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7103" w14:textId="77777777" w:rsidR="00E86D3F" w:rsidRPr="003944DC" w:rsidRDefault="00B81A3F" w:rsidP="0092226D">
      <w:pPr>
        <w:jc w:val="both"/>
        <w:rPr>
          <w:rFonts w:ascii="Calibri Light" w:hAnsi="Calibri Light" w:cs="Calibri Light"/>
          <w:b/>
          <w:szCs w:val="20"/>
        </w:rPr>
      </w:pPr>
      <w:r w:rsidRPr="003944DC">
        <w:rPr>
          <w:rFonts w:ascii="Calibri Light" w:hAnsi="Calibri Light" w:cs="Calibri Light"/>
          <w:noProof/>
          <w:szCs w:val="20"/>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3944DC" w:rsidRDefault="00E86D3F" w:rsidP="0092226D">
      <w:pPr>
        <w:jc w:val="both"/>
        <w:rPr>
          <w:rFonts w:ascii="Calibri Light" w:hAnsi="Calibri Light" w:cs="Calibri Light"/>
          <w:b/>
          <w:szCs w:val="20"/>
        </w:rPr>
      </w:pPr>
    </w:p>
    <w:p w14:paraId="2B28D43D" w14:textId="77777777" w:rsidR="00E86D3F" w:rsidRPr="003944DC" w:rsidRDefault="00E86D3F" w:rsidP="0092226D">
      <w:pPr>
        <w:jc w:val="both"/>
        <w:rPr>
          <w:rFonts w:ascii="Calibri Light" w:hAnsi="Calibri Light" w:cs="Calibri Light"/>
          <w:b/>
          <w:szCs w:val="20"/>
        </w:rPr>
      </w:pPr>
    </w:p>
    <w:p w14:paraId="5862F15D" w14:textId="77777777" w:rsidR="00E86D3F" w:rsidRPr="003944DC" w:rsidRDefault="00E86D3F" w:rsidP="0092226D">
      <w:pPr>
        <w:jc w:val="both"/>
        <w:rPr>
          <w:rFonts w:ascii="Calibri Light" w:hAnsi="Calibri Light" w:cs="Calibri Light"/>
          <w:b/>
          <w:szCs w:val="20"/>
        </w:rPr>
      </w:pPr>
    </w:p>
    <w:p w14:paraId="66D26861" w14:textId="77777777" w:rsidR="00E86D3F" w:rsidRPr="003944DC" w:rsidRDefault="00E86D3F" w:rsidP="0092226D">
      <w:pPr>
        <w:jc w:val="both"/>
        <w:rPr>
          <w:rFonts w:ascii="Calibri Light" w:hAnsi="Calibri Light" w:cs="Calibri Light"/>
          <w:b/>
          <w:szCs w:val="20"/>
        </w:rPr>
      </w:pPr>
    </w:p>
    <w:p w14:paraId="30FB4B26" w14:textId="77777777" w:rsidR="00E86D3F" w:rsidRPr="003944DC" w:rsidRDefault="00E86D3F" w:rsidP="0092226D">
      <w:pPr>
        <w:jc w:val="both"/>
        <w:rPr>
          <w:rFonts w:ascii="Calibri Light" w:hAnsi="Calibri Light" w:cs="Calibri Light"/>
          <w:b/>
          <w:szCs w:val="20"/>
        </w:rPr>
      </w:pPr>
    </w:p>
    <w:p w14:paraId="337EB896" w14:textId="77777777" w:rsidR="00E86D3F" w:rsidRPr="003944DC" w:rsidRDefault="00E86D3F" w:rsidP="0092226D">
      <w:pPr>
        <w:jc w:val="both"/>
        <w:rPr>
          <w:rFonts w:ascii="Calibri Light" w:hAnsi="Calibri Light" w:cs="Calibri Light"/>
          <w:b/>
          <w:szCs w:val="20"/>
        </w:rPr>
      </w:pPr>
    </w:p>
    <w:p w14:paraId="1F7C2CC8" w14:textId="77777777" w:rsidR="00E86D3F" w:rsidRPr="003944DC" w:rsidRDefault="00880719" w:rsidP="0092226D">
      <w:pPr>
        <w:jc w:val="both"/>
        <w:rPr>
          <w:rFonts w:ascii="Calibri Light" w:hAnsi="Calibri Light" w:cs="Calibri Light"/>
          <w:b/>
          <w:szCs w:val="20"/>
        </w:rPr>
      </w:pPr>
      <w:r w:rsidRPr="003944DC">
        <w:rPr>
          <w:rFonts w:ascii="Calibri Light" w:hAnsi="Calibri Light" w:cs="Calibri Light"/>
          <w:b/>
          <w:noProof/>
          <w:szCs w:val="20"/>
        </w:rPr>
        <mc:AlternateContent>
          <mc:Choice Requires="wps">
            <w:drawing>
              <wp:anchor distT="0" distB="0" distL="114300" distR="114300" simplePos="0" relativeHeight="251658240"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3BF4FFBC" w:rsidR="00DD32F8" w:rsidRDefault="00DD32F8" w:rsidP="00EE62FF">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EE62FF">
                              <w:rPr>
                                <w:rFonts w:ascii="Calibri" w:hAnsi="Calibri" w:cs="Calibri"/>
                                <w:color w:val="000000"/>
                                <w:sz w:val="56"/>
                                <w:szCs w:val="56"/>
                              </w:rPr>
                              <w:t>Continuing Education</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VR6QEAALwDAAAOAAAAZHJzL2Uyb0RvYy54bWysU9tu1DAQfUfiHyy/s7nArkq02apqVYRU&#10;oKLwAY7jJBaJx4y9myxfz9hJFgpviBdrPJ45Pud4vL+ehp6dFDoNpuTZJuVMGQm1Nm3Jv365f3XF&#10;mfPC1KIHo0p+Vo5fH16+2I+2UDl00NcKGYEYV4y25J33tkgSJzs1CLcBqwwdNoCD8LTFNqlRjIQ+&#10;9EmeprtkBKwtglTOUfZuPuSHiN80SvpPTeOUZ33JiZuPK8a1Cmty2IuiRWE7LRca4h9YDEIbuvQC&#10;dSe8YEfUf0ENWiI4aPxGwpBA02ipogZSk6V/qHnqhFVRC5nj7MUm9/9g5cfTIzJdlzznzIiBnugz&#10;mSZM2yv2OtgzWldQ1ZN9xCDQ2QeQ3xwzcNtRlbpBhLFToiZSWahPnjWEjaNWVo0foCZ08vocnZoa&#10;HAIgecCm+CDny4OoyTNJyd2bLL/abTmTdJbnebp9u413iGJtt+j8OwUDC0HJkchHeHF6cD7QEcVa&#10;Em4zcK/7Pr56b54lqHDOqDg2S/fKf/bBT9W0WFJBfSZZCPNI0RegoAP8wdlI41Ry9/0oUHHWvzdk&#10;TZi9NcA1qNZAGEmtJa84m8NbP8/o0aJuO0LOoigDN0cPjY7CArWZxWI6jUjUu4xzmMHf97Hq16c7&#10;/AQAAP//AwBQSwMEFAAGAAgAAAAhAHA+D/jhAAAACgEAAA8AAABkcnMvZG93bnJldi54bWxMj0FP&#10;g0AQhe8m/ofNmHgx7UJbKkWGRg09VE9W43nKboHIzhJ2W/Dfu570OHlf3vsm306mExc9uNYyQjyP&#10;QGiurGq5Rvh4381SEM4TK+osa4Rv7WBbXF/llCk78pu+HHwtQgm7jBAa7/tMSlc12pCb215zyE52&#10;MOTDOdRSDTSGctPJRRStpaGWw0JDvX5udPV1OBsE9bkcV3sypzv3Ur7uel9G66cS8fZmenwA4fXk&#10;/2D41Q/qUASnoz2zcqJDmCVpElCExSYGEYBNEq9AHBGW92kKssjl/xeKHwAAAP//AwBQSwECLQAU&#10;AAYACAAAACEAtoM4kv4AAADhAQAAEwAAAAAAAAAAAAAAAAAAAAAAW0NvbnRlbnRfVHlwZXNdLnht&#10;bFBLAQItABQABgAIAAAAIQA4/SH/1gAAAJQBAAALAAAAAAAAAAAAAAAAAC8BAABfcmVscy8ucmVs&#10;c1BLAQItABQABgAIAAAAIQDKGcVR6QEAALwDAAAOAAAAAAAAAAAAAAAAAC4CAABkcnMvZTJvRG9j&#10;LnhtbFBLAQItABQABgAIAAAAIQBwPg/44QAAAAoBAAAPAAAAAAAAAAAAAAAAAEMEAABkcnMvZG93&#10;bnJldi54bWxQSwUGAAAAAAQABADzAAAAUQUAAAAA&#10;" filled="f" fillcolor="#7f7e82" stroked="f">
                <v:textbox inset="0,0,0,0">
                  <w:txbxContent>
                    <w:p w14:paraId="23302055" w14:textId="3BF4FFBC" w:rsidR="00DD32F8" w:rsidRDefault="00DD32F8" w:rsidP="00EE62FF">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EE62FF">
                        <w:rPr>
                          <w:rFonts w:ascii="Calibri" w:hAnsi="Calibri" w:cs="Calibri"/>
                          <w:color w:val="000000"/>
                          <w:sz w:val="56"/>
                          <w:szCs w:val="56"/>
                        </w:rPr>
                        <w:t>Continuing Education</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3944DC" w:rsidRDefault="00E86D3F" w:rsidP="0092226D">
      <w:pPr>
        <w:jc w:val="both"/>
        <w:rPr>
          <w:rFonts w:ascii="Calibri Light" w:hAnsi="Calibri Light" w:cs="Calibri Light"/>
          <w:b/>
          <w:szCs w:val="20"/>
        </w:rPr>
      </w:pPr>
    </w:p>
    <w:p w14:paraId="0D1F97F6" w14:textId="77777777" w:rsidR="00E86D3F" w:rsidRPr="003944DC" w:rsidRDefault="00E86D3F" w:rsidP="0092226D">
      <w:pPr>
        <w:jc w:val="both"/>
        <w:rPr>
          <w:rFonts w:ascii="Calibri Light" w:hAnsi="Calibri Light" w:cs="Calibri Light"/>
          <w:b/>
          <w:szCs w:val="20"/>
        </w:rPr>
      </w:pPr>
    </w:p>
    <w:p w14:paraId="1015628E" w14:textId="77777777" w:rsidR="00E86D3F" w:rsidRPr="003944DC" w:rsidRDefault="00E86D3F" w:rsidP="0092226D">
      <w:pPr>
        <w:jc w:val="both"/>
        <w:rPr>
          <w:rFonts w:ascii="Calibri Light" w:hAnsi="Calibri Light" w:cs="Calibri Light"/>
          <w:b/>
          <w:szCs w:val="20"/>
        </w:rPr>
      </w:pPr>
    </w:p>
    <w:p w14:paraId="1F729F2E" w14:textId="77777777" w:rsidR="00E86D3F" w:rsidRPr="003944DC" w:rsidRDefault="00E86D3F" w:rsidP="0092226D">
      <w:pPr>
        <w:jc w:val="both"/>
        <w:rPr>
          <w:rFonts w:ascii="Calibri Light" w:hAnsi="Calibri Light" w:cs="Calibri Light"/>
          <w:b/>
          <w:szCs w:val="20"/>
        </w:rPr>
      </w:pPr>
    </w:p>
    <w:p w14:paraId="0B516707" w14:textId="77777777" w:rsidR="00E86D3F" w:rsidRPr="003944DC" w:rsidRDefault="00E86D3F" w:rsidP="0092226D">
      <w:pPr>
        <w:jc w:val="both"/>
        <w:rPr>
          <w:rFonts w:ascii="Calibri Light" w:hAnsi="Calibri Light" w:cs="Calibri Light"/>
          <w:b/>
          <w:szCs w:val="20"/>
        </w:rPr>
      </w:pPr>
    </w:p>
    <w:p w14:paraId="4CEA3DAD" w14:textId="77777777" w:rsidR="00E86D3F" w:rsidRPr="003944DC" w:rsidRDefault="00E86D3F" w:rsidP="0092226D">
      <w:pPr>
        <w:jc w:val="both"/>
        <w:rPr>
          <w:rFonts w:ascii="Calibri Light" w:hAnsi="Calibri Light" w:cs="Calibri Light"/>
          <w:b/>
          <w:szCs w:val="20"/>
        </w:rPr>
      </w:pPr>
    </w:p>
    <w:p w14:paraId="514CF049" w14:textId="77777777" w:rsidR="00E86D3F" w:rsidRPr="003944DC" w:rsidRDefault="00E86D3F" w:rsidP="0092226D">
      <w:pPr>
        <w:jc w:val="both"/>
        <w:rPr>
          <w:rFonts w:ascii="Calibri Light" w:hAnsi="Calibri Light" w:cs="Calibri Light"/>
          <w:b/>
          <w:szCs w:val="20"/>
        </w:rPr>
      </w:pPr>
    </w:p>
    <w:p w14:paraId="0FAB0394" w14:textId="77777777" w:rsidR="00E86D3F" w:rsidRPr="003944DC" w:rsidRDefault="00E86D3F" w:rsidP="0092226D">
      <w:pPr>
        <w:jc w:val="both"/>
        <w:rPr>
          <w:rFonts w:ascii="Calibri Light" w:hAnsi="Calibri Light" w:cs="Calibri Light"/>
          <w:b/>
          <w:szCs w:val="20"/>
        </w:rPr>
      </w:pPr>
    </w:p>
    <w:p w14:paraId="2EB4FD30" w14:textId="77777777" w:rsidR="00E86D3F" w:rsidRPr="003944DC" w:rsidRDefault="00E86D3F" w:rsidP="0092226D">
      <w:pPr>
        <w:jc w:val="both"/>
        <w:rPr>
          <w:rFonts w:ascii="Calibri Light" w:hAnsi="Calibri Light" w:cs="Calibri Light"/>
          <w:b/>
          <w:szCs w:val="20"/>
        </w:rPr>
      </w:pPr>
    </w:p>
    <w:p w14:paraId="7061EBA8" w14:textId="77777777" w:rsidR="00E86D3F" w:rsidRPr="003944DC" w:rsidRDefault="00E86D3F" w:rsidP="0092226D">
      <w:pPr>
        <w:jc w:val="both"/>
        <w:rPr>
          <w:rFonts w:ascii="Calibri Light" w:hAnsi="Calibri Light" w:cs="Calibri Light"/>
          <w:b/>
          <w:szCs w:val="20"/>
        </w:rPr>
      </w:pPr>
    </w:p>
    <w:p w14:paraId="779A8856" w14:textId="77777777" w:rsidR="00E86D3F" w:rsidRPr="003944DC" w:rsidRDefault="00E86D3F" w:rsidP="0092226D">
      <w:pPr>
        <w:jc w:val="both"/>
        <w:rPr>
          <w:rFonts w:ascii="Calibri Light" w:hAnsi="Calibri Light" w:cs="Calibri Light"/>
          <w:b/>
          <w:szCs w:val="20"/>
        </w:rPr>
      </w:pPr>
    </w:p>
    <w:p w14:paraId="7E6D3244" w14:textId="77777777" w:rsidR="00E86D3F" w:rsidRPr="003944DC" w:rsidRDefault="00E86D3F" w:rsidP="0092226D">
      <w:pPr>
        <w:jc w:val="both"/>
        <w:rPr>
          <w:rFonts w:ascii="Calibri Light" w:hAnsi="Calibri Light" w:cs="Calibri Light"/>
          <w:b/>
          <w:szCs w:val="20"/>
        </w:rPr>
      </w:pPr>
    </w:p>
    <w:p w14:paraId="3E2E519D" w14:textId="77777777" w:rsidR="00E86D3F" w:rsidRPr="003944DC" w:rsidRDefault="00E86D3F" w:rsidP="0092226D">
      <w:pPr>
        <w:jc w:val="both"/>
        <w:rPr>
          <w:rFonts w:ascii="Calibri Light" w:hAnsi="Calibri Light" w:cs="Calibri Light"/>
          <w:b/>
          <w:szCs w:val="20"/>
        </w:rPr>
      </w:pPr>
    </w:p>
    <w:p w14:paraId="11FDD811" w14:textId="77777777" w:rsidR="000876BF" w:rsidRPr="003944DC" w:rsidRDefault="000876BF" w:rsidP="0092226D">
      <w:pPr>
        <w:jc w:val="both"/>
        <w:rPr>
          <w:rFonts w:ascii="Calibri Light" w:hAnsi="Calibri Light" w:cs="Calibri Light"/>
          <w:b/>
          <w:szCs w:val="20"/>
        </w:rPr>
      </w:pPr>
    </w:p>
    <w:p w14:paraId="5256CA75" w14:textId="77777777" w:rsidR="000876BF" w:rsidRPr="003944DC" w:rsidRDefault="000876BF" w:rsidP="0092226D">
      <w:pPr>
        <w:jc w:val="both"/>
        <w:rPr>
          <w:rFonts w:ascii="Calibri Light" w:hAnsi="Calibri Light" w:cs="Calibri Light"/>
          <w:b/>
          <w:szCs w:val="20"/>
        </w:rPr>
      </w:pPr>
    </w:p>
    <w:p w14:paraId="66A1D2E1" w14:textId="77777777" w:rsidR="000876BF" w:rsidRPr="003944DC" w:rsidRDefault="000876BF" w:rsidP="0092226D">
      <w:pPr>
        <w:jc w:val="both"/>
        <w:rPr>
          <w:rFonts w:ascii="Calibri Light" w:hAnsi="Calibri Light" w:cs="Calibri Light"/>
          <w:b/>
          <w:szCs w:val="20"/>
        </w:rPr>
      </w:pPr>
    </w:p>
    <w:p w14:paraId="6923DC8D" w14:textId="77777777" w:rsidR="000876BF" w:rsidRPr="003944DC" w:rsidRDefault="000876BF" w:rsidP="0092226D">
      <w:pPr>
        <w:jc w:val="both"/>
        <w:rPr>
          <w:rFonts w:ascii="Calibri Light" w:hAnsi="Calibri Light" w:cs="Calibri Light"/>
          <w:b/>
          <w:szCs w:val="20"/>
        </w:rPr>
      </w:pPr>
    </w:p>
    <w:p w14:paraId="1FD0ECC2" w14:textId="77777777" w:rsidR="000876BF" w:rsidRPr="003944DC" w:rsidRDefault="000876BF" w:rsidP="0092226D">
      <w:pPr>
        <w:jc w:val="both"/>
        <w:rPr>
          <w:rFonts w:ascii="Calibri Light" w:hAnsi="Calibri Light" w:cs="Calibri Light"/>
          <w:b/>
          <w:szCs w:val="20"/>
        </w:rPr>
      </w:pPr>
    </w:p>
    <w:p w14:paraId="2D1798A8" w14:textId="77777777" w:rsidR="00596FDF" w:rsidRPr="003944DC" w:rsidRDefault="00F577E2" w:rsidP="0092226D">
      <w:pPr>
        <w:tabs>
          <w:tab w:val="left" w:pos="5989"/>
        </w:tabs>
        <w:spacing w:after="240"/>
        <w:jc w:val="both"/>
        <w:rPr>
          <w:rFonts w:ascii="Calibri Light" w:hAnsi="Calibri Light" w:cs="Calibri Light"/>
          <w:szCs w:val="20"/>
        </w:rPr>
      </w:pPr>
      <w:r w:rsidRPr="003944DC">
        <w:rPr>
          <w:rFonts w:ascii="Calibri Light" w:hAnsi="Calibri Light" w:cs="Calibri Light"/>
          <w:szCs w:val="20"/>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3944DC" w14:paraId="089852CF" w14:textId="77777777" w:rsidTr="006B64DE">
        <w:trPr>
          <w:trHeight w:val="468"/>
        </w:trPr>
        <w:tc>
          <w:tcPr>
            <w:tcW w:w="1626" w:type="pct"/>
            <w:shd w:val="clear" w:color="auto" w:fill="548DD4" w:themeFill="text2" w:themeFillTint="99"/>
            <w:vAlign w:val="center"/>
          </w:tcPr>
          <w:p w14:paraId="7D483820" w14:textId="77777777" w:rsidR="00E86D3F" w:rsidRPr="003944DC" w:rsidRDefault="00E86D3F" w:rsidP="0092226D">
            <w:pPr>
              <w:jc w:val="both"/>
              <w:rPr>
                <w:rFonts w:ascii="Calibri Light" w:hAnsi="Calibri Light" w:cs="Calibri Light"/>
                <w:b/>
                <w:color w:val="FFFFFF" w:themeColor="background1"/>
                <w:szCs w:val="20"/>
              </w:rPr>
            </w:pPr>
            <w:r w:rsidRPr="003944DC">
              <w:rPr>
                <w:rFonts w:ascii="Calibri Light" w:hAnsi="Calibri Light" w:cs="Calibri Light"/>
                <w:b/>
                <w:color w:val="FFFFFF" w:themeColor="background1"/>
                <w:szCs w:val="20"/>
              </w:rPr>
              <w:br w:type="page"/>
            </w:r>
            <w:r w:rsidR="006B64DE" w:rsidRPr="003944DC">
              <w:rPr>
                <w:rFonts w:ascii="Calibri Light" w:hAnsi="Calibri Light" w:cs="Calibri Light"/>
                <w:b/>
                <w:color w:val="FFFFFF" w:themeColor="background1"/>
                <w:szCs w:val="20"/>
              </w:rPr>
              <w:t>Prepared by</w:t>
            </w:r>
          </w:p>
        </w:tc>
        <w:tc>
          <w:tcPr>
            <w:tcW w:w="3374" w:type="pct"/>
            <w:shd w:val="clear" w:color="auto" w:fill="auto"/>
            <w:vAlign w:val="center"/>
          </w:tcPr>
          <w:p w14:paraId="569E0E52" w14:textId="192B7E70" w:rsidR="00E86D3F" w:rsidRPr="00075B9E" w:rsidRDefault="00221283" w:rsidP="0092226D">
            <w:pPr>
              <w:jc w:val="both"/>
            </w:pPr>
            <w:r w:rsidRPr="003944DC">
              <w:rPr>
                <w:rFonts w:ascii="Calibri Light" w:hAnsi="Calibri Light" w:cs="Calibri Light"/>
                <w:szCs w:val="20"/>
              </w:rPr>
              <w:t>Musab Daqa</w:t>
            </w:r>
            <w:r w:rsidR="00B4277C">
              <w:rPr>
                <w:rFonts w:ascii="Calibri Light" w:hAnsi="Calibri Light" w:cs="Calibri Light"/>
                <w:szCs w:val="20"/>
              </w:rPr>
              <w:t xml:space="preserve"> </w:t>
            </w:r>
          </w:p>
        </w:tc>
      </w:tr>
      <w:tr w:rsidR="006B64DE" w:rsidRPr="003944DC" w14:paraId="4E0867E0" w14:textId="77777777" w:rsidTr="007B279A">
        <w:trPr>
          <w:trHeight w:val="467"/>
        </w:trPr>
        <w:tc>
          <w:tcPr>
            <w:tcW w:w="1626" w:type="pct"/>
            <w:shd w:val="clear" w:color="auto" w:fill="548DD4" w:themeFill="text2" w:themeFillTint="99"/>
            <w:vAlign w:val="center"/>
          </w:tcPr>
          <w:p w14:paraId="56AD7BB5" w14:textId="77777777" w:rsidR="006B64DE" w:rsidRPr="003944DC" w:rsidRDefault="006B64DE" w:rsidP="0092226D">
            <w:pPr>
              <w:jc w:val="both"/>
              <w:rPr>
                <w:rFonts w:ascii="Calibri Light" w:hAnsi="Calibri Light" w:cs="Calibri Light"/>
                <w:b/>
                <w:color w:val="FFFFFF" w:themeColor="background1"/>
                <w:szCs w:val="20"/>
              </w:rPr>
            </w:pPr>
            <w:r w:rsidRPr="003944DC">
              <w:rPr>
                <w:rFonts w:ascii="Calibri Light" w:hAnsi="Calibri Light" w:cs="Calibri Light"/>
                <w:b/>
                <w:color w:val="FFFFFF" w:themeColor="background1"/>
                <w:szCs w:val="20"/>
              </w:rPr>
              <w:t>Date</w:t>
            </w:r>
          </w:p>
        </w:tc>
        <w:tc>
          <w:tcPr>
            <w:tcW w:w="3374" w:type="pct"/>
            <w:vAlign w:val="center"/>
          </w:tcPr>
          <w:p w14:paraId="586FA48C" w14:textId="480E97AB" w:rsidR="0099477A" w:rsidRPr="003944DC" w:rsidRDefault="005E673B" w:rsidP="0099477A">
            <w:pPr>
              <w:jc w:val="both"/>
              <w:rPr>
                <w:rFonts w:ascii="Calibri Light" w:hAnsi="Calibri Light" w:cs="Calibri Light"/>
                <w:szCs w:val="20"/>
              </w:rPr>
            </w:pPr>
            <w:r>
              <w:rPr>
                <w:rFonts w:ascii="Calibri Light" w:hAnsi="Calibri Light" w:cs="Calibri Light"/>
                <w:szCs w:val="20"/>
              </w:rPr>
              <w:t>October</w:t>
            </w:r>
            <w:r w:rsidR="00FA0C8B" w:rsidRPr="003944DC">
              <w:rPr>
                <w:rFonts w:ascii="Calibri Light" w:hAnsi="Calibri Light" w:cs="Calibri Light"/>
                <w:szCs w:val="20"/>
              </w:rPr>
              <w:t xml:space="preserve"> </w:t>
            </w:r>
            <w:r w:rsidR="00EE62FF" w:rsidRPr="003944DC">
              <w:rPr>
                <w:rFonts w:ascii="Calibri Light" w:hAnsi="Calibri Light" w:cs="Calibri Light"/>
                <w:szCs w:val="20"/>
              </w:rPr>
              <w:t>2023</w:t>
            </w:r>
          </w:p>
        </w:tc>
      </w:tr>
    </w:tbl>
    <w:p w14:paraId="3385CE1F" w14:textId="77777777" w:rsidR="00E86D3F" w:rsidRPr="003944DC" w:rsidRDefault="00E86D3F" w:rsidP="0092226D">
      <w:pPr>
        <w:jc w:val="both"/>
        <w:rPr>
          <w:rFonts w:ascii="Calibri Light" w:hAnsi="Calibri Light" w:cs="Calibri Light"/>
          <w:b/>
          <w:szCs w:val="20"/>
        </w:rPr>
      </w:pPr>
    </w:p>
    <w:p w14:paraId="2F415B9F" w14:textId="77777777" w:rsidR="00655B64" w:rsidRPr="003944DC" w:rsidRDefault="00655B64" w:rsidP="0092226D">
      <w:pPr>
        <w:jc w:val="both"/>
        <w:rPr>
          <w:rFonts w:ascii="Calibri Light" w:hAnsi="Calibri Light" w:cs="Calibri Light"/>
          <w:szCs w:val="20"/>
        </w:rPr>
      </w:pPr>
    </w:p>
    <w:p w14:paraId="7964ACDD" w14:textId="77777777" w:rsidR="00687A21" w:rsidRPr="003944DC" w:rsidRDefault="00687A21" w:rsidP="0092226D">
      <w:pPr>
        <w:spacing w:after="200" w:line="276" w:lineRule="auto"/>
        <w:jc w:val="both"/>
        <w:rPr>
          <w:rFonts w:ascii="Calibri Light" w:hAnsi="Calibri Light" w:cs="Calibri Light"/>
          <w:szCs w:val="20"/>
        </w:rPr>
      </w:pPr>
      <w:r w:rsidRPr="003944DC">
        <w:rPr>
          <w:rFonts w:ascii="Calibri Light" w:hAnsi="Calibri Light" w:cs="Calibri Light"/>
          <w:szCs w:val="20"/>
        </w:rPr>
        <w:br w:type="page"/>
      </w:r>
    </w:p>
    <w:p w14:paraId="235596CD" w14:textId="07F88300" w:rsidR="008431FE" w:rsidRPr="003944DC" w:rsidRDefault="00B54ACB" w:rsidP="003944DC">
      <w:pPr>
        <w:pStyle w:val="Heading1"/>
        <w:rPr>
          <w:rFonts w:asciiTheme="minorBidi" w:hAnsiTheme="minorBidi" w:cstheme="minorBidi"/>
          <w:sz w:val="28"/>
          <w:szCs w:val="40"/>
        </w:rPr>
      </w:pPr>
      <w:r w:rsidRPr="003944DC">
        <w:rPr>
          <w:rFonts w:asciiTheme="minorBidi" w:hAnsiTheme="minorBidi" w:cstheme="minorBidi"/>
          <w:sz w:val="28"/>
          <w:szCs w:val="40"/>
        </w:rPr>
        <w:lastRenderedPageBreak/>
        <w:t>Overview</w:t>
      </w:r>
    </w:p>
    <w:p w14:paraId="35650958" w14:textId="77777777" w:rsidR="00CE6A02" w:rsidRDefault="00CE6A02" w:rsidP="00235E56">
      <w:pPr>
        <w:jc w:val="both"/>
        <w:rPr>
          <w:rFonts w:ascii="Calibri Light" w:hAnsi="Calibri Light" w:cs="Calibri Light"/>
          <w:szCs w:val="20"/>
        </w:rPr>
      </w:pPr>
      <w:bookmarkStart w:id="0" w:name="_Toc104478256"/>
    </w:p>
    <w:p w14:paraId="39AC8EF3" w14:textId="35C5D267" w:rsidR="00D8701E" w:rsidRPr="00D8701E" w:rsidRDefault="00226DCC" w:rsidP="003A7C4D">
      <w:pPr>
        <w:jc w:val="both"/>
        <w:rPr>
          <w:rFonts w:ascii="Calibri Light" w:hAnsi="Calibri Light" w:cs="Calibri Light"/>
          <w:color w:val="000000" w:themeColor="text1"/>
          <w:sz w:val="22"/>
          <w:szCs w:val="22"/>
        </w:rPr>
      </w:pPr>
      <w:r w:rsidRPr="0001137C">
        <w:rPr>
          <w:rFonts w:ascii="Calibri Light" w:hAnsi="Calibri Light" w:cs="Calibri Light"/>
          <w:color w:val="000000" w:themeColor="text1"/>
          <w:sz w:val="22"/>
          <w:szCs w:val="22"/>
        </w:rPr>
        <w:t xml:space="preserve">Khalifa University (KU) Continuing Education </w:t>
      </w:r>
      <w:r w:rsidR="00013658">
        <w:rPr>
          <w:rFonts w:ascii="Calibri Light" w:hAnsi="Calibri Light" w:cs="Calibri Light"/>
          <w:color w:val="000000" w:themeColor="text1"/>
          <w:sz w:val="22"/>
          <w:szCs w:val="22"/>
        </w:rPr>
        <w:t xml:space="preserve">Department (CED) </w:t>
      </w:r>
      <w:r w:rsidRPr="0001137C">
        <w:rPr>
          <w:rFonts w:ascii="Calibri Light" w:hAnsi="Calibri Light" w:cs="Calibri Light"/>
          <w:color w:val="000000" w:themeColor="text1"/>
          <w:sz w:val="22"/>
          <w:szCs w:val="22"/>
        </w:rPr>
        <w:t xml:space="preserve">was established in 2018 with the dual objectives of offering support to KU faculty and serving the UAE community through the provision of professional development and high-quality training programs designed to enhance skills in the fields of </w:t>
      </w:r>
      <w:r w:rsidR="0001137C">
        <w:rPr>
          <w:rFonts w:ascii="Calibri Light" w:hAnsi="Calibri Light" w:cs="Calibri Light"/>
          <w:color w:val="000000" w:themeColor="text1"/>
          <w:sz w:val="22"/>
          <w:szCs w:val="22"/>
        </w:rPr>
        <w:t>S</w:t>
      </w:r>
      <w:r w:rsidRPr="0001137C">
        <w:rPr>
          <w:rFonts w:ascii="Calibri Light" w:hAnsi="Calibri Light" w:cs="Calibri Light"/>
          <w:color w:val="000000" w:themeColor="text1"/>
          <w:sz w:val="22"/>
          <w:szCs w:val="22"/>
        </w:rPr>
        <w:t xml:space="preserve">cience, </w:t>
      </w:r>
      <w:r w:rsidR="0001137C">
        <w:rPr>
          <w:rFonts w:ascii="Calibri Light" w:hAnsi="Calibri Light" w:cs="Calibri Light"/>
          <w:color w:val="000000" w:themeColor="text1"/>
          <w:sz w:val="22"/>
          <w:szCs w:val="22"/>
        </w:rPr>
        <w:t>T</w:t>
      </w:r>
      <w:r w:rsidRPr="0001137C">
        <w:rPr>
          <w:rFonts w:ascii="Calibri Light" w:hAnsi="Calibri Light" w:cs="Calibri Light"/>
          <w:color w:val="000000" w:themeColor="text1"/>
          <w:sz w:val="22"/>
          <w:szCs w:val="22"/>
        </w:rPr>
        <w:t xml:space="preserve">echnology, and </w:t>
      </w:r>
      <w:r w:rsidR="0001137C">
        <w:rPr>
          <w:rFonts w:ascii="Calibri Light" w:hAnsi="Calibri Light" w:cs="Calibri Light"/>
          <w:color w:val="000000" w:themeColor="text1"/>
          <w:sz w:val="22"/>
          <w:szCs w:val="22"/>
        </w:rPr>
        <w:t>E</w:t>
      </w:r>
      <w:r w:rsidRPr="0001137C">
        <w:rPr>
          <w:rFonts w:ascii="Calibri Light" w:hAnsi="Calibri Light" w:cs="Calibri Light"/>
          <w:color w:val="000000" w:themeColor="text1"/>
          <w:sz w:val="22"/>
          <w:szCs w:val="22"/>
        </w:rPr>
        <w:t xml:space="preserve">ngineering. </w:t>
      </w:r>
      <w:r w:rsidR="00D8701E" w:rsidRPr="00D8701E">
        <w:rPr>
          <w:rFonts w:ascii="Calibri Light" w:hAnsi="Calibri Light" w:cs="Calibri Light"/>
          <w:color w:val="000000" w:themeColor="text1"/>
          <w:sz w:val="22"/>
          <w:szCs w:val="22"/>
        </w:rPr>
        <w:t xml:space="preserve">The CED leverages the expertise of its faculty members to deliver professional development training, offering both short courses and training services to </w:t>
      </w:r>
      <w:r w:rsidR="005E4E0F">
        <w:rPr>
          <w:rFonts w:ascii="Calibri Light" w:hAnsi="Calibri Light" w:cs="Calibri Light"/>
          <w:color w:val="000000" w:themeColor="text1"/>
          <w:sz w:val="22"/>
          <w:szCs w:val="22"/>
        </w:rPr>
        <w:t xml:space="preserve">their strategic and </w:t>
      </w:r>
      <w:r w:rsidR="00D8701E" w:rsidRPr="00D8701E">
        <w:rPr>
          <w:rFonts w:ascii="Calibri Light" w:hAnsi="Calibri Light" w:cs="Calibri Light"/>
          <w:color w:val="000000" w:themeColor="text1"/>
          <w:sz w:val="22"/>
          <w:szCs w:val="22"/>
        </w:rPr>
        <w:t xml:space="preserve">external clients. It's worth </w:t>
      </w:r>
      <w:r w:rsidR="005E4E0F">
        <w:rPr>
          <w:rFonts w:ascii="Calibri Light" w:hAnsi="Calibri Light" w:cs="Calibri Light"/>
          <w:color w:val="000000" w:themeColor="text1"/>
          <w:sz w:val="22"/>
          <w:szCs w:val="22"/>
        </w:rPr>
        <w:t>mentioning</w:t>
      </w:r>
      <w:r w:rsidR="00D8701E" w:rsidRPr="00D8701E">
        <w:rPr>
          <w:rFonts w:ascii="Calibri Light" w:hAnsi="Calibri Light" w:cs="Calibri Light"/>
          <w:color w:val="000000" w:themeColor="text1"/>
          <w:sz w:val="22"/>
          <w:szCs w:val="22"/>
        </w:rPr>
        <w:t xml:space="preserve"> that </w:t>
      </w:r>
      <w:r w:rsidR="00D8701E">
        <w:rPr>
          <w:rFonts w:ascii="Calibri Light" w:hAnsi="Calibri Light" w:cs="Calibri Light"/>
          <w:color w:val="000000" w:themeColor="text1"/>
          <w:sz w:val="22"/>
          <w:szCs w:val="22"/>
        </w:rPr>
        <w:t xml:space="preserve">the majority </w:t>
      </w:r>
      <w:r w:rsidR="00D8701E" w:rsidRPr="00D8701E">
        <w:rPr>
          <w:rFonts w:ascii="Calibri Light" w:hAnsi="Calibri Light" w:cs="Calibri Light"/>
          <w:color w:val="000000" w:themeColor="text1"/>
          <w:sz w:val="22"/>
          <w:szCs w:val="22"/>
        </w:rPr>
        <w:t>of these clients</w:t>
      </w:r>
      <w:r w:rsidR="005E4E0F">
        <w:rPr>
          <w:rFonts w:ascii="Calibri Light" w:hAnsi="Calibri Light" w:cs="Calibri Light"/>
          <w:color w:val="000000" w:themeColor="text1"/>
          <w:sz w:val="22"/>
          <w:szCs w:val="22"/>
        </w:rPr>
        <w:t>,</w:t>
      </w:r>
      <w:r w:rsidR="00D8701E" w:rsidRPr="00D8701E">
        <w:rPr>
          <w:rFonts w:ascii="Calibri Light" w:hAnsi="Calibri Light" w:cs="Calibri Light"/>
          <w:color w:val="000000" w:themeColor="text1"/>
          <w:sz w:val="22"/>
          <w:szCs w:val="22"/>
        </w:rPr>
        <w:t xml:space="preserve"> </w:t>
      </w:r>
      <w:r w:rsidR="005E4E0F">
        <w:rPr>
          <w:rFonts w:ascii="Calibri Light" w:hAnsi="Calibri Light" w:cs="Calibri Light"/>
          <w:color w:val="000000" w:themeColor="text1"/>
          <w:sz w:val="22"/>
          <w:szCs w:val="22"/>
        </w:rPr>
        <w:t xml:space="preserve">mainly the strategic ones, </w:t>
      </w:r>
      <w:r w:rsidR="00D8701E" w:rsidRPr="00D8701E">
        <w:rPr>
          <w:rFonts w:ascii="Calibri Light" w:hAnsi="Calibri Light" w:cs="Calibri Light"/>
          <w:color w:val="000000" w:themeColor="text1"/>
          <w:sz w:val="22"/>
          <w:szCs w:val="22"/>
        </w:rPr>
        <w:t>have some connection with KU</w:t>
      </w:r>
      <w:r w:rsidR="00A34F17">
        <w:rPr>
          <w:rFonts w:ascii="Calibri Light" w:hAnsi="Calibri Light" w:cs="Calibri Light"/>
          <w:color w:val="000000" w:themeColor="text1"/>
          <w:sz w:val="22"/>
          <w:szCs w:val="22"/>
        </w:rPr>
        <w:t>.</w:t>
      </w:r>
    </w:p>
    <w:p w14:paraId="6865EFBE" w14:textId="77777777" w:rsidR="00D8701E" w:rsidRPr="00D8701E" w:rsidRDefault="00D8701E" w:rsidP="00D8701E">
      <w:pPr>
        <w:rPr>
          <w:rFonts w:ascii="Calibri Light" w:hAnsi="Calibri Light" w:cs="Calibri Light"/>
          <w:color w:val="000000" w:themeColor="text1"/>
          <w:sz w:val="22"/>
          <w:szCs w:val="22"/>
        </w:rPr>
      </w:pPr>
    </w:p>
    <w:p w14:paraId="51937992" w14:textId="35D3AB5C" w:rsidR="001A0B7B" w:rsidRPr="003956BB" w:rsidRDefault="00CE6A02" w:rsidP="00C91663">
      <w:pPr>
        <w:jc w:val="both"/>
        <w:rPr>
          <w:rFonts w:ascii="Calibri Light" w:hAnsi="Calibri Light" w:cs="Calibri Light"/>
          <w:color w:val="000000" w:themeColor="text1"/>
          <w:sz w:val="22"/>
          <w:szCs w:val="22"/>
        </w:rPr>
      </w:pPr>
      <w:r w:rsidRPr="0001137C">
        <w:rPr>
          <w:rFonts w:ascii="Calibri Light" w:hAnsi="Calibri Light" w:cs="Calibri Light"/>
          <w:color w:val="000000" w:themeColor="text1"/>
          <w:sz w:val="22"/>
          <w:szCs w:val="22"/>
        </w:rPr>
        <w:t>K</w:t>
      </w:r>
      <w:r w:rsidR="00226DCC" w:rsidRPr="0001137C">
        <w:rPr>
          <w:rFonts w:ascii="Calibri Light" w:hAnsi="Calibri Light" w:cs="Calibri Light"/>
          <w:color w:val="000000" w:themeColor="text1"/>
          <w:sz w:val="22"/>
          <w:szCs w:val="22"/>
        </w:rPr>
        <w:t>U</w:t>
      </w:r>
      <w:r w:rsidRPr="0001137C">
        <w:rPr>
          <w:rFonts w:ascii="Calibri Light" w:hAnsi="Calibri Light" w:cs="Calibri Light"/>
          <w:color w:val="000000" w:themeColor="text1"/>
          <w:sz w:val="22"/>
          <w:szCs w:val="22"/>
        </w:rPr>
        <w:t xml:space="preserve"> experts </w:t>
      </w:r>
      <w:r w:rsidR="00582D4E">
        <w:rPr>
          <w:rFonts w:ascii="Calibri Light" w:hAnsi="Calibri Light" w:cs="Calibri Light"/>
          <w:color w:val="000000" w:themeColor="text1"/>
          <w:sz w:val="22"/>
          <w:szCs w:val="22"/>
        </w:rPr>
        <w:t xml:space="preserve">through CED </w:t>
      </w:r>
      <w:r w:rsidRPr="0001137C">
        <w:rPr>
          <w:rFonts w:ascii="Calibri Light" w:hAnsi="Calibri Light" w:cs="Calibri Light"/>
          <w:color w:val="000000" w:themeColor="text1"/>
          <w:sz w:val="22"/>
          <w:szCs w:val="22"/>
        </w:rPr>
        <w:t>have a chance to provide professionals with new knowledge, information, skills and opportunities to grow their careers, help advance their organizations, expand their network and impact their fields of profession</w:t>
      </w:r>
      <w:r w:rsidR="00582D4E">
        <w:rPr>
          <w:rFonts w:ascii="Calibri Light" w:hAnsi="Calibri Light" w:cs="Calibri Light"/>
          <w:color w:val="000000" w:themeColor="text1"/>
          <w:sz w:val="22"/>
          <w:szCs w:val="22"/>
        </w:rPr>
        <w:t xml:space="preserve">. </w:t>
      </w:r>
      <w:r w:rsidRPr="003956BB">
        <w:rPr>
          <w:rFonts w:ascii="Calibri Light" w:hAnsi="Calibri Light" w:cs="Calibri Light"/>
          <w:color w:val="000000" w:themeColor="text1"/>
          <w:sz w:val="22"/>
          <w:szCs w:val="22"/>
        </w:rPr>
        <w:t>CED</w:t>
      </w:r>
      <w:r w:rsidR="002134BD" w:rsidRPr="003956BB">
        <w:rPr>
          <w:rFonts w:ascii="Calibri Light" w:hAnsi="Calibri Light" w:cs="Calibri Light"/>
          <w:color w:val="000000" w:themeColor="text1"/>
          <w:sz w:val="22"/>
          <w:szCs w:val="22"/>
        </w:rPr>
        <w:t xml:space="preserve"> typically offer a variety of courses cover a wide range of subjects</w:t>
      </w:r>
      <w:r w:rsidR="00235E56" w:rsidRPr="003956BB">
        <w:rPr>
          <w:rFonts w:ascii="Calibri Light" w:hAnsi="Calibri Light" w:cs="Calibri Light"/>
          <w:color w:val="000000" w:themeColor="text1"/>
          <w:sz w:val="22"/>
          <w:szCs w:val="22"/>
        </w:rPr>
        <w:t>, mainly in the following subjects</w:t>
      </w:r>
      <w:r w:rsidR="00B66F76">
        <w:rPr>
          <w:rFonts w:ascii="Calibri Light" w:hAnsi="Calibri Light" w:cs="Calibri Light"/>
          <w:color w:val="000000" w:themeColor="text1"/>
          <w:sz w:val="22"/>
          <w:szCs w:val="22"/>
        </w:rPr>
        <w:t>:</w:t>
      </w:r>
      <w:r w:rsidR="00C91663">
        <w:rPr>
          <w:rFonts w:ascii="Calibri Light" w:hAnsi="Calibri Light" w:cs="Calibri Light"/>
          <w:color w:val="000000" w:themeColor="text1"/>
          <w:sz w:val="22"/>
          <w:szCs w:val="22"/>
        </w:rPr>
        <w:t xml:space="preserve"> </w:t>
      </w:r>
      <w:r w:rsidR="00235E56" w:rsidRPr="003956BB">
        <w:rPr>
          <w:rFonts w:ascii="Calibri Light" w:hAnsi="Calibri Light" w:cs="Calibri Light"/>
          <w:color w:val="000000" w:themeColor="text1"/>
          <w:sz w:val="22"/>
          <w:szCs w:val="22"/>
        </w:rPr>
        <w:t>Communication Technology &amp; Electronics</w:t>
      </w:r>
      <w:r w:rsidR="00C91663">
        <w:rPr>
          <w:rFonts w:ascii="Calibri Light" w:hAnsi="Calibri Light" w:cs="Calibri Light"/>
          <w:color w:val="000000" w:themeColor="text1"/>
          <w:sz w:val="22"/>
          <w:szCs w:val="22"/>
        </w:rPr>
        <w:t xml:space="preserve">, </w:t>
      </w:r>
      <w:r w:rsidR="00235E56" w:rsidRPr="003956BB">
        <w:rPr>
          <w:rFonts w:ascii="Calibri Light" w:hAnsi="Calibri Light" w:cs="Calibri Light"/>
          <w:color w:val="000000" w:themeColor="text1"/>
          <w:sz w:val="22"/>
          <w:szCs w:val="22"/>
        </w:rPr>
        <w:t>Material Development and Manufacturing</w:t>
      </w:r>
      <w:r w:rsidR="00C91663">
        <w:rPr>
          <w:rFonts w:ascii="Calibri Light" w:hAnsi="Calibri Light" w:cs="Calibri Light"/>
          <w:color w:val="000000" w:themeColor="text1"/>
          <w:sz w:val="22"/>
          <w:szCs w:val="22"/>
        </w:rPr>
        <w:t xml:space="preserve">, </w:t>
      </w:r>
      <w:r w:rsidR="00235E56" w:rsidRPr="003956BB">
        <w:rPr>
          <w:rFonts w:ascii="Calibri Light" w:hAnsi="Calibri Light" w:cs="Calibri Light"/>
          <w:color w:val="000000" w:themeColor="text1"/>
          <w:sz w:val="22"/>
          <w:szCs w:val="22"/>
        </w:rPr>
        <w:t>Medical</w:t>
      </w:r>
      <w:r w:rsidR="00C91663">
        <w:rPr>
          <w:rFonts w:ascii="Calibri Light" w:hAnsi="Calibri Light" w:cs="Calibri Light"/>
          <w:color w:val="000000" w:themeColor="text1"/>
          <w:sz w:val="22"/>
          <w:szCs w:val="22"/>
        </w:rPr>
        <w:t xml:space="preserve">, </w:t>
      </w:r>
      <w:r w:rsidR="00235E56" w:rsidRPr="003956BB">
        <w:rPr>
          <w:rFonts w:ascii="Calibri Light" w:hAnsi="Calibri Light" w:cs="Calibri Light"/>
          <w:color w:val="000000" w:themeColor="text1"/>
          <w:sz w:val="22"/>
          <w:szCs w:val="22"/>
        </w:rPr>
        <w:t>Artificial Intelligence</w:t>
      </w:r>
      <w:r w:rsidR="00C91663">
        <w:rPr>
          <w:rFonts w:ascii="Calibri Light" w:hAnsi="Calibri Light" w:cs="Calibri Light"/>
          <w:color w:val="000000" w:themeColor="text1"/>
          <w:sz w:val="22"/>
          <w:szCs w:val="22"/>
        </w:rPr>
        <w:t xml:space="preserve">, </w:t>
      </w:r>
      <w:r w:rsidR="00235E56" w:rsidRPr="003956BB">
        <w:rPr>
          <w:rFonts w:ascii="Calibri Light" w:hAnsi="Calibri Light" w:cs="Calibri Light"/>
          <w:color w:val="000000" w:themeColor="text1"/>
          <w:sz w:val="22"/>
          <w:szCs w:val="22"/>
        </w:rPr>
        <w:t>Energy (Oil &amp; Gas)</w:t>
      </w:r>
      <w:r w:rsidR="00C91663">
        <w:rPr>
          <w:rFonts w:ascii="Calibri Light" w:hAnsi="Calibri Light" w:cs="Calibri Light"/>
          <w:color w:val="000000" w:themeColor="text1"/>
          <w:sz w:val="22"/>
          <w:szCs w:val="22"/>
        </w:rPr>
        <w:t xml:space="preserve">, </w:t>
      </w:r>
      <w:r w:rsidR="001A0B7B" w:rsidRPr="003956BB">
        <w:rPr>
          <w:rFonts w:ascii="Calibri Light" w:hAnsi="Calibri Light" w:cs="Calibri Light"/>
          <w:color w:val="000000" w:themeColor="text1"/>
          <w:sz w:val="22"/>
          <w:szCs w:val="22"/>
        </w:rPr>
        <w:t>Cyber security</w:t>
      </w:r>
      <w:r w:rsidR="00C91663">
        <w:rPr>
          <w:rFonts w:ascii="Calibri Light" w:hAnsi="Calibri Light" w:cs="Calibri Light"/>
          <w:color w:val="000000" w:themeColor="text1"/>
          <w:sz w:val="22"/>
          <w:szCs w:val="22"/>
        </w:rPr>
        <w:t xml:space="preserve">, </w:t>
      </w:r>
      <w:r w:rsidR="001A0B7B" w:rsidRPr="003956BB">
        <w:rPr>
          <w:rFonts w:ascii="Calibri Light" w:hAnsi="Calibri Light" w:cs="Calibri Light"/>
          <w:color w:val="000000" w:themeColor="text1"/>
          <w:sz w:val="22"/>
          <w:szCs w:val="22"/>
        </w:rPr>
        <w:t>Advanced technology &amp; security</w:t>
      </w:r>
      <w:r w:rsidR="00C91663">
        <w:rPr>
          <w:rFonts w:ascii="Calibri Light" w:hAnsi="Calibri Light" w:cs="Calibri Light"/>
          <w:color w:val="000000" w:themeColor="text1"/>
          <w:sz w:val="22"/>
          <w:szCs w:val="22"/>
        </w:rPr>
        <w:t xml:space="preserve">, </w:t>
      </w:r>
      <w:r w:rsidR="001A0B7B" w:rsidRPr="003956BB">
        <w:rPr>
          <w:rFonts w:ascii="Calibri Light" w:hAnsi="Calibri Light" w:cs="Calibri Light"/>
          <w:color w:val="000000" w:themeColor="text1"/>
          <w:sz w:val="22"/>
          <w:szCs w:val="22"/>
        </w:rPr>
        <w:t>Specialized Courses</w:t>
      </w:r>
      <w:r w:rsidR="00AA03FA">
        <w:rPr>
          <w:rFonts w:ascii="Calibri Light" w:hAnsi="Calibri Light" w:cs="Calibri Light"/>
          <w:color w:val="000000" w:themeColor="text1"/>
          <w:sz w:val="22"/>
          <w:szCs w:val="22"/>
        </w:rPr>
        <w:t>.</w:t>
      </w:r>
    </w:p>
    <w:p w14:paraId="4B38F616" w14:textId="4038D216" w:rsidR="002134BD" w:rsidRPr="003956BB" w:rsidRDefault="002134BD" w:rsidP="002629F9">
      <w:pPr>
        <w:pStyle w:val="NormalWeb"/>
        <w:spacing w:line="276" w:lineRule="auto"/>
        <w:jc w:val="both"/>
        <w:rPr>
          <w:rFonts w:ascii="Calibri Light" w:hAnsi="Calibri Light" w:cs="Calibri Light"/>
          <w:color w:val="000000" w:themeColor="text1"/>
          <w:sz w:val="22"/>
          <w:szCs w:val="22"/>
        </w:rPr>
      </w:pPr>
      <w:r w:rsidRPr="003956BB">
        <w:rPr>
          <w:rFonts w:ascii="Calibri Light" w:hAnsi="Calibri Light" w:cs="Calibri Light"/>
          <w:color w:val="000000" w:themeColor="text1"/>
          <w:sz w:val="22"/>
          <w:szCs w:val="22"/>
        </w:rPr>
        <w:t>Continuing education and professional development courses are designed by faculty who are experts in their fields to provide professionals with new knowledge, information, skills and opportunities to grow their careers, help advance their organizations, expand their network and impact their fields of profession.</w:t>
      </w:r>
      <w:r w:rsidR="00201587" w:rsidRPr="003956BB">
        <w:rPr>
          <w:rFonts w:ascii="Calibri Light" w:hAnsi="Calibri Light" w:cs="Calibri Light"/>
          <w:color w:val="000000" w:themeColor="text1"/>
          <w:sz w:val="22"/>
          <w:szCs w:val="22"/>
        </w:rPr>
        <w:t xml:space="preserve"> </w:t>
      </w:r>
      <w:r w:rsidRPr="003956BB">
        <w:rPr>
          <w:rFonts w:ascii="Calibri Light" w:hAnsi="Calibri Light" w:cs="Calibri Light"/>
          <w:color w:val="000000" w:themeColor="text1"/>
          <w:sz w:val="22"/>
          <w:szCs w:val="22"/>
        </w:rPr>
        <w:t xml:space="preserve">Participants </w:t>
      </w:r>
      <w:r w:rsidR="005E4E0F">
        <w:rPr>
          <w:rFonts w:ascii="Calibri Light" w:hAnsi="Calibri Light" w:cs="Calibri Light"/>
          <w:color w:val="000000" w:themeColor="text1"/>
          <w:sz w:val="22"/>
          <w:szCs w:val="22"/>
        </w:rPr>
        <w:t>are</w:t>
      </w:r>
      <w:r w:rsidRPr="003956BB">
        <w:rPr>
          <w:rFonts w:ascii="Calibri Light" w:hAnsi="Calibri Light" w:cs="Calibri Light"/>
          <w:color w:val="000000" w:themeColor="text1"/>
          <w:sz w:val="22"/>
          <w:szCs w:val="22"/>
        </w:rPr>
        <w:t xml:space="preserve"> immersed in high quality learning opportunities and experiences that are both cutting-edge and practical. Instructors are often experienced professionals or subject matter experts in their respective fields. They bring practical knowledge and real-world experience to the classroom.</w:t>
      </w:r>
    </w:p>
    <w:p w14:paraId="79217CB3" w14:textId="77777777" w:rsidR="00B7154A" w:rsidRDefault="00CE6A02" w:rsidP="00B7154A">
      <w:pPr>
        <w:pStyle w:val="NormalWeb"/>
        <w:spacing w:line="276" w:lineRule="auto"/>
        <w:jc w:val="both"/>
        <w:rPr>
          <w:rFonts w:ascii="Calibri Light" w:hAnsi="Calibri Light" w:cs="Calibri Light"/>
          <w:color w:val="000000" w:themeColor="text1"/>
          <w:sz w:val="22"/>
          <w:szCs w:val="22"/>
        </w:rPr>
      </w:pPr>
      <w:r w:rsidRPr="0001137C">
        <w:rPr>
          <w:rFonts w:ascii="Calibri Light" w:hAnsi="Calibri Light" w:cs="Calibri Light"/>
          <w:color w:val="000000" w:themeColor="text1"/>
          <w:sz w:val="22"/>
          <w:szCs w:val="22"/>
        </w:rPr>
        <w:t xml:space="preserve">CED </w:t>
      </w:r>
      <w:r w:rsidR="002134BD" w:rsidRPr="0001137C">
        <w:rPr>
          <w:rFonts w:ascii="Calibri Light" w:hAnsi="Calibri Light" w:cs="Calibri Light"/>
          <w:color w:val="000000" w:themeColor="text1"/>
          <w:sz w:val="22"/>
          <w:szCs w:val="22"/>
        </w:rPr>
        <w:t>often engage with the local community, offering outreach programs, workshops, and events. These efforts can strengthen the university's ties with the region and contribute to workforce development. Continuous assessment and feedback mechanisms help ensure the quality and effectiveness of programs. Student evaluations and assessments may be used to make improvements.</w:t>
      </w:r>
    </w:p>
    <w:p w14:paraId="396D05A7" w14:textId="1EEBDD9E" w:rsidR="00B66F76" w:rsidRDefault="00B437A1" w:rsidP="003A7C4D">
      <w:pPr>
        <w:pStyle w:val="NormalWeb"/>
        <w:spacing w:line="276" w:lineRule="auto"/>
        <w:jc w:val="both"/>
        <w:rPr>
          <w:rFonts w:ascii="Calibri Light" w:hAnsi="Calibri Light" w:cs="Calibri Light"/>
          <w:color w:val="000000" w:themeColor="text1"/>
          <w:sz w:val="22"/>
          <w:szCs w:val="22"/>
        </w:rPr>
      </w:pPr>
      <w:r w:rsidRPr="00B437A1">
        <w:rPr>
          <w:rFonts w:ascii="Calibri Light" w:hAnsi="Calibri Light" w:cs="Calibri Light"/>
          <w:color w:val="000000" w:themeColor="text1"/>
          <w:sz w:val="22"/>
          <w:szCs w:val="22"/>
        </w:rPr>
        <w:t>Previously, the CED operated as an independent</w:t>
      </w:r>
      <w:r>
        <w:rPr>
          <w:rFonts w:ascii="Calibri Light" w:hAnsi="Calibri Light" w:cs="Calibri Light"/>
          <w:color w:val="000000" w:themeColor="text1"/>
          <w:sz w:val="22"/>
          <w:szCs w:val="22"/>
        </w:rPr>
        <w:t>/standalone</w:t>
      </w:r>
      <w:r w:rsidRPr="00B437A1">
        <w:rPr>
          <w:rFonts w:ascii="Calibri Light" w:hAnsi="Calibri Light" w:cs="Calibri Light"/>
          <w:color w:val="000000" w:themeColor="text1"/>
          <w:sz w:val="22"/>
          <w:szCs w:val="22"/>
        </w:rPr>
        <w:t xml:space="preserve"> department and had two position</w:t>
      </w:r>
      <w:r>
        <w:rPr>
          <w:rFonts w:ascii="Calibri Light" w:hAnsi="Calibri Light" w:cs="Calibri Light"/>
          <w:color w:val="000000" w:themeColor="text1"/>
          <w:sz w:val="22"/>
          <w:szCs w:val="22"/>
        </w:rPr>
        <w:t xml:space="preserve">, </w:t>
      </w:r>
      <w:r w:rsidRPr="00B437A1">
        <w:rPr>
          <w:rFonts w:ascii="Calibri Light" w:hAnsi="Calibri Light" w:cs="Calibri Light"/>
          <w:color w:val="000000" w:themeColor="text1"/>
          <w:sz w:val="22"/>
          <w:szCs w:val="22"/>
        </w:rPr>
        <w:t>Continuing Education Manager and Continuing Education Specialist</w:t>
      </w:r>
      <w:r>
        <w:rPr>
          <w:rFonts w:ascii="Calibri Light" w:hAnsi="Calibri Light" w:cs="Calibri Light"/>
          <w:color w:val="000000" w:themeColor="text1"/>
          <w:sz w:val="22"/>
          <w:szCs w:val="22"/>
        </w:rPr>
        <w:t xml:space="preserve">. </w:t>
      </w:r>
      <w:r w:rsidR="00B7154A" w:rsidRPr="00B7154A">
        <w:rPr>
          <w:rFonts w:ascii="Calibri Light" w:hAnsi="Calibri Light" w:cs="Calibri Light"/>
          <w:color w:val="000000" w:themeColor="text1"/>
          <w:sz w:val="22"/>
          <w:szCs w:val="22"/>
        </w:rPr>
        <w:t>In 2023, there was an update to the Organizational Structure, which resulted in the integration of the CED into the Center for Teaching and Learning (CTL)</w:t>
      </w:r>
      <w:r w:rsidR="003A7C4D">
        <w:rPr>
          <w:rFonts w:ascii="Calibri Light" w:hAnsi="Calibri Light" w:cs="Calibri Light"/>
          <w:color w:val="000000" w:themeColor="text1"/>
          <w:sz w:val="22"/>
          <w:szCs w:val="22"/>
        </w:rPr>
        <w:t xml:space="preserve">. </w:t>
      </w:r>
      <w:r w:rsidR="003A7C4D" w:rsidRPr="003A7C4D">
        <w:rPr>
          <w:rFonts w:ascii="Calibri Light" w:hAnsi="Calibri Light" w:cs="Calibri Light"/>
          <w:color w:val="000000" w:themeColor="text1"/>
          <w:sz w:val="22"/>
          <w:szCs w:val="22"/>
        </w:rPr>
        <w:t xml:space="preserve">As a result, the CED now consists of a single position, </w:t>
      </w:r>
      <w:r>
        <w:rPr>
          <w:rFonts w:ascii="Calibri Light" w:hAnsi="Calibri Light" w:cs="Calibri Light"/>
          <w:color w:val="000000" w:themeColor="text1"/>
          <w:sz w:val="22"/>
          <w:szCs w:val="22"/>
        </w:rPr>
        <w:t xml:space="preserve">which is </w:t>
      </w:r>
      <w:r w:rsidR="003A7C4D" w:rsidRPr="003A7C4D">
        <w:rPr>
          <w:rFonts w:ascii="Calibri Light" w:hAnsi="Calibri Light" w:cs="Calibri Light"/>
          <w:color w:val="000000" w:themeColor="text1"/>
          <w:sz w:val="22"/>
          <w:szCs w:val="22"/>
        </w:rPr>
        <w:t>Continuing Education Manage</w:t>
      </w:r>
      <w:r w:rsidR="003A7C4D">
        <w:rPr>
          <w:rFonts w:ascii="Calibri Light" w:hAnsi="Calibri Light" w:cs="Calibri Light"/>
          <w:color w:val="000000" w:themeColor="text1"/>
          <w:sz w:val="22"/>
          <w:szCs w:val="22"/>
        </w:rPr>
        <w:t>r</w:t>
      </w:r>
      <w:r w:rsidR="003A7C4D" w:rsidRPr="003A7C4D">
        <w:rPr>
          <w:rFonts w:ascii="Calibri Light" w:hAnsi="Calibri Light" w:cs="Calibri Light"/>
          <w:color w:val="000000" w:themeColor="text1"/>
          <w:sz w:val="22"/>
          <w:szCs w:val="22"/>
        </w:rPr>
        <w:t>.</w:t>
      </w:r>
    </w:p>
    <w:p w14:paraId="3B408D6F" w14:textId="2B097441" w:rsidR="006407AA" w:rsidRDefault="006407AA" w:rsidP="006407AA">
      <w:pPr>
        <w:pStyle w:val="Heading1"/>
        <w:rPr>
          <w:rFonts w:asciiTheme="minorBidi" w:hAnsiTheme="minorBidi" w:cstheme="minorBidi"/>
          <w:sz w:val="28"/>
          <w:szCs w:val="40"/>
        </w:rPr>
      </w:pPr>
      <w:r>
        <w:rPr>
          <w:rFonts w:asciiTheme="minorBidi" w:hAnsiTheme="minorBidi" w:cstheme="minorBidi"/>
          <w:sz w:val="28"/>
          <w:szCs w:val="40"/>
        </w:rPr>
        <w:t>Governance</w:t>
      </w:r>
    </w:p>
    <w:p w14:paraId="24BDAF8A" w14:textId="77777777" w:rsidR="009D6450" w:rsidRPr="009D6450" w:rsidRDefault="009D6450" w:rsidP="009D6450"/>
    <w:p w14:paraId="5CC2EDE7" w14:textId="7AF5660A" w:rsidR="00DC2218" w:rsidRPr="00F82BD6" w:rsidRDefault="007A5BF7" w:rsidP="000B3EA2">
      <w:pPr>
        <w:pStyle w:val="Heading1"/>
        <w:numPr>
          <w:ilvl w:val="0"/>
          <w:numId w:val="4"/>
        </w:numPr>
        <w:ind w:left="360"/>
        <w:rPr>
          <w:rFonts w:asciiTheme="minorBidi" w:hAnsiTheme="minorBidi" w:cstheme="minorBidi"/>
          <w:sz w:val="22"/>
          <w:szCs w:val="22"/>
        </w:rPr>
      </w:pPr>
      <w:bookmarkStart w:id="1" w:name="_Hlk145947677"/>
      <w:bookmarkEnd w:id="0"/>
      <w:r w:rsidRPr="00F82BD6">
        <w:rPr>
          <w:rFonts w:asciiTheme="minorBidi" w:hAnsiTheme="minorBidi" w:cstheme="minorBidi"/>
          <w:sz w:val="22"/>
          <w:szCs w:val="22"/>
        </w:rPr>
        <w:t>Key Performance Indicators (</w:t>
      </w:r>
      <w:r w:rsidR="00DC2218" w:rsidRPr="00F82BD6">
        <w:rPr>
          <w:rFonts w:asciiTheme="minorBidi" w:hAnsiTheme="minorBidi" w:cstheme="minorBidi"/>
          <w:sz w:val="22"/>
          <w:szCs w:val="22"/>
        </w:rPr>
        <w:t>KPIs</w:t>
      </w:r>
      <w:r w:rsidRPr="00F82BD6">
        <w:rPr>
          <w:rFonts w:asciiTheme="minorBidi" w:hAnsiTheme="minorBidi" w:cstheme="minorBidi"/>
          <w:sz w:val="22"/>
          <w:szCs w:val="22"/>
        </w:rPr>
        <w:t>)</w:t>
      </w:r>
    </w:p>
    <w:p w14:paraId="15CA5583" w14:textId="77777777" w:rsidR="006407AA" w:rsidRDefault="006407AA" w:rsidP="00DC2218">
      <w:pPr>
        <w:jc w:val="both"/>
        <w:rPr>
          <w:rFonts w:ascii="Calibri Light" w:hAnsi="Calibri Light" w:cs="Calibri Light"/>
          <w:sz w:val="22"/>
          <w:szCs w:val="22"/>
        </w:rPr>
      </w:pPr>
    </w:p>
    <w:p w14:paraId="3D2D8E0F" w14:textId="689A3795" w:rsidR="00DC2218" w:rsidRDefault="00DC2218" w:rsidP="00DC2218">
      <w:pPr>
        <w:jc w:val="both"/>
        <w:rPr>
          <w:rFonts w:ascii="Calibri Light" w:hAnsi="Calibri Light" w:cs="Calibri Light"/>
          <w:color w:val="000000" w:themeColor="text1"/>
          <w:sz w:val="22"/>
          <w:szCs w:val="22"/>
        </w:rPr>
      </w:pPr>
      <w:r w:rsidRPr="00B7154A">
        <w:rPr>
          <w:rFonts w:ascii="Calibri Light" w:hAnsi="Calibri Light" w:cs="Calibri Light"/>
          <w:color w:val="000000" w:themeColor="text1"/>
          <w:sz w:val="22"/>
          <w:szCs w:val="22"/>
        </w:rPr>
        <w:t xml:space="preserve">Key Performance Indicators (KPIs) are essential for measuring the effectiveness of </w:t>
      </w:r>
      <w:r w:rsidR="001C05A6" w:rsidRPr="00B7154A">
        <w:rPr>
          <w:rFonts w:ascii="Calibri Light" w:hAnsi="Calibri Light" w:cs="Calibri Light"/>
          <w:color w:val="000000" w:themeColor="text1"/>
          <w:sz w:val="22"/>
          <w:szCs w:val="22"/>
        </w:rPr>
        <w:t>the</w:t>
      </w:r>
      <w:r w:rsidRPr="00B7154A">
        <w:rPr>
          <w:rFonts w:ascii="Calibri Light" w:hAnsi="Calibri Light" w:cs="Calibri Light"/>
          <w:color w:val="000000" w:themeColor="text1"/>
          <w:sz w:val="22"/>
          <w:szCs w:val="22"/>
        </w:rPr>
        <w:t xml:space="preserve"> </w:t>
      </w:r>
      <w:r w:rsidR="00CE6A02" w:rsidRPr="00B7154A">
        <w:rPr>
          <w:rFonts w:ascii="Calibri Light" w:hAnsi="Calibri Light" w:cs="Calibri Light"/>
          <w:color w:val="000000" w:themeColor="text1"/>
          <w:sz w:val="22"/>
          <w:szCs w:val="22"/>
        </w:rPr>
        <w:t xml:space="preserve">CED </w:t>
      </w:r>
      <w:r w:rsidRPr="00B7154A">
        <w:rPr>
          <w:rFonts w:ascii="Calibri Light" w:hAnsi="Calibri Light" w:cs="Calibri Light"/>
          <w:color w:val="000000" w:themeColor="text1"/>
          <w:sz w:val="22"/>
          <w:szCs w:val="22"/>
        </w:rPr>
        <w:t>within KU. These KPIs help assess performance, track progress toward goals, and make data-driven decisions to improve strategies.</w:t>
      </w:r>
    </w:p>
    <w:p w14:paraId="7F5340B7" w14:textId="77777777" w:rsidR="006661A4" w:rsidRPr="00B7154A" w:rsidRDefault="006661A4" w:rsidP="00DC2218">
      <w:pPr>
        <w:jc w:val="both"/>
        <w:rPr>
          <w:rFonts w:ascii="Calibri Light" w:hAnsi="Calibri Light" w:cs="Calibri Light"/>
          <w:color w:val="000000" w:themeColor="text1"/>
          <w:sz w:val="22"/>
          <w:szCs w:val="22"/>
        </w:rPr>
      </w:pPr>
    </w:p>
    <w:p w14:paraId="64367547" w14:textId="77777777" w:rsidR="006661A4"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lastRenderedPageBreak/>
        <w:t>We have obtained the KU Annual Plan data reported to the Abu Dhabi Executive Office (ADEO) for the fiscal years 2022 and 2023</w:t>
      </w:r>
      <w:r>
        <w:rPr>
          <w:rFonts w:ascii="Calibri Light" w:hAnsi="Calibri Light" w:cs="Calibri Light"/>
          <w:color w:val="000000" w:themeColor="text1"/>
          <w:sz w:val="22"/>
          <w:szCs w:val="22"/>
        </w:rPr>
        <w:t xml:space="preserve"> and this data represent the KPIs</w:t>
      </w:r>
      <w:r w:rsidRPr="006661A4">
        <w:rPr>
          <w:rFonts w:ascii="Calibri Light" w:hAnsi="Calibri Light" w:cs="Calibri Light"/>
          <w:color w:val="000000" w:themeColor="text1"/>
          <w:sz w:val="22"/>
          <w:szCs w:val="22"/>
        </w:rPr>
        <w:t>. This data pertains to Continuing Education which they considered as a component of the fund diversification project. The data report included four milestones.</w:t>
      </w:r>
      <w:r>
        <w:rPr>
          <w:rFonts w:ascii="Calibri Light" w:hAnsi="Calibri Light" w:cs="Calibri Light"/>
          <w:color w:val="000000" w:themeColor="text1"/>
          <w:sz w:val="22"/>
          <w:szCs w:val="22"/>
        </w:rPr>
        <w:t xml:space="preserve"> </w:t>
      </w:r>
    </w:p>
    <w:p w14:paraId="20F07566" w14:textId="77777777" w:rsidR="006661A4" w:rsidRDefault="006661A4" w:rsidP="006661A4">
      <w:pPr>
        <w:jc w:val="both"/>
        <w:rPr>
          <w:rFonts w:ascii="Calibri Light" w:hAnsi="Calibri Light" w:cs="Calibri Light"/>
          <w:color w:val="000000" w:themeColor="text1"/>
          <w:sz w:val="22"/>
          <w:szCs w:val="22"/>
        </w:rPr>
      </w:pPr>
    </w:p>
    <w:p w14:paraId="271682BF" w14:textId="183E1676" w:rsidR="006661A4" w:rsidRPr="006661A4"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t>The KPIs are comprehensive, as they encompass the strategic cycle of the Continuing Education function by including the following milestones:</w:t>
      </w:r>
    </w:p>
    <w:p w14:paraId="25A2AFEE" w14:textId="77777777" w:rsidR="006661A4" w:rsidRPr="006661A4"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t>1. Update the training schemes of the continuing Education center</w:t>
      </w:r>
    </w:p>
    <w:p w14:paraId="6D440F6E" w14:textId="77777777" w:rsidR="006661A4" w:rsidRPr="006661A4"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t xml:space="preserve">2. Increase numbers of fee paying </w:t>
      </w:r>
      <w:proofErr w:type="gramStart"/>
      <w:r w:rsidRPr="006661A4">
        <w:rPr>
          <w:rFonts w:ascii="Calibri Light" w:hAnsi="Calibri Light" w:cs="Calibri Light"/>
          <w:color w:val="000000" w:themeColor="text1"/>
          <w:sz w:val="22"/>
          <w:szCs w:val="22"/>
        </w:rPr>
        <w:t>students .</w:t>
      </w:r>
      <w:proofErr w:type="gramEnd"/>
    </w:p>
    <w:p w14:paraId="6710E439" w14:textId="77777777" w:rsidR="006661A4" w:rsidRPr="006661A4"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t>3. Secure more grants and funds from research projects.</w:t>
      </w:r>
    </w:p>
    <w:p w14:paraId="49F36414" w14:textId="43D49D4D" w:rsidR="00DC2218" w:rsidRDefault="006661A4" w:rsidP="006661A4">
      <w:pPr>
        <w:jc w:val="both"/>
        <w:rPr>
          <w:rFonts w:ascii="Calibri Light" w:hAnsi="Calibri Light" w:cs="Calibri Light"/>
          <w:color w:val="000000" w:themeColor="text1"/>
          <w:sz w:val="22"/>
          <w:szCs w:val="22"/>
        </w:rPr>
      </w:pPr>
      <w:r w:rsidRPr="006661A4">
        <w:rPr>
          <w:rFonts w:ascii="Calibri Light" w:hAnsi="Calibri Light" w:cs="Calibri Light"/>
          <w:color w:val="000000" w:themeColor="text1"/>
          <w:sz w:val="22"/>
          <w:szCs w:val="22"/>
        </w:rPr>
        <w:t>4. Establish partnership with wider range of national and international entities for consultation support.</w:t>
      </w:r>
    </w:p>
    <w:p w14:paraId="4EA3653E" w14:textId="77777777" w:rsidR="006661A4" w:rsidRPr="006661A4" w:rsidRDefault="006661A4" w:rsidP="006661A4">
      <w:pPr>
        <w:jc w:val="both"/>
        <w:rPr>
          <w:rFonts w:ascii="Calibri Light" w:hAnsi="Calibri Light" w:cs="Calibri Light"/>
          <w:color w:val="000000" w:themeColor="text1"/>
          <w:sz w:val="22"/>
          <w:szCs w:val="22"/>
        </w:rPr>
      </w:pPr>
    </w:p>
    <w:p w14:paraId="3ED12B89" w14:textId="77777777" w:rsidR="00301C66" w:rsidRPr="00F82BD6" w:rsidRDefault="00301C66" w:rsidP="00301C66">
      <w:pPr>
        <w:pStyle w:val="Heading1"/>
        <w:numPr>
          <w:ilvl w:val="0"/>
          <w:numId w:val="4"/>
        </w:numPr>
        <w:ind w:left="360"/>
        <w:rPr>
          <w:rFonts w:asciiTheme="minorBidi" w:hAnsiTheme="minorBidi" w:cstheme="minorBidi"/>
          <w:sz w:val="22"/>
          <w:szCs w:val="22"/>
        </w:rPr>
      </w:pPr>
      <w:r w:rsidRPr="00F82BD6">
        <w:rPr>
          <w:rFonts w:asciiTheme="minorBidi" w:hAnsiTheme="minorBidi" w:cstheme="minorBidi"/>
          <w:sz w:val="22"/>
          <w:szCs w:val="22"/>
        </w:rPr>
        <w:t>Delegation of Authority (DOA)</w:t>
      </w:r>
    </w:p>
    <w:p w14:paraId="797FF6CA" w14:textId="77777777" w:rsidR="00301C66" w:rsidRDefault="00301C66" w:rsidP="00301C66">
      <w:pPr>
        <w:jc w:val="both"/>
        <w:rPr>
          <w:rFonts w:ascii="Calibri Light" w:hAnsi="Calibri Light" w:cs="Calibri Light"/>
          <w:sz w:val="22"/>
          <w:szCs w:val="22"/>
        </w:rPr>
      </w:pPr>
    </w:p>
    <w:p w14:paraId="3D2BA349" w14:textId="7DFBE277" w:rsidR="00301C66" w:rsidRPr="00C0223F" w:rsidRDefault="00301C66" w:rsidP="009D6450">
      <w:pPr>
        <w:jc w:val="both"/>
        <w:rPr>
          <w:rFonts w:ascii="Calibri Light" w:hAnsi="Calibri Light" w:cs="Calibri Light"/>
          <w:color w:val="000000" w:themeColor="text1"/>
          <w:sz w:val="22"/>
          <w:szCs w:val="22"/>
        </w:rPr>
      </w:pPr>
      <w:r w:rsidRPr="00301C66">
        <w:rPr>
          <w:rFonts w:ascii="Calibri Light" w:hAnsi="Calibri Light" w:cs="Calibri Light"/>
          <w:color w:val="000000" w:themeColor="text1"/>
          <w:sz w:val="22"/>
          <w:szCs w:val="22"/>
        </w:rPr>
        <w:t xml:space="preserve">The </w:t>
      </w:r>
      <w:r w:rsidRPr="00C0223F">
        <w:rPr>
          <w:rFonts w:ascii="Calibri Light" w:hAnsi="Calibri Light" w:cs="Calibri Light"/>
          <w:color w:val="000000" w:themeColor="text1"/>
          <w:sz w:val="22"/>
          <w:szCs w:val="22"/>
        </w:rPr>
        <w:t>Delegation of Authority</w:t>
      </w:r>
      <w:r w:rsidRPr="00301C66">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w:t>
      </w:r>
      <w:r w:rsidRPr="00301C66">
        <w:rPr>
          <w:rFonts w:ascii="Calibri Light" w:hAnsi="Calibri Light" w:cs="Calibri Light"/>
          <w:color w:val="000000" w:themeColor="text1"/>
          <w:sz w:val="22"/>
          <w:szCs w:val="22"/>
        </w:rPr>
        <w:t>DOA</w:t>
      </w:r>
      <w:r>
        <w:rPr>
          <w:rFonts w:ascii="Calibri Light" w:hAnsi="Calibri Light" w:cs="Calibri Light"/>
          <w:color w:val="000000" w:themeColor="text1"/>
          <w:sz w:val="22"/>
          <w:szCs w:val="22"/>
        </w:rPr>
        <w:t>) matrix</w:t>
      </w:r>
      <w:r w:rsidRPr="00301C66">
        <w:rPr>
          <w:rFonts w:ascii="Calibri Light" w:hAnsi="Calibri Light" w:cs="Calibri Light"/>
          <w:color w:val="000000" w:themeColor="text1"/>
          <w:sz w:val="22"/>
          <w:szCs w:val="22"/>
        </w:rPr>
        <w:t xml:space="preserve"> would list the individuals or positions that have decision-making authorities, and other responsibilities within the department. </w:t>
      </w:r>
      <w:r>
        <w:rPr>
          <w:rFonts w:ascii="Calibri Light" w:hAnsi="Calibri Light" w:cs="Calibri Light"/>
          <w:color w:val="000000" w:themeColor="text1"/>
          <w:sz w:val="22"/>
          <w:szCs w:val="22"/>
        </w:rPr>
        <w:t xml:space="preserve">Some </w:t>
      </w:r>
      <w:r w:rsidRPr="00C0223F">
        <w:rPr>
          <w:rFonts w:ascii="Calibri Light" w:hAnsi="Calibri Light" w:cs="Calibri Light"/>
          <w:color w:val="000000" w:themeColor="text1"/>
          <w:sz w:val="22"/>
          <w:szCs w:val="22"/>
        </w:rPr>
        <w:t xml:space="preserve">authorities and responsibilities within the CED are contained in the KU </w:t>
      </w:r>
      <w:r>
        <w:rPr>
          <w:rFonts w:ascii="Calibri Light" w:hAnsi="Calibri Light" w:cs="Calibri Light"/>
          <w:color w:val="000000" w:themeColor="text1"/>
          <w:sz w:val="22"/>
          <w:szCs w:val="22"/>
        </w:rPr>
        <w:t>a</w:t>
      </w:r>
      <w:r w:rsidRPr="00C0223F">
        <w:rPr>
          <w:rFonts w:ascii="Calibri Light" w:hAnsi="Calibri Light" w:cs="Calibri Light"/>
          <w:color w:val="000000" w:themeColor="text1"/>
          <w:sz w:val="22"/>
          <w:szCs w:val="22"/>
        </w:rPr>
        <w:t xml:space="preserve">pproved </w:t>
      </w:r>
      <w:proofErr w:type="spellStart"/>
      <w:r w:rsidRPr="00C0223F">
        <w:rPr>
          <w:rFonts w:ascii="Calibri Light" w:hAnsi="Calibri Light" w:cs="Calibri Light"/>
          <w:color w:val="000000" w:themeColor="text1"/>
          <w:sz w:val="22"/>
          <w:szCs w:val="22"/>
        </w:rPr>
        <w:t>DoA</w:t>
      </w:r>
      <w:proofErr w:type="spellEnd"/>
      <w:r w:rsidRPr="00C0223F">
        <w:rPr>
          <w:rFonts w:ascii="Calibri Light" w:hAnsi="Calibri Light" w:cs="Calibri Light"/>
          <w:color w:val="000000" w:themeColor="text1"/>
          <w:sz w:val="22"/>
          <w:szCs w:val="22"/>
        </w:rPr>
        <w:t xml:space="preserve"> </w:t>
      </w:r>
      <w:r w:rsidR="009D6450">
        <w:rPr>
          <w:rFonts w:ascii="Calibri Light" w:hAnsi="Calibri Light" w:cs="Calibri Light"/>
          <w:color w:val="000000" w:themeColor="text1"/>
          <w:sz w:val="22"/>
          <w:szCs w:val="22"/>
        </w:rPr>
        <w:t>matrix</w:t>
      </w:r>
      <w:r w:rsidRPr="00C0223F">
        <w:rPr>
          <w:rFonts w:ascii="Calibri Light" w:hAnsi="Calibri Light" w:cs="Calibri Light"/>
          <w:color w:val="000000" w:themeColor="text1"/>
          <w:sz w:val="22"/>
          <w:szCs w:val="22"/>
        </w:rPr>
        <w:t xml:space="preserve">, mainly it contains the authorities related to the contracting for providing Continuing Education services. </w:t>
      </w:r>
    </w:p>
    <w:p w14:paraId="6CF6795C" w14:textId="77777777" w:rsidR="00301C66" w:rsidRPr="00301C66" w:rsidRDefault="00301C66" w:rsidP="00301C66">
      <w:pPr>
        <w:jc w:val="both"/>
        <w:rPr>
          <w:rFonts w:ascii="Calibri Light" w:hAnsi="Calibri Light" w:cs="Calibri Light"/>
          <w:color w:val="FF0000"/>
          <w:sz w:val="22"/>
          <w:szCs w:val="22"/>
        </w:rPr>
      </w:pPr>
    </w:p>
    <w:p w14:paraId="0CCD2B88" w14:textId="47002E21" w:rsidR="00CC305B" w:rsidRDefault="00CC305B" w:rsidP="00301C66">
      <w:pPr>
        <w:pStyle w:val="Heading1"/>
        <w:numPr>
          <w:ilvl w:val="0"/>
          <w:numId w:val="4"/>
        </w:numPr>
        <w:ind w:left="360"/>
        <w:rPr>
          <w:rFonts w:asciiTheme="minorBidi" w:hAnsiTheme="minorBidi" w:cstheme="minorBidi"/>
          <w:sz w:val="22"/>
          <w:szCs w:val="22"/>
        </w:rPr>
      </w:pPr>
      <w:r w:rsidRPr="00301C66">
        <w:rPr>
          <w:rFonts w:asciiTheme="minorBidi" w:hAnsiTheme="minorBidi" w:cstheme="minorBidi"/>
          <w:sz w:val="22"/>
          <w:szCs w:val="22"/>
        </w:rPr>
        <w:t>Organizational</w:t>
      </w:r>
      <w:r w:rsidRPr="00F82BD6">
        <w:rPr>
          <w:rFonts w:asciiTheme="minorBidi" w:hAnsiTheme="minorBidi" w:cstheme="minorBidi"/>
          <w:sz w:val="22"/>
          <w:szCs w:val="22"/>
        </w:rPr>
        <w:t xml:space="preserve"> Structure</w:t>
      </w:r>
      <w:r>
        <w:rPr>
          <w:rFonts w:asciiTheme="minorBidi" w:hAnsiTheme="minorBidi" w:cstheme="minorBidi"/>
          <w:sz w:val="22"/>
          <w:szCs w:val="22"/>
        </w:rPr>
        <w:t xml:space="preserve"> </w:t>
      </w:r>
    </w:p>
    <w:p w14:paraId="211C0893" w14:textId="4B81B2C3" w:rsidR="00CC305B" w:rsidRDefault="00CC305B" w:rsidP="00CC305B"/>
    <w:p w14:paraId="53A2035D" w14:textId="77777777" w:rsidR="0040612D" w:rsidRDefault="00CC305B" w:rsidP="00692B64">
      <w:pPr>
        <w:jc w:val="both"/>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An organization structure, often referred to as an organizational chart, is a framework that defines how KU arranges its various roles, responsibilities, and functions to achieve its goals and objectives efficiently. It outlines the hierarchy, reporting relationships, and the flow of communication and authority within the organization.</w:t>
      </w:r>
      <w:r w:rsidR="0053730F" w:rsidRPr="009557C2">
        <w:rPr>
          <w:rFonts w:ascii="Calibri Light" w:hAnsi="Calibri Light" w:cs="Calibri Light"/>
          <w:color w:val="000000" w:themeColor="text1"/>
          <w:sz w:val="22"/>
          <w:szCs w:val="22"/>
        </w:rPr>
        <w:t xml:space="preserve"> </w:t>
      </w:r>
      <w:r w:rsidR="00A47461" w:rsidRPr="00A47461">
        <w:rPr>
          <w:rFonts w:ascii="Calibri Light" w:hAnsi="Calibri Light" w:cs="Calibri Light"/>
          <w:color w:val="000000" w:themeColor="text1"/>
          <w:sz w:val="22"/>
          <w:szCs w:val="22"/>
        </w:rPr>
        <w:t xml:space="preserve">Based on our comprehension, there </w:t>
      </w:r>
      <w:r w:rsidR="00692B64">
        <w:rPr>
          <w:rFonts w:ascii="Calibri Light" w:hAnsi="Calibri Light" w:cs="Calibri Light"/>
          <w:color w:val="000000" w:themeColor="text1"/>
          <w:sz w:val="22"/>
          <w:szCs w:val="22"/>
        </w:rPr>
        <w:t>was</w:t>
      </w:r>
      <w:r w:rsidR="00A47461" w:rsidRPr="00A47461">
        <w:rPr>
          <w:rFonts w:ascii="Calibri Light" w:hAnsi="Calibri Light" w:cs="Calibri Light"/>
          <w:color w:val="000000" w:themeColor="text1"/>
          <w:sz w:val="22"/>
          <w:szCs w:val="22"/>
        </w:rPr>
        <w:t xml:space="preserve"> an Organizational Structure where the CED operates as a standalone department</w:t>
      </w:r>
      <w:r w:rsidR="00692B64">
        <w:rPr>
          <w:rFonts w:ascii="Calibri Light" w:hAnsi="Calibri Light" w:cs="Calibri Light"/>
          <w:color w:val="000000" w:themeColor="text1"/>
          <w:sz w:val="22"/>
          <w:szCs w:val="22"/>
        </w:rPr>
        <w:t xml:space="preserve"> till FY 2022</w:t>
      </w:r>
      <w:r w:rsidR="00A47461" w:rsidRPr="00A47461">
        <w:rPr>
          <w:rFonts w:ascii="Calibri Light" w:hAnsi="Calibri Light" w:cs="Calibri Light"/>
          <w:color w:val="000000" w:themeColor="text1"/>
          <w:sz w:val="22"/>
          <w:szCs w:val="22"/>
        </w:rPr>
        <w:t>.</w:t>
      </w:r>
      <w:r w:rsidR="00A47461">
        <w:rPr>
          <w:rFonts w:ascii="Calibri Light" w:hAnsi="Calibri Light" w:cs="Calibri Light"/>
          <w:color w:val="000000" w:themeColor="text1"/>
          <w:sz w:val="22"/>
          <w:szCs w:val="22"/>
        </w:rPr>
        <w:t xml:space="preserve"> </w:t>
      </w:r>
    </w:p>
    <w:p w14:paraId="6B758E15" w14:textId="4FB7A782" w:rsidR="00A47461" w:rsidRPr="00A47461" w:rsidRDefault="00692B64" w:rsidP="00692B64">
      <w:pPr>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Recently, in FY</w:t>
      </w:r>
      <w:r w:rsidR="00A47461">
        <w:rPr>
          <w:rFonts w:ascii="Calibri Light" w:hAnsi="Calibri Light" w:cs="Calibri Light"/>
          <w:color w:val="000000" w:themeColor="text1"/>
          <w:sz w:val="22"/>
          <w:szCs w:val="22"/>
        </w:rPr>
        <w:t xml:space="preserve"> 2023 </w:t>
      </w:r>
      <w:r w:rsidR="00A47461" w:rsidRPr="00A47461">
        <w:rPr>
          <w:rFonts w:ascii="Calibri Light" w:hAnsi="Calibri Light" w:cs="Calibri Light"/>
          <w:color w:val="000000" w:themeColor="text1"/>
          <w:sz w:val="22"/>
          <w:szCs w:val="22"/>
        </w:rPr>
        <w:t>a new Organizational Structure</w:t>
      </w:r>
      <w:r w:rsidR="00A47461">
        <w:rPr>
          <w:rFonts w:ascii="Calibri Light" w:hAnsi="Calibri Light" w:cs="Calibri Light"/>
          <w:color w:val="000000" w:themeColor="text1"/>
          <w:sz w:val="22"/>
          <w:szCs w:val="22"/>
        </w:rPr>
        <w:t xml:space="preserve"> is approved and it </w:t>
      </w:r>
      <w:r w:rsidR="00A47461" w:rsidRPr="00A47461">
        <w:rPr>
          <w:rFonts w:ascii="Calibri Light" w:hAnsi="Calibri Light" w:cs="Calibri Light"/>
          <w:color w:val="000000" w:themeColor="text1"/>
          <w:sz w:val="22"/>
          <w:szCs w:val="22"/>
        </w:rPr>
        <w:t>places the CED department under the CTL Department as outlined below:</w:t>
      </w:r>
    </w:p>
    <w:p w14:paraId="3EB8912B" w14:textId="77777777" w:rsidR="00A47461" w:rsidRPr="00A47461" w:rsidRDefault="00A47461" w:rsidP="00A47461">
      <w:pPr>
        <w:rPr>
          <w:rFonts w:ascii="Calibri Light" w:hAnsi="Calibri Light" w:cs="Calibri Light"/>
          <w:color w:val="000000" w:themeColor="text1"/>
          <w:sz w:val="22"/>
          <w:szCs w:val="22"/>
        </w:rPr>
      </w:pPr>
    </w:p>
    <w:p w14:paraId="7A5B2319" w14:textId="4243F365" w:rsidR="00A47461" w:rsidRPr="00AA03FA" w:rsidRDefault="0016687C" w:rsidP="00382FE0">
      <w:pPr>
        <w:pStyle w:val="ListParagraph"/>
        <w:numPr>
          <w:ilvl w:val="0"/>
          <w:numId w:val="16"/>
        </w:numPr>
        <w:ind w:left="360"/>
        <w:jc w:val="both"/>
        <w:rPr>
          <w:rFonts w:ascii="Calibri Light" w:hAnsi="Calibri Light" w:cs="Calibri Light"/>
          <w:b/>
          <w:bCs/>
          <w:color w:val="0070C0"/>
          <w:sz w:val="22"/>
          <w:szCs w:val="22"/>
        </w:rPr>
      </w:pPr>
      <w:r w:rsidRPr="00AA03FA">
        <w:rPr>
          <w:rFonts w:ascii="Calibri Light" w:hAnsi="Calibri Light" w:cs="Calibri Light"/>
          <w:b/>
          <w:bCs/>
          <w:color w:val="000000" w:themeColor="text1"/>
          <w:sz w:val="22"/>
          <w:szCs w:val="22"/>
        </w:rPr>
        <w:t>Details about</w:t>
      </w:r>
      <w:r w:rsidR="00A47461" w:rsidRPr="00AA03FA">
        <w:rPr>
          <w:rFonts w:ascii="Calibri Light" w:hAnsi="Calibri Light" w:cs="Calibri Light"/>
          <w:b/>
          <w:bCs/>
          <w:color w:val="000000" w:themeColor="text1"/>
          <w:sz w:val="22"/>
          <w:szCs w:val="22"/>
        </w:rPr>
        <w:t xml:space="preserve"> </w:t>
      </w:r>
      <w:r w:rsidR="00692B64" w:rsidRPr="00AA03FA">
        <w:rPr>
          <w:rFonts w:ascii="Calibri Light" w:hAnsi="Calibri Light" w:cs="Calibri Light"/>
          <w:b/>
          <w:bCs/>
          <w:color w:val="000000" w:themeColor="text1"/>
          <w:sz w:val="22"/>
          <w:szCs w:val="22"/>
        </w:rPr>
        <w:t>the previous</w:t>
      </w:r>
      <w:r w:rsidR="00A47461" w:rsidRPr="00AA03FA">
        <w:rPr>
          <w:rFonts w:ascii="Calibri Light" w:hAnsi="Calibri Light" w:cs="Calibri Light"/>
          <w:b/>
          <w:bCs/>
          <w:color w:val="000000" w:themeColor="text1"/>
          <w:sz w:val="22"/>
          <w:szCs w:val="22"/>
        </w:rPr>
        <w:t xml:space="preserve"> Organizational Structure where the CED operates as a standalone department:</w:t>
      </w:r>
    </w:p>
    <w:p w14:paraId="03784D2D" w14:textId="1D0ADA31" w:rsidR="00A47461" w:rsidRPr="00A47461" w:rsidRDefault="00C91663" w:rsidP="00692B64">
      <w:pPr>
        <w:jc w:val="both"/>
        <w:rPr>
          <w:rFonts w:ascii="Calibri Light" w:hAnsi="Calibri Light" w:cs="Calibri Light"/>
          <w:color w:val="000000" w:themeColor="text1"/>
          <w:sz w:val="22"/>
          <w:szCs w:val="22"/>
        </w:rPr>
      </w:pPr>
      <w:bookmarkStart w:id="2" w:name="_Hlk147400113"/>
      <w:r w:rsidRPr="00A47461">
        <w:rPr>
          <w:rFonts w:ascii="Calibri Light" w:hAnsi="Calibri Light" w:cs="Calibri Light"/>
          <w:noProof/>
          <w:color w:val="000000" w:themeColor="text1"/>
          <w:sz w:val="22"/>
          <w:szCs w:val="22"/>
        </w:rPr>
        <w:drawing>
          <wp:anchor distT="0" distB="0" distL="114300" distR="114300" simplePos="0" relativeHeight="251660289" behindDoc="0" locked="0" layoutInCell="1" allowOverlap="1" wp14:anchorId="4E17AFF0" wp14:editId="0DFEAD12">
            <wp:simplePos x="0" y="0"/>
            <wp:positionH relativeFrom="margin">
              <wp:posOffset>140335</wp:posOffset>
            </wp:positionH>
            <wp:positionV relativeFrom="paragraph">
              <wp:posOffset>766445</wp:posOffset>
            </wp:positionV>
            <wp:extent cx="1737360" cy="18211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37360" cy="1821180"/>
                    </a:xfrm>
                    <a:prstGeom prst="rect">
                      <a:avLst/>
                    </a:prstGeom>
                  </pic:spPr>
                </pic:pic>
              </a:graphicData>
            </a:graphic>
            <wp14:sizeRelH relativeFrom="page">
              <wp14:pctWidth>0</wp14:pctWidth>
            </wp14:sizeRelH>
            <wp14:sizeRelV relativeFrom="page">
              <wp14:pctHeight>0</wp14:pctHeight>
            </wp14:sizeRelV>
          </wp:anchor>
        </w:drawing>
      </w:r>
      <w:r w:rsidR="0016687C" w:rsidRPr="0016687C">
        <w:rPr>
          <w:rFonts w:ascii="Calibri Light" w:hAnsi="Calibri Light" w:cs="Calibri Light"/>
          <w:color w:val="000000" w:themeColor="text1"/>
          <w:sz w:val="22"/>
          <w:szCs w:val="22"/>
        </w:rPr>
        <w:t>In the previous Organizational Structure, wherein the CED functioned as an independent</w:t>
      </w:r>
      <w:r w:rsidR="00692B64">
        <w:rPr>
          <w:rFonts w:ascii="Calibri Light" w:hAnsi="Calibri Light" w:cs="Calibri Light"/>
          <w:color w:val="000000" w:themeColor="text1"/>
          <w:sz w:val="22"/>
          <w:szCs w:val="22"/>
        </w:rPr>
        <w:t>/standalone</w:t>
      </w:r>
      <w:r w:rsidR="0016687C" w:rsidRPr="0016687C">
        <w:rPr>
          <w:rFonts w:ascii="Calibri Light" w:hAnsi="Calibri Light" w:cs="Calibri Light"/>
          <w:color w:val="000000" w:themeColor="text1"/>
          <w:sz w:val="22"/>
          <w:szCs w:val="22"/>
        </w:rPr>
        <w:t xml:space="preserve"> department, there were two positions</w:t>
      </w:r>
      <w:r w:rsidR="00692B64">
        <w:rPr>
          <w:rFonts w:ascii="Calibri Light" w:hAnsi="Calibri Light" w:cs="Calibri Light"/>
          <w:color w:val="000000" w:themeColor="text1"/>
          <w:sz w:val="22"/>
          <w:szCs w:val="22"/>
        </w:rPr>
        <w:t>,</w:t>
      </w:r>
      <w:r w:rsidR="00A47461" w:rsidRPr="00A47461">
        <w:rPr>
          <w:rFonts w:ascii="Calibri Light" w:hAnsi="Calibri Light" w:cs="Calibri Light"/>
          <w:color w:val="000000" w:themeColor="text1"/>
          <w:sz w:val="22"/>
          <w:szCs w:val="22"/>
        </w:rPr>
        <w:t xml:space="preserve"> Continuing Education Director </w:t>
      </w:r>
      <w:r w:rsidR="00692B64">
        <w:rPr>
          <w:rFonts w:ascii="Calibri Light" w:hAnsi="Calibri Light" w:cs="Calibri Light"/>
          <w:color w:val="000000" w:themeColor="text1"/>
          <w:sz w:val="22"/>
          <w:szCs w:val="22"/>
        </w:rPr>
        <w:t>and C</w:t>
      </w:r>
      <w:r w:rsidR="00A47461" w:rsidRPr="00A47461">
        <w:rPr>
          <w:rFonts w:ascii="Calibri Light" w:hAnsi="Calibri Light" w:cs="Calibri Light"/>
          <w:color w:val="000000" w:themeColor="text1"/>
          <w:sz w:val="22"/>
          <w:szCs w:val="22"/>
        </w:rPr>
        <w:t>ontinuing Education Specialist</w:t>
      </w:r>
      <w:r w:rsidR="00692B64">
        <w:rPr>
          <w:rFonts w:ascii="Calibri Light" w:hAnsi="Calibri Light" w:cs="Calibri Light"/>
          <w:color w:val="000000" w:themeColor="text1"/>
          <w:sz w:val="22"/>
          <w:szCs w:val="22"/>
        </w:rPr>
        <w:t xml:space="preserve">. </w:t>
      </w:r>
      <w:bookmarkEnd w:id="2"/>
      <w:r w:rsidR="00A47461" w:rsidRPr="00A47461">
        <w:rPr>
          <w:rFonts w:ascii="Calibri Light" w:hAnsi="Calibri Light" w:cs="Calibri Light"/>
          <w:color w:val="000000" w:themeColor="text1"/>
          <w:sz w:val="22"/>
          <w:szCs w:val="22"/>
        </w:rPr>
        <w:t>Neither of these positions had been filled, and during this period, the CTL Director was supervising the CED responsibilities with a team that did not align with the designated structure.</w:t>
      </w:r>
    </w:p>
    <w:p w14:paraId="0EF5735F" w14:textId="40D94925" w:rsidR="00BD2802" w:rsidRDefault="00BD2802" w:rsidP="00BD2802">
      <w:pPr>
        <w:jc w:val="both"/>
        <w:rPr>
          <w:rFonts w:ascii="Calibri Light" w:hAnsi="Calibri Light" w:cs="Calibri Light"/>
          <w:b/>
          <w:bCs/>
          <w:color w:val="000000" w:themeColor="text1"/>
          <w:sz w:val="22"/>
          <w:szCs w:val="22"/>
        </w:rPr>
      </w:pPr>
    </w:p>
    <w:p w14:paraId="6AD7D527" w14:textId="77777777" w:rsidR="00BD2802" w:rsidRPr="00BD2802" w:rsidRDefault="00BD2802" w:rsidP="00BD2802">
      <w:pPr>
        <w:jc w:val="both"/>
        <w:rPr>
          <w:rFonts w:ascii="Calibri Light" w:hAnsi="Calibri Light" w:cs="Calibri Light"/>
          <w:b/>
          <w:bCs/>
          <w:color w:val="000000" w:themeColor="text1"/>
          <w:sz w:val="22"/>
          <w:szCs w:val="22"/>
        </w:rPr>
      </w:pPr>
    </w:p>
    <w:p w14:paraId="6CDF7FC5" w14:textId="323AA5C0" w:rsidR="00A47461" w:rsidRDefault="0016687C" w:rsidP="003A7C4D">
      <w:pPr>
        <w:pStyle w:val="ListParagraph"/>
        <w:numPr>
          <w:ilvl w:val="0"/>
          <w:numId w:val="16"/>
        </w:numPr>
        <w:ind w:left="360"/>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N</w:t>
      </w:r>
      <w:r w:rsidRPr="0016687C">
        <w:rPr>
          <w:rFonts w:ascii="Calibri Light" w:hAnsi="Calibri Light" w:cs="Calibri Light"/>
          <w:b/>
          <w:bCs/>
          <w:color w:val="000000" w:themeColor="text1"/>
          <w:sz w:val="22"/>
          <w:szCs w:val="22"/>
        </w:rPr>
        <w:t>ew Organizational Structure positioning the CED department under the CTL</w:t>
      </w:r>
      <w:r>
        <w:rPr>
          <w:rFonts w:ascii="Calibri Light" w:hAnsi="Calibri Light" w:cs="Calibri Light"/>
          <w:b/>
          <w:bCs/>
          <w:color w:val="000000" w:themeColor="text1"/>
          <w:sz w:val="22"/>
          <w:szCs w:val="22"/>
        </w:rPr>
        <w:t xml:space="preserve"> Department:</w:t>
      </w:r>
    </w:p>
    <w:p w14:paraId="7D43562F" w14:textId="1675652E" w:rsidR="0016687C" w:rsidRPr="0016687C" w:rsidRDefault="0016687C" w:rsidP="0016687C">
      <w:pPr>
        <w:jc w:val="both"/>
        <w:rPr>
          <w:rFonts w:ascii="Calibri Light" w:hAnsi="Calibri Light" w:cs="Calibri Light"/>
          <w:color w:val="000000" w:themeColor="text1"/>
          <w:sz w:val="22"/>
          <w:szCs w:val="22"/>
        </w:rPr>
      </w:pPr>
      <w:r w:rsidRPr="0016687C">
        <w:rPr>
          <w:rFonts w:ascii="Calibri Light" w:hAnsi="Calibri Light" w:cs="Calibri Light"/>
          <w:color w:val="000000" w:themeColor="text1"/>
          <w:sz w:val="22"/>
          <w:szCs w:val="22"/>
        </w:rPr>
        <w:t>In 2023, a new</w:t>
      </w:r>
      <w:r w:rsidR="002712FD">
        <w:rPr>
          <w:rFonts w:ascii="Calibri Light" w:hAnsi="Calibri Light" w:cs="Calibri Light"/>
          <w:color w:val="000000" w:themeColor="text1"/>
          <w:sz w:val="22"/>
          <w:szCs w:val="22"/>
        </w:rPr>
        <w:t>/</w:t>
      </w:r>
      <w:r w:rsidR="002712FD" w:rsidRPr="002712FD">
        <w:rPr>
          <w:rFonts w:ascii="Calibri Light" w:hAnsi="Calibri Light" w:cs="Calibri Light"/>
          <w:color w:val="000000" w:themeColor="text1"/>
          <w:sz w:val="22"/>
          <w:szCs w:val="22"/>
        </w:rPr>
        <w:t xml:space="preserve"> </w:t>
      </w:r>
      <w:r w:rsidR="002712FD" w:rsidRPr="009557C2">
        <w:rPr>
          <w:rFonts w:ascii="Calibri Light" w:hAnsi="Calibri Light" w:cs="Calibri Light"/>
          <w:color w:val="000000" w:themeColor="text1"/>
          <w:sz w:val="22"/>
          <w:szCs w:val="22"/>
        </w:rPr>
        <w:t>revised</w:t>
      </w:r>
      <w:r w:rsidRPr="0016687C">
        <w:rPr>
          <w:rFonts w:ascii="Calibri Light" w:hAnsi="Calibri Light" w:cs="Calibri Light"/>
          <w:color w:val="000000" w:themeColor="text1"/>
          <w:sz w:val="22"/>
          <w:szCs w:val="22"/>
        </w:rPr>
        <w:t xml:space="preserve"> Organizational Structure was approved, positioning the CED department under the CTL Department as illustrated below:</w:t>
      </w:r>
    </w:p>
    <w:p w14:paraId="55359D01" w14:textId="2EE171B2" w:rsidR="00A47461" w:rsidRDefault="006661A4" w:rsidP="00A47461">
      <w:pPr>
        <w:rPr>
          <w:rFonts w:ascii="Calibri Light" w:hAnsi="Calibri Light" w:cs="Calibri Light"/>
          <w:color w:val="000000" w:themeColor="text1"/>
          <w:sz w:val="22"/>
          <w:szCs w:val="22"/>
        </w:rPr>
      </w:pPr>
      <w:r w:rsidRPr="003B6213">
        <w:rPr>
          <w:noProof/>
        </w:rPr>
        <w:drawing>
          <wp:anchor distT="0" distB="0" distL="114300" distR="114300" simplePos="0" relativeHeight="251662337" behindDoc="0" locked="0" layoutInCell="1" allowOverlap="1" wp14:anchorId="4483E67C" wp14:editId="332FB446">
            <wp:simplePos x="0" y="0"/>
            <wp:positionH relativeFrom="margin">
              <wp:posOffset>-28575</wp:posOffset>
            </wp:positionH>
            <wp:positionV relativeFrom="paragraph">
              <wp:posOffset>842010</wp:posOffset>
            </wp:positionV>
            <wp:extent cx="6265545" cy="4733925"/>
            <wp:effectExtent l="0" t="0" r="190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65545" cy="4733925"/>
                    </a:xfrm>
                    <a:prstGeom prst="rect">
                      <a:avLst/>
                    </a:prstGeom>
                  </pic:spPr>
                </pic:pic>
              </a:graphicData>
            </a:graphic>
            <wp14:sizeRelH relativeFrom="page">
              <wp14:pctWidth>0</wp14:pctWidth>
            </wp14:sizeRelH>
            <wp14:sizeRelV relativeFrom="page">
              <wp14:pctHeight>0</wp14:pctHeight>
            </wp14:sizeRelV>
          </wp:anchor>
        </w:drawing>
      </w:r>
    </w:p>
    <w:tbl>
      <w:tblPr>
        <w:tblW w:w="5038" w:type="pct"/>
        <w:tblInd w:w="-5" w:type="dxa"/>
        <w:tblLayout w:type="fixed"/>
        <w:tblLook w:val="04A0" w:firstRow="1" w:lastRow="0" w:firstColumn="1" w:lastColumn="0" w:noHBand="0" w:noVBand="1"/>
      </w:tblPr>
      <w:tblGrid>
        <w:gridCol w:w="3814"/>
        <w:gridCol w:w="1857"/>
        <w:gridCol w:w="2136"/>
        <w:gridCol w:w="1705"/>
      </w:tblGrid>
      <w:tr w:rsidR="0016687C" w:rsidRPr="009557C2" w14:paraId="22346A9E" w14:textId="77777777" w:rsidTr="006661A4">
        <w:trPr>
          <w:trHeight w:val="442"/>
          <w:tblHeader/>
        </w:trPr>
        <w:tc>
          <w:tcPr>
            <w:tcW w:w="2005" w:type="pct"/>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37D4DE96" w14:textId="77777777" w:rsidR="0016687C" w:rsidRPr="009557C2" w:rsidRDefault="0016687C" w:rsidP="00FE0A16">
            <w:pPr>
              <w:jc w:val="center"/>
              <w:rPr>
                <w:rFonts w:ascii="Calibri Light" w:hAnsi="Calibri Light" w:cs="Calibri Light"/>
                <w:b/>
                <w:bCs/>
                <w:color w:val="000000" w:themeColor="text1"/>
                <w:sz w:val="22"/>
                <w:szCs w:val="22"/>
              </w:rPr>
            </w:pPr>
            <w:r w:rsidRPr="009557C2">
              <w:rPr>
                <w:rFonts w:ascii="Calibri Light" w:hAnsi="Calibri Light" w:cs="Calibri Light"/>
                <w:b/>
                <w:bCs/>
                <w:color w:val="000000" w:themeColor="text1"/>
                <w:sz w:val="22"/>
                <w:szCs w:val="22"/>
              </w:rPr>
              <w:t>Positions as per org chart</w:t>
            </w:r>
          </w:p>
        </w:tc>
        <w:tc>
          <w:tcPr>
            <w:tcW w:w="976" w:type="pct"/>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7C6BEFD6" w14:textId="77777777" w:rsidR="0016687C" w:rsidRPr="009557C2" w:rsidRDefault="0016687C" w:rsidP="00FE0A16">
            <w:pPr>
              <w:jc w:val="center"/>
              <w:rPr>
                <w:rFonts w:ascii="Calibri Light" w:hAnsi="Calibri Light" w:cs="Calibri Light"/>
                <w:b/>
                <w:bCs/>
                <w:color w:val="000000" w:themeColor="text1"/>
                <w:sz w:val="22"/>
                <w:szCs w:val="22"/>
              </w:rPr>
            </w:pPr>
            <w:r w:rsidRPr="009557C2">
              <w:rPr>
                <w:rFonts w:ascii="Calibri Light" w:hAnsi="Calibri Light" w:cs="Calibri Light"/>
                <w:b/>
                <w:bCs/>
                <w:color w:val="000000" w:themeColor="text1"/>
                <w:sz w:val="22"/>
                <w:szCs w:val="22"/>
              </w:rPr>
              <w:t>Occupied</w:t>
            </w:r>
          </w:p>
        </w:tc>
        <w:tc>
          <w:tcPr>
            <w:tcW w:w="1123" w:type="pct"/>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3DCF2A8" w14:textId="77777777" w:rsidR="0016687C" w:rsidRPr="009557C2" w:rsidRDefault="0016687C" w:rsidP="00FE0A16">
            <w:pPr>
              <w:jc w:val="center"/>
              <w:rPr>
                <w:rFonts w:ascii="Calibri Light" w:hAnsi="Calibri Light" w:cs="Calibri Light"/>
                <w:b/>
                <w:bCs/>
                <w:color w:val="000000" w:themeColor="text1"/>
                <w:sz w:val="22"/>
                <w:szCs w:val="22"/>
              </w:rPr>
            </w:pPr>
            <w:r w:rsidRPr="009557C2">
              <w:rPr>
                <w:rFonts w:ascii="Calibri Light" w:hAnsi="Calibri Light" w:cs="Calibri Light"/>
                <w:b/>
                <w:bCs/>
                <w:color w:val="000000" w:themeColor="text1"/>
                <w:sz w:val="22"/>
                <w:szCs w:val="22"/>
              </w:rPr>
              <w:t xml:space="preserve">Outsourced </w:t>
            </w:r>
          </w:p>
        </w:tc>
        <w:tc>
          <w:tcPr>
            <w:tcW w:w="897" w:type="pct"/>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E55F211" w14:textId="77777777" w:rsidR="0016687C" w:rsidRPr="009557C2" w:rsidRDefault="0016687C" w:rsidP="00FE0A16">
            <w:pPr>
              <w:jc w:val="center"/>
              <w:rPr>
                <w:rFonts w:ascii="Calibri Light" w:hAnsi="Calibri Light" w:cs="Calibri Light"/>
                <w:b/>
                <w:bCs/>
                <w:color w:val="000000" w:themeColor="text1"/>
                <w:sz w:val="22"/>
                <w:szCs w:val="22"/>
              </w:rPr>
            </w:pPr>
            <w:r w:rsidRPr="009557C2">
              <w:rPr>
                <w:rFonts w:ascii="Calibri Light" w:hAnsi="Calibri Light" w:cs="Calibri Light"/>
                <w:b/>
                <w:bCs/>
                <w:color w:val="000000" w:themeColor="text1"/>
                <w:sz w:val="22"/>
                <w:szCs w:val="22"/>
              </w:rPr>
              <w:t>Vacant</w:t>
            </w:r>
          </w:p>
        </w:tc>
      </w:tr>
      <w:tr w:rsidR="0016687C" w:rsidRPr="009557C2" w14:paraId="3F13D77F" w14:textId="77777777" w:rsidTr="006661A4">
        <w:trPr>
          <w:trHeight w:val="442"/>
        </w:trPr>
        <w:tc>
          <w:tcPr>
            <w:tcW w:w="2005" w:type="pct"/>
            <w:tcBorders>
              <w:top w:val="nil"/>
              <w:left w:val="single" w:sz="4" w:space="0" w:color="auto"/>
              <w:bottom w:val="single" w:sz="4" w:space="0" w:color="auto"/>
              <w:right w:val="single" w:sz="4" w:space="0" w:color="auto"/>
            </w:tcBorders>
            <w:shd w:val="clear" w:color="auto" w:fill="auto"/>
            <w:noWrap/>
            <w:vAlign w:val="center"/>
          </w:tcPr>
          <w:p w14:paraId="4FEAED37" w14:textId="525EB0CF" w:rsidR="0016687C" w:rsidRPr="009557C2" w:rsidRDefault="0016687C" w:rsidP="00FE0A16">
            <w:pPr>
              <w:jc w:val="center"/>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 xml:space="preserve">Continuing Education </w:t>
            </w:r>
            <w:r w:rsidR="004B3CC2" w:rsidRPr="009557C2">
              <w:rPr>
                <w:rFonts w:ascii="Calibri Light" w:hAnsi="Calibri Light" w:cs="Calibri Light"/>
                <w:color w:val="000000" w:themeColor="text1"/>
                <w:sz w:val="22"/>
                <w:szCs w:val="22"/>
              </w:rPr>
              <w:t>Manager</w:t>
            </w:r>
          </w:p>
        </w:tc>
        <w:tc>
          <w:tcPr>
            <w:tcW w:w="976" w:type="pct"/>
            <w:tcBorders>
              <w:top w:val="nil"/>
              <w:left w:val="nil"/>
              <w:bottom w:val="single" w:sz="4" w:space="0" w:color="auto"/>
              <w:right w:val="single" w:sz="4" w:space="0" w:color="auto"/>
            </w:tcBorders>
            <w:shd w:val="clear" w:color="auto" w:fill="auto"/>
            <w:noWrap/>
            <w:vAlign w:val="center"/>
          </w:tcPr>
          <w:p w14:paraId="029B2B34" w14:textId="77777777" w:rsidR="0016687C" w:rsidRPr="009557C2" w:rsidRDefault="0016687C" w:rsidP="00FE0A16">
            <w:pPr>
              <w:jc w:val="center"/>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0</w:t>
            </w:r>
          </w:p>
        </w:tc>
        <w:tc>
          <w:tcPr>
            <w:tcW w:w="1123" w:type="pct"/>
            <w:tcBorders>
              <w:top w:val="nil"/>
              <w:left w:val="nil"/>
              <w:bottom w:val="single" w:sz="4" w:space="0" w:color="auto"/>
              <w:right w:val="single" w:sz="4" w:space="0" w:color="auto"/>
            </w:tcBorders>
            <w:shd w:val="clear" w:color="auto" w:fill="auto"/>
            <w:noWrap/>
            <w:vAlign w:val="center"/>
          </w:tcPr>
          <w:p w14:paraId="15D523AA" w14:textId="77777777" w:rsidR="0016687C" w:rsidRPr="009557C2" w:rsidRDefault="0016687C" w:rsidP="00FE0A16">
            <w:pPr>
              <w:jc w:val="center"/>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0</w:t>
            </w:r>
          </w:p>
        </w:tc>
        <w:tc>
          <w:tcPr>
            <w:tcW w:w="897" w:type="pct"/>
            <w:tcBorders>
              <w:top w:val="nil"/>
              <w:left w:val="nil"/>
              <w:bottom w:val="single" w:sz="4" w:space="0" w:color="auto"/>
              <w:right w:val="single" w:sz="4" w:space="0" w:color="auto"/>
            </w:tcBorders>
            <w:shd w:val="clear" w:color="auto" w:fill="auto"/>
            <w:noWrap/>
            <w:vAlign w:val="center"/>
          </w:tcPr>
          <w:p w14:paraId="2CC5E5F6" w14:textId="77777777" w:rsidR="0016687C" w:rsidRPr="009557C2" w:rsidRDefault="0016687C" w:rsidP="00FE0A16">
            <w:pPr>
              <w:jc w:val="center"/>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1</w:t>
            </w:r>
          </w:p>
        </w:tc>
      </w:tr>
    </w:tbl>
    <w:p w14:paraId="43B4B041" w14:textId="1178B4CF" w:rsidR="0016687C" w:rsidRPr="0016687C" w:rsidRDefault="0016687C" w:rsidP="0016687C">
      <w:pPr>
        <w:jc w:val="both"/>
        <w:rPr>
          <w:rFonts w:ascii="Calibri Light" w:hAnsi="Calibri Light" w:cs="Calibri Light"/>
          <w:color w:val="000000" w:themeColor="text1"/>
          <w:sz w:val="22"/>
          <w:szCs w:val="22"/>
        </w:rPr>
      </w:pPr>
      <w:r w:rsidRPr="0016687C">
        <w:rPr>
          <w:rFonts w:ascii="Calibri Light" w:hAnsi="Calibri Light" w:cs="Calibri Light"/>
          <w:color w:val="000000" w:themeColor="text1"/>
          <w:sz w:val="22"/>
          <w:szCs w:val="22"/>
        </w:rPr>
        <w:t>The role of the Continuing Education Manager, shown as a separate position (1 FTE) on the chart, was just included in the CTL structure. It is currently unoccupied, and since the Continuing Education chart is undergoing restructuring (with its future location on the chart not yet confirmed), there is no available job description for this position.</w:t>
      </w:r>
    </w:p>
    <w:p w14:paraId="5725E45A" w14:textId="77777777" w:rsidR="0016687C" w:rsidRDefault="0016687C" w:rsidP="0016687C">
      <w:pPr>
        <w:jc w:val="both"/>
        <w:rPr>
          <w:rFonts w:ascii="Calibri Light" w:hAnsi="Calibri Light" w:cs="Calibri Light"/>
          <w:color w:val="000000" w:themeColor="text1"/>
          <w:sz w:val="22"/>
          <w:szCs w:val="22"/>
        </w:rPr>
      </w:pPr>
    </w:p>
    <w:p w14:paraId="0496C678" w14:textId="65B0F8B2" w:rsidR="00C91663" w:rsidRPr="00D00F41" w:rsidRDefault="00F2600E" w:rsidP="00C91663">
      <w:pPr>
        <w:jc w:val="both"/>
        <w:rPr>
          <w:rFonts w:ascii="Calibri Light" w:hAnsi="Calibri Light" w:cs="Calibri Light"/>
          <w:color w:val="000000" w:themeColor="text1"/>
          <w:sz w:val="22"/>
          <w:szCs w:val="22"/>
        </w:rPr>
      </w:pPr>
      <w:r w:rsidRPr="009557C2">
        <w:rPr>
          <w:rFonts w:ascii="Calibri Light" w:hAnsi="Calibri Light" w:cs="Calibri Light"/>
          <w:color w:val="000000" w:themeColor="text1"/>
          <w:sz w:val="22"/>
          <w:szCs w:val="22"/>
        </w:rPr>
        <w:t xml:space="preserve">In light of the revised organizational structure, the </w:t>
      </w:r>
      <w:r w:rsidR="002712FD">
        <w:rPr>
          <w:rFonts w:ascii="Calibri Light" w:hAnsi="Calibri Light" w:cs="Calibri Light"/>
          <w:color w:val="000000" w:themeColor="text1"/>
          <w:sz w:val="22"/>
          <w:szCs w:val="22"/>
        </w:rPr>
        <w:t xml:space="preserve">CTL </w:t>
      </w:r>
      <w:r w:rsidRPr="009557C2">
        <w:rPr>
          <w:rFonts w:ascii="Calibri Light" w:hAnsi="Calibri Light" w:cs="Calibri Light"/>
          <w:color w:val="000000" w:themeColor="text1"/>
          <w:sz w:val="22"/>
          <w:szCs w:val="22"/>
        </w:rPr>
        <w:t xml:space="preserve">now oversees Continuing Education with </w:t>
      </w:r>
      <w:r w:rsidR="002712FD">
        <w:rPr>
          <w:rFonts w:ascii="Calibri Light" w:hAnsi="Calibri Light" w:cs="Calibri Light"/>
          <w:color w:val="000000" w:themeColor="text1"/>
          <w:sz w:val="22"/>
          <w:szCs w:val="22"/>
        </w:rPr>
        <w:t>one</w:t>
      </w:r>
      <w:r w:rsidRPr="009557C2">
        <w:rPr>
          <w:rFonts w:ascii="Calibri Light" w:hAnsi="Calibri Light" w:cs="Calibri Light"/>
          <w:color w:val="000000" w:themeColor="text1"/>
          <w:sz w:val="22"/>
          <w:szCs w:val="22"/>
        </w:rPr>
        <w:t xml:space="preserve"> position</w:t>
      </w:r>
      <w:r w:rsidR="002712FD">
        <w:rPr>
          <w:rFonts w:ascii="Calibri Light" w:hAnsi="Calibri Light" w:cs="Calibri Light"/>
          <w:color w:val="000000" w:themeColor="text1"/>
          <w:sz w:val="22"/>
          <w:szCs w:val="22"/>
        </w:rPr>
        <w:t xml:space="preserve">, </w:t>
      </w:r>
      <w:r w:rsidRPr="009557C2">
        <w:rPr>
          <w:rFonts w:ascii="Calibri Light" w:hAnsi="Calibri Light" w:cs="Calibri Light"/>
          <w:color w:val="000000" w:themeColor="text1"/>
          <w:sz w:val="22"/>
          <w:szCs w:val="22"/>
        </w:rPr>
        <w:t xml:space="preserve">Manager of Continuing Education. However, at present, there are no </w:t>
      </w:r>
      <w:r w:rsidR="00F93DFB">
        <w:rPr>
          <w:rFonts w:ascii="Calibri Light" w:hAnsi="Calibri Light" w:cs="Calibri Light"/>
          <w:color w:val="000000" w:themeColor="text1"/>
          <w:sz w:val="22"/>
          <w:szCs w:val="22"/>
        </w:rPr>
        <w:t>Manager</w:t>
      </w:r>
      <w:r w:rsidR="00461020">
        <w:rPr>
          <w:rFonts w:ascii="Calibri Light" w:hAnsi="Calibri Light" w:cs="Calibri Light"/>
          <w:color w:val="000000" w:themeColor="text1"/>
          <w:sz w:val="22"/>
          <w:szCs w:val="22"/>
        </w:rPr>
        <w:t xml:space="preserve"> </w:t>
      </w:r>
      <w:r w:rsidR="00461020" w:rsidRPr="009557C2">
        <w:rPr>
          <w:rFonts w:ascii="Calibri Light" w:hAnsi="Calibri Light" w:cs="Calibri Light"/>
          <w:color w:val="000000" w:themeColor="text1"/>
          <w:sz w:val="22"/>
          <w:szCs w:val="22"/>
        </w:rPr>
        <w:t>of Continuing Education</w:t>
      </w:r>
      <w:r w:rsidRPr="009557C2">
        <w:rPr>
          <w:rFonts w:ascii="Calibri Light" w:hAnsi="Calibri Light" w:cs="Calibri Light"/>
          <w:color w:val="000000" w:themeColor="text1"/>
          <w:sz w:val="22"/>
          <w:szCs w:val="22"/>
        </w:rPr>
        <w:t xml:space="preserve"> serving in this role, and the management of CED falls under the </w:t>
      </w:r>
      <w:r w:rsidR="0016687C">
        <w:rPr>
          <w:rFonts w:ascii="Calibri Light" w:hAnsi="Calibri Light" w:cs="Calibri Light"/>
          <w:color w:val="000000" w:themeColor="text1"/>
          <w:sz w:val="22"/>
          <w:szCs w:val="22"/>
        </w:rPr>
        <w:t>supervision</w:t>
      </w:r>
      <w:r w:rsidRPr="009557C2">
        <w:rPr>
          <w:rFonts w:ascii="Calibri Light" w:hAnsi="Calibri Light" w:cs="Calibri Light"/>
          <w:color w:val="000000" w:themeColor="text1"/>
          <w:sz w:val="22"/>
          <w:szCs w:val="22"/>
        </w:rPr>
        <w:t xml:space="preserve"> of the CTL Director. Furthermore, there are no employees who report to the </w:t>
      </w:r>
      <w:r w:rsidR="006257DD" w:rsidRPr="009557C2">
        <w:rPr>
          <w:rFonts w:ascii="Calibri Light" w:hAnsi="Calibri Light" w:cs="Calibri Light"/>
          <w:color w:val="000000" w:themeColor="text1"/>
          <w:sz w:val="22"/>
          <w:szCs w:val="22"/>
        </w:rPr>
        <w:t xml:space="preserve">Manager </w:t>
      </w:r>
      <w:r w:rsidR="006257DD">
        <w:rPr>
          <w:rFonts w:ascii="Calibri Light" w:hAnsi="Calibri Light" w:cs="Calibri Light"/>
          <w:color w:val="000000" w:themeColor="text1"/>
          <w:sz w:val="22"/>
          <w:szCs w:val="22"/>
        </w:rPr>
        <w:t xml:space="preserve">of the </w:t>
      </w:r>
      <w:r w:rsidRPr="009557C2">
        <w:rPr>
          <w:rFonts w:ascii="Calibri Light" w:hAnsi="Calibri Light" w:cs="Calibri Light"/>
          <w:color w:val="000000" w:themeColor="text1"/>
          <w:sz w:val="22"/>
          <w:szCs w:val="22"/>
        </w:rPr>
        <w:t>Continuing Education</w:t>
      </w:r>
      <w:r w:rsidR="0016687C">
        <w:rPr>
          <w:rFonts w:ascii="Calibri Light" w:hAnsi="Calibri Light" w:cs="Calibri Light"/>
          <w:color w:val="000000" w:themeColor="text1"/>
          <w:sz w:val="22"/>
          <w:szCs w:val="22"/>
        </w:rPr>
        <w:t>.</w:t>
      </w:r>
      <w:r w:rsidR="00C91663">
        <w:rPr>
          <w:rFonts w:ascii="Calibri Light" w:hAnsi="Calibri Light" w:cs="Calibri Light"/>
          <w:color w:val="000000" w:themeColor="text1"/>
          <w:sz w:val="22"/>
          <w:szCs w:val="22"/>
        </w:rPr>
        <w:t xml:space="preserve"> </w:t>
      </w:r>
      <w:r w:rsidR="00C91663" w:rsidRPr="0016687C">
        <w:rPr>
          <w:rFonts w:ascii="Calibri Light" w:hAnsi="Calibri Light" w:cs="Calibri Light"/>
          <w:color w:val="000000" w:themeColor="text1"/>
          <w:sz w:val="22"/>
          <w:szCs w:val="22"/>
        </w:rPr>
        <w:t>The team currently responsible for managing and executing CED operations and day-to-day tasks is structured as follows</w:t>
      </w:r>
      <w:r w:rsidR="00C91663" w:rsidRPr="00D00F41">
        <w:rPr>
          <w:rFonts w:ascii="Calibri Light" w:hAnsi="Calibri Light" w:cs="Calibri Light"/>
          <w:color w:val="000000" w:themeColor="text1"/>
          <w:sz w:val="22"/>
          <w:szCs w:val="22"/>
        </w:rPr>
        <w:t>:</w:t>
      </w:r>
    </w:p>
    <w:p w14:paraId="26BBD8DA" w14:textId="77777777" w:rsidR="00C91663" w:rsidRPr="00386AC5" w:rsidRDefault="00C91663" w:rsidP="00C91663">
      <w:pPr>
        <w:pStyle w:val="ListParagraph"/>
        <w:numPr>
          <w:ilvl w:val="0"/>
          <w:numId w:val="5"/>
        </w:numPr>
        <w:ind w:left="630" w:hanging="270"/>
        <w:jc w:val="both"/>
        <w:rPr>
          <w:rFonts w:ascii="Calibri Light" w:hAnsi="Calibri Light" w:cs="Calibri Light"/>
          <w:color w:val="000000" w:themeColor="text1"/>
          <w:sz w:val="22"/>
          <w:szCs w:val="22"/>
        </w:rPr>
      </w:pPr>
      <w:bookmarkStart w:id="3" w:name="_Hlk147345253"/>
      <w:r w:rsidRPr="00386AC5">
        <w:rPr>
          <w:rFonts w:ascii="Calibri Light" w:hAnsi="Calibri Light" w:cs="Calibri Light"/>
          <w:color w:val="000000" w:themeColor="text1"/>
          <w:sz w:val="22"/>
          <w:szCs w:val="22"/>
        </w:rPr>
        <w:lastRenderedPageBreak/>
        <w:t>Dr. Asli Hassan: Director of the Center for Teaching and Learning (CTL)</w:t>
      </w:r>
      <w:r>
        <w:rPr>
          <w:rFonts w:ascii="Calibri Light" w:hAnsi="Calibri Light" w:cs="Calibri Light"/>
          <w:color w:val="000000" w:themeColor="text1"/>
          <w:sz w:val="22"/>
          <w:szCs w:val="22"/>
        </w:rPr>
        <w:t xml:space="preserve"> and she is s</w:t>
      </w:r>
      <w:r w:rsidRPr="00386AC5">
        <w:rPr>
          <w:rFonts w:ascii="Calibri Light" w:hAnsi="Calibri Light" w:cs="Calibri Light"/>
          <w:color w:val="000000" w:themeColor="text1"/>
          <w:sz w:val="22"/>
          <w:szCs w:val="22"/>
        </w:rPr>
        <w:t xml:space="preserve">erving as the Acting Continuing Education </w:t>
      </w:r>
      <w:r>
        <w:rPr>
          <w:rFonts w:ascii="Calibri Light" w:hAnsi="Calibri Light" w:cs="Calibri Light"/>
          <w:color w:val="000000" w:themeColor="text1"/>
          <w:sz w:val="22"/>
          <w:szCs w:val="22"/>
        </w:rPr>
        <w:t>Manager.</w:t>
      </w:r>
      <w:r w:rsidRPr="00386AC5">
        <w:rPr>
          <w:rFonts w:ascii="Calibri Light" w:hAnsi="Calibri Light" w:cs="Calibri Light"/>
          <w:color w:val="000000" w:themeColor="text1"/>
          <w:sz w:val="22"/>
          <w:szCs w:val="22"/>
        </w:rPr>
        <w:t xml:space="preserve"> </w:t>
      </w:r>
    </w:p>
    <w:p w14:paraId="0F7AEFDA" w14:textId="77777777" w:rsidR="00C91663" w:rsidRPr="00386AC5" w:rsidRDefault="00C91663" w:rsidP="00C91663">
      <w:pPr>
        <w:pStyle w:val="ListParagraph"/>
        <w:numPr>
          <w:ilvl w:val="0"/>
          <w:numId w:val="5"/>
        </w:numPr>
        <w:ind w:left="630" w:hanging="270"/>
        <w:jc w:val="both"/>
        <w:rPr>
          <w:rFonts w:ascii="Calibri Light" w:hAnsi="Calibri Light" w:cs="Calibri Light"/>
          <w:color w:val="000000" w:themeColor="text1"/>
          <w:sz w:val="22"/>
          <w:szCs w:val="22"/>
        </w:rPr>
      </w:pPr>
      <w:r w:rsidRPr="00386AC5">
        <w:rPr>
          <w:rFonts w:ascii="Calibri Light" w:hAnsi="Calibri Light" w:cs="Calibri Light"/>
          <w:color w:val="000000" w:themeColor="text1"/>
          <w:sz w:val="22"/>
          <w:szCs w:val="22"/>
        </w:rPr>
        <w:t xml:space="preserve">Airen Fajardo: A staff member seconded from the Emirates College for Advanced Education (ECAE). Airen is responsible for a wide range of tasks related to course management, registrations, logistics, and </w:t>
      </w:r>
      <w:r>
        <w:rPr>
          <w:rFonts w:ascii="Calibri Light" w:hAnsi="Calibri Light" w:cs="Calibri Light"/>
          <w:color w:val="000000" w:themeColor="text1"/>
          <w:sz w:val="22"/>
          <w:szCs w:val="22"/>
        </w:rPr>
        <w:t xml:space="preserve">all administrative work </w:t>
      </w:r>
      <w:r w:rsidRPr="00386AC5">
        <w:rPr>
          <w:rFonts w:ascii="Calibri Light" w:hAnsi="Calibri Light" w:cs="Calibri Light"/>
          <w:color w:val="000000" w:themeColor="text1"/>
          <w:sz w:val="22"/>
          <w:szCs w:val="22"/>
        </w:rPr>
        <w:t>within CED.</w:t>
      </w:r>
    </w:p>
    <w:p w14:paraId="7A502AB3" w14:textId="77777777" w:rsidR="00C91663" w:rsidRPr="00386AC5" w:rsidRDefault="00C91663" w:rsidP="00C91663">
      <w:pPr>
        <w:pStyle w:val="ListParagraph"/>
        <w:numPr>
          <w:ilvl w:val="0"/>
          <w:numId w:val="5"/>
        </w:numPr>
        <w:ind w:left="630" w:hanging="270"/>
        <w:jc w:val="both"/>
        <w:rPr>
          <w:rFonts w:ascii="Calibri Light" w:hAnsi="Calibri Light" w:cs="Calibri Light"/>
          <w:color w:val="000000" w:themeColor="text1"/>
          <w:sz w:val="22"/>
          <w:szCs w:val="22"/>
        </w:rPr>
      </w:pPr>
      <w:r w:rsidRPr="00386AC5">
        <w:rPr>
          <w:rFonts w:ascii="Calibri Light" w:hAnsi="Calibri Light" w:cs="Calibri Light"/>
          <w:color w:val="000000" w:themeColor="text1"/>
          <w:sz w:val="22"/>
          <w:szCs w:val="22"/>
        </w:rPr>
        <w:t>Ahmed Al Rashid: He is from the Finance Department, and he holds the role of Business Development Senior Specialist within CED. He actively participates in handling proposals and marketing activities for the center.</w:t>
      </w:r>
    </w:p>
    <w:p w14:paraId="7083112E" w14:textId="190ED08D" w:rsidR="00C91663" w:rsidRPr="0016687C" w:rsidRDefault="00C91663" w:rsidP="00C91663">
      <w:pPr>
        <w:pStyle w:val="ListParagraph"/>
        <w:numPr>
          <w:ilvl w:val="0"/>
          <w:numId w:val="5"/>
        </w:numPr>
        <w:ind w:left="630" w:hanging="270"/>
        <w:jc w:val="both"/>
        <w:rPr>
          <w:rFonts w:ascii="Calibri Light" w:hAnsi="Calibri Light" w:cs="Calibri Light"/>
          <w:color w:val="000000" w:themeColor="text1"/>
          <w:sz w:val="22"/>
          <w:szCs w:val="22"/>
        </w:rPr>
      </w:pPr>
      <w:r w:rsidRPr="00386AC5">
        <w:rPr>
          <w:rFonts w:ascii="Calibri Light" w:hAnsi="Calibri Light" w:cs="Calibri Light"/>
          <w:color w:val="000000" w:themeColor="text1"/>
          <w:sz w:val="22"/>
          <w:szCs w:val="22"/>
        </w:rPr>
        <w:t>Hisham Salim: Also from the Finance department, Hisham has assumed the role of Business Development Manager within CED, with a specific focus on overseeing the financial aspects of the center.</w:t>
      </w:r>
    </w:p>
    <w:bookmarkEnd w:id="3"/>
    <w:p w14:paraId="5119CA4A" w14:textId="12AB0C67" w:rsidR="00C91663" w:rsidRDefault="00C91663" w:rsidP="00946D54">
      <w:pPr>
        <w:ind w:left="90"/>
        <w:jc w:val="both"/>
        <w:rPr>
          <w:rFonts w:ascii="Calibri Light" w:hAnsi="Calibri Light" w:cstheme="minorBidi"/>
          <w:b/>
          <w:bCs/>
          <w:color w:val="000000" w:themeColor="text1"/>
          <w:sz w:val="22"/>
          <w:szCs w:val="22"/>
          <w:u w:val="single"/>
        </w:rPr>
      </w:pPr>
    </w:p>
    <w:p w14:paraId="478E932A" w14:textId="7738D612" w:rsidR="00946D54" w:rsidRPr="00946D54" w:rsidRDefault="00946D54" w:rsidP="00946D54">
      <w:pPr>
        <w:ind w:left="90"/>
        <w:jc w:val="both"/>
        <w:rPr>
          <w:rFonts w:ascii="Calibri Light" w:hAnsi="Calibri Light" w:cstheme="minorBidi"/>
          <w:b/>
          <w:bCs/>
          <w:color w:val="000000" w:themeColor="text1"/>
          <w:sz w:val="22"/>
          <w:szCs w:val="22"/>
          <w:u w:val="single"/>
        </w:rPr>
      </w:pPr>
      <w:r w:rsidRPr="00946D54">
        <w:rPr>
          <w:rFonts w:ascii="Calibri Light" w:hAnsi="Calibri Light" w:cstheme="minorBidi"/>
          <w:b/>
          <w:bCs/>
          <w:color w:val="000000" w:themeColor="text1"/>
          <w:sz w:val="22"/>
          <w:szCs w:val="22"/>
          <w:u w:val="single"/>
        </w:rPr>
        <w:t>Summary initial observations:</w:t>
      </w:r>
    </w:p>
    <w:p w14:paraId="65518C40" w14:textId="5CA573B0" w:rsidR="006E3142" w:rsidRPr="004B3CC2" w:rsidRDefault="00974AA5" w:rsidP="004B3CC2">
      <w:pPr>
        <w:pStyle w:val="ListParagraph"/>
        <w:numPr>
          <w:ilvl w:val="0"/>
          <w:numId w:val="6"/>
        </w:numPr>
        <w:ind w:left="360"/>
        <w:jc w:val="both"/>
        <w:rPr>
          <w:rFonts w:ascii="Calibri Light" w:hAnsi="Calibri Light" w:cs="Calibri Light"/>
          <w:color w:val="000000" w:themeColor="text1"/>
          <w:sz w:val="22"/>
          <w:szCs w:val="22"/>
        </w:rPr>
      </w:pPr>
      <w:r w:rsidRPr="00974AA5">
        <w:rPr>
          <w:rFonts w:ascii="Calibri Light" w:hAnsi="Calibri Light" w:cs="Calibri Light"/>
          <w:color w:val="000000" w:themeColor="text1"/>
          <w:sz w:val="22"/>
          <w:szCs w:val="22"/>
        </w:rPr>
        <w:t xml:space="preserve">The </w:t>
      </w:r>
      <w:proofErr w:type="spellStart"/>
      <w:r w:rsidR="004B3CC2" w:rsidRPr="004B3CC2">
        <w:rPr>
          <w:rFonts w:ascii="Calibri Light" w:hAnsi="Calibri Light" w:cs="Calibri Light"/>
          <w:color w:val="000000" w:themeColor="text1"/>
          <w:sz w:val="22"/>
          <w:szCs w:val="22"/>
        </w:rPr>
        <w:t>The</w:t>
      </w:r>
      <w:proofErr w:type="spellEnd"/>
      <w:r w:rsidR="004B3CC2" w:rsidRPr="004B3CC2">
        <w:rPr>
          <w:rFonts w:ascii="Calibri Light" w:hAnsi="Calibri Light" w:cs="Calibri Light"/>
          <w:color w:val="000000" w:themeColor="text1"/>
          <w:sz w:val="22"/>
          <w:szCs w:val="22"/>
        </w:rPr>
        <w:t xml:space="preserve"> current organizational structure lacks completeness, resulting in the CED having a standalone position (Continuing Education Manager) without any team reporting to this role. It does not include several crucial positions that should be part of Continuing Education, such as the Business Development Manager, Business Development Specialist, Marketing and Media Specialist, Program Coordinators, among others</w:t>
      </w:r>
      <w:r w:rsidRPr="004B3CC2">
        <w:rPr>
          <w:rFonts w:ascii="Calibri Light" w:hAnsi="Calibri Light" w:cs="Calibri Light"/>
          <w:color w:val="000000" w:themeColor="text1"/>
          <w:sz w:val="22"/>
          <w:szCs w:val="22"/>
        </w:rPr>
        <w:t>.</w:t>
      </w:r>
    </w:p>
    <w:p w14:paraId="7758D7B1" w14:textId="68635F9A" w:rsidR="00974AA5" w:rsidRDefault="0059080E" w:rsidP="0059080E">
      <w:pPr>
        <w:pStyle w:val="ListParagraph"/>
        <w:numPr>
          <w:ilvl w:val="0"/>
          <w:numId w:val="6"/>
        </w:numPr>
        <w:ind w:left="360"/>
        <w:jc w:val="both"/>
        <w:rPr>
          <w:rFonts w:ascii="Calibri Light" w:hAnsi="Calibri Light" w:cs="Calibri Light"/>
          <w:color w:val="000000" w:themeColor="text1"/>
          <w:sz w:val="22"/>
          <w:szCs w:val="22"/>
        </w:rPr>
      </w:pPr>
      <w:r w:rsidRPr="0059080E">
        <w:rPr>
          <w:rFonts w:ascii="Calibri Light" w:hAnsi="Calibri Light" w:cs="Calibri Light"/>
          <w:color w:val="000000" w:themeColor="text1"/>
          <w:sz w:val="22"/>
          <w:szCs w:val="22"/>
        </w:rPr>
        <w:t>The current organizational structure differs from the actual positions within the CED. The current structure consists of only the Continuing Education Manager</w:t>
      </w:r>
      <w:r>
        <w:rPr>
          <w:rFonts w:ascii="Calibri Light" w:hAnsi="Calibri Light" w:cs="Calibri Light"/>
          <w:color w:val="000000" w:themeColor="text1"/>
          <w:sz w:val="22"/>
          <w:szCs w:val="22"/>
        </w:rPr>
        <w:t xml:space="preserve"> under CTL</w:t>
      </w:r>
      <w:r w:rsidRPr="0059080E">
        <w:rPr>
          <w:rFonts w:ascii="Calibri Light" w:hAnsi="Calibri Light" w:cs="Calibri Light"/>
          <w:color w:val="000000" w:themeColor="text1"/>
          <w:sz w:val="22"/>
          <w:szCs w:val="22"/>
        </w:rPr>
        <w:t>, whereas the roles actively functioning in the CED include the</w:t>
      </w:r>
      <w:r w:rsidR="004B3CC2">
        <w:rPr>
          <w:rFonts w:ascii="Calibri Light" w:hAnsi="Calibri Light" w:cs="Calibri Light"/>
          <w:color w:val="000000" w:themeColor="text1"/>
          <w:sz w:val="22"/>
          <w:szCs w:val="22"/>
        </w:rPr>
        <w:t xml:space="preserve"> CTL</w:t>
      </w:r>
      <w:r w:rsidRPr="0059080E">
        <w:rPr>
          <w:rFonts w:ascii="Calibri Light" w:hAnsi="Calibri Light" w:cs="Calibri Light"/>
          <w:color w:val="000000" w:themeColor="text1"/>
          <w:sz w:val="22"/>
          <w:szCs w:val="22"/>
        </w:rPr>
        <w:t xml:space="preserve"> Director </w:t>
      </w:r>
      <w:r w:rsidR="004B3CC2">
        <w:rPr>
          <w:rFonts w:ascii="Calibri Light" w:hAnsi="Calibri Light" w:cs="Calibri Light"/>
          <w:color w:val="000000" w:themeColor="text1"/>
          <w:sz w:val="22"/>
          <w:szCs w:val="22"/>
        </w:rPr>
        <w:t>a</w:t>
      </w:r>
      <w:r w:rsidRPr="0059080E">
        <w:rPr>
          <w:rFonts w:ascii="Calibri Light" w:hAnsi="Calibri Light" w:cs="Calibri Light"/>
          <w:color w:val="000000" w:themeColor="text1"/>
          <w:sz w:val="22"/>
          <w:szCs w:val="22"/>
        </w:rPr>
        <w:t xml:space="preserve">cting </w:t>
      </w:r>
      <w:r w:rsidR="004B3CC2">
        <w:rPr>
          <w:rFonts w:ascii="Calibri Light" w:hAnsi="Calibri Light" w:cs="Calibri Light"/>
          <w:color w:val="000000" w:themeColor="text1"/>
          <w:sz w:val="22"/>
          <w:szCs w:val="22"/>
        </w:rPr>
        <w:t xml:space="preserve">as a </w:t>
      </w:r>
      <w:r w:rsidRPr="0059080E">
        <w:rPr>
          <w:rFonts w:ascii="Calibri Light" w:hAnsi="Calibri Light" w:cs="Calibri Light"/>
          <w:color w:val="000000" w:themeColor="text1"/>
          <w:sz w:val="22"/>
          <w:szCs w:val="22"/>
        </w:rPr>
        <w:t>Continuing Education Manager, a staff member seconded from ECAE</w:t>
      </w:r>
      <w:r>
        <w:rPr>
          <w:rFonts w:ascii="Calibri Light" w:hAnsi="Calibri Light" w:cs="Calibri Light"/>
          <w:color w:val="000000" w:themeColor="text1"/>
          <w:sz w:val="22"/>
          <w:szCs w:val="22"/>
        </w:rPr>
        <w:t xml:space="preserve"> for administrative work</w:t>
      </w:r>
      <w:r w:rsidRPr="0059080E">
        <w:rPr>
          <w:rFonts w:ascii="Calibri Light" w:hAnsi="Calibri Light" w:cs="Calibri Light"/>
          <w:color w:val="000000" w:themeColor="text1"/>
          <w:sz w:val="22"/>
          <w:szCs w:val="22"/>
        </w:rPr>
        <w:t>, a Business Development Senior Manager</w:t>
      </w:r>
      <w:r>
        <w:rPr>
          <w:rFonts w:ascii="Calibri Light" w:hAnsi="Calibri Light" w:cs="Calibri Light"/>
          <w:color w:val="000000" w:themeColor="text1"/>
          <w:sz w:val="22"/>
          <w:szCs w:val="22"/>
        </w:rPr>
        <w:t xml:space="preserve"> </w:t>
      </w:r>
      <w:r w:rsidRPr="0059080E">
        <w:rPr>
          <w:rFonts w:ascii="Calibri Light" w:hAnsi="Calibri Light" w:cs="Calibri Light"/>
          <w:color w:val="000000" w:themeColor="text1"/>
          <w:sz w:val="22"/>
          <w:szCs w:val="22"/>
        </w:rPr>
        <w:t>and a Business Development Senior Specialist</w:t>
      </w:r>
      <w:r>
        <w:rPr>
          <w:rFonts w:ascii="Calibri Light" w:hAnsi="Calibri Light" w:cs="Calibri Light"/>
          <w:color w:val="000000" w:themeColor="text1"/>
          <w:sz w:val="22"/>
          <w:szCs w:val="22"/>
        </w:rPr>
        <w:t xml:space="preserve"> </w:t>
      </w:r>
      <w:proofErr w:type="gramStart"/>
      <w:r>
        <w:rPr>
          <w:rFonts w:ascii="Calibri Light" w:hAnsi="Calibri Light" w:cs="Calibri Light"/>
          <w:color w:val="000000" w:themeColor="text1"/>
          <w:sz w:val="22"/>
          <w:szCs w:val="22"/>
        </w:rPr>
        <w:t xml:space="preserve">from </w:t>
      </w:r>
      <w:r w:rsidRPr="0059080E">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finance</w:t>
      </w:r>
      <w:proofErr w:type="gramEnd"/>
      <w:r>
        <w:rPr>
          <w:rFonts w:ascii="Calibri Light" w:hAnsi="Calibri Light" w:cs="Calibri Light"/>
          <w:color w:val="000000" w:themeColor="text1"/>
          <w:sz w:val="22"/>
          <w:szCs w:val="22"/>
        </w:rPr>
        <w:t xml:space="preserve"> as t</w:t>
      </w:r>
      <w:r w:rsidRPr="0059080E">
        <w:rPr>
          <w:rFonts w:ascii="Calibri Light" w:hAnsi="Calibri Light" w:cs="Calibri Light"/>
          <w:color w:val="000000" w:themeColor="text1"/>
          <w:sz w:val="22"/>
          <w:szCs w:val="22"/>
        </w:rPr>
        <w:t>hese positions are crucial as the CED generates revenue for KU.</w:t>
      </w:r>
    </w:p>
    <w:p w14:paraId="4757817E" w14:textId="79D10508" w:rsidR="00AA03FA" w:rsidRDefault="00AA03FA" w:rsidP="00AA03FA">
      <w:pPr>
        <w:jc w:val="both"/>
        <w:rPr>
          <w:rFonts w:ascii="Calibri Light" w:hAnsi="Calibri Light" w:cs="Calibri Light"/>
          <w:color w:val="000000" w:themeColor="text1"/>
          <w:sz w:val="22"/>
          <w:szCs w:val="22"/>
        </w:rPr>
      </w:pPr>
    </w:p>
    <w:p w14:paraId="667A86B9" w14:textId="320F6E81" w:rsidR="00AC343C" w:rsidRPr="00F82BD6" w:rsidRDefault="00AC343C" w:rsidP="000B3EA2">
      <w:pPr>
        <w:pStyle w:val="Heading1"/>
        <w:numPr>
          <w:ilvl w:val="0"/>
          <w:numId w:val="4"/>
        </w:numPr>
        <w:ind w:left="360"/>
        <w:rPr>
          <w:rFonts w:asciiTheme="minorBidi" w:hAnsiTheme="minorBidi" w:cstheme="minorBidi"/>
          <w:sz w:val="22"/>
          <w:szCs w:val="22"/>
        </w:rPr>
      </w:pPr>
      <w:r>
        <w:rPr>
          <w:rFonts w:asciiTheme="minorBidi" w:hAnsiTheme="minorBidi" w:cstheme="minorBidi"/>
          <w:sz w:val="22"/>
          <w:szCs w:val="22"/>
        </w:rPr>
        <w:t xml:space="preserve">Job Descriptions </w:t>
      </w:r>
    </w:p>
    <w:p w14:paraId="5C990285" w14:textId="77777777" w:rsidR="00AC343C" w:rsidRDefault="00AC343C" w:rsidP="00AC343C">
      <w:pPr>
        <w:jc w:val="both"/>
        <w:rPr>
          <w:rFonts w:ascii="Calibri Light" w:hAnsi="Calibri Light" w:cs="Calibri Light"/>
          <w:sz w:val="22"/>
          <w:szCs w:val="22"/>
        </w:rPr>
      </w:pPr>
    </w:p>
    <w:p w14:paraId="38B41CCF" w14:textId="5DFCAF3B" w:rsidR="004B3CC2" w:rsidRDefault="004B3CC2" w:rsidP="004B3CC2">
      <w:pPr>
        <w:ind w:left="180"/>
        <w:jc w:val="both"/>
        <w:rPr>
          <w:rFonts w:ascii="Calibri Light" w:hAnsi="Calibri Light" w:cstheme="minorBidi"/>
          <w:color w:val="000000" w:themeColor="text1"/>
          <w:sz w:val="22"/>
          <w:szCs w:val="22"/>
        </w:rPr>
      </w:pPr>
      <w:r>
        <w:rPr>
          <w:rFonts w:ascii="Calibri Light" w:hAnsi="Calibri Light" w:cstheme="minorBidi"/>
          <w:color w:val="000000" w:themeColor="text1"/>
          <w:sz w:val="22"/>
          <w:szCs w:val="22"/>
        </w:rPr>
        <w:t>According to the old/</w:t>
      </w:r>
      <w:r w:rsidRPr="004B3CC2">
        <w:rPr>
          <w:rFonts w:ascii="Calibri Light" w:hAnsi="Calibri Light" w:cstheme="minorBidi"/>
          <w:color w:val="000000" w:themeColor="text1"/>
          <w:sz w:val="22"/>
          <w:szCs w:val="22"/>
        </w:rPr>
        <w:t>previous Organizational Structure, wherein the CED functioned as department, there were two positions</w:t>
      </w:r>
      <w:r w:rsidR="00492812">
        <w:rPr>
          <w:rFonts w:ascii="Calibri Light" w:hAnsi="Calibri Light" w:cstheme="minorBidi"/>
          <w:color w:val="000000" w:themeColor="text1"/>
          <w:sz w:val="22"/>
          <w:szCs w:val="22"/>
        </w:rPr>
        <w:t xml:space="preserve"> in the CED:</w:t>
      </w:r>
      <w:r>
        <w:rPr>
          <w:rFonts w:ascii="Calibri Light" w:hAnsi="Calibri Light" w:cstheme="minorBidi"/>
          <w:color w:val="000000" w:themeColor="text1"/>
          <w:sz w:val="22"/>
          <w:szCs w:val="22"/>
        </w:rPr>
        <w:t xml:space="preserve"> t</w:t>
      </w:r>
      <w:r w:rsidRPr="004B3CC2">
        <w:rPr>
          <w:rFonts w:ascii="Calibri Light" w:hAnsi="Calibri Light" w:cstheme="minorBidi"/>
          <w:color w:val="000000" w:themeColor="text1"/>
          <w:sz w:val="22"/>
          <w:szCs w:val="22"/>
        </w:rPr>
        <w:t xml:space="preserve">he Continuing Education Director </w:t>
      </w:r>
      <w:r>
        <w:rPr>
          <w:rFonts w:ascii="Calibri Light" w:hAnsi="Calibri Light" w:cstheme="minorBidi"/>
          <w:color w:val="000000" w:themeColor="text1"/>
          <w:sz w:val="22"/>
          <w:szCs w:val="22"/>
        </w:rPr>
        <w:t>&amp; the C</w:t>
      </w:r>
      <w:r w:rsidRPr="004B3CC2">
        <w:rPr>
          <w:rFonts w:ascii="Calibri Light" w:hAnsi="Calibri Light" w:cstheme="minorBidi"/>
          <w:color w:val="000000" w:themeColor="text1"/>
          <w:sz w:val="22"/>
          <w:szCs w:val="22"/>
        </w:rPr>
        <w:t>ontinuing Education Specialist</w:t>
      </w:r>
      <w:r>
        <w:rPr>
          <w:rFonts w:ascii="Calibri Light" w:hAnsi="Calibri Light" w:cstheme="minorBidi"/>
          <w:color w:val="000000" w:themeColor="text1"/>
          <w:sz w:val="22"/>
          <w:szCs w:val="22"/>
        </w:rPr>
        <w:t xml:space="preserve">, and both positions had </w:t>
      </w:r>
      <w:r w:rsidR="00C15206">
        <w:rPr>
          <w:rFonts w:ascii="Calibri Light" w:hAnsi="Calibri Light" w:cstheme="minorBidi"/>
          <w:color w:val="000000" w:themeColor="text1"/>
          <w:sz w:val="22"/>
          <w:szCs w:val="22"/>
        </w:rPr>
        <w:t>j</w:t>
      </w:r>
      <w:r>
        <w:rPr>
          <w:rFonts w:ascii="Calibri Light" w:hAnsi="Calibri Light" w:cstheme="minorBidi"/>
          <w:color w:val="000000" w:themeColor="text1"/>
          <w:sz w:val="22"/>
          <w:szCs w:val="22"/>
        </w:rPr>
        <w:t xml:space="preserve">ob </w:t>
      </w:r>
      <w:r w:rsidR="00C15206">
        <w:rPr>
          <w:rFonts w:ascii="Calibri Light" w:hAnsi="Calibri Light" w:cstheme="minorBidi"/>
          <w:color w:val="000000" w:themeColor="text1"/>
          <w:sz w:val="22"/>
          <w:szCs w:val="22"/>
        </w:rPr>
        <w:t>d</w:t>
      </w:r>
      <w:r>
        <w:rPr>
          <w:rFonts w:ascii="Calibri Light" w:hAnsi="Calibri Light" w:cstheme="minorBidi"/>
          <w:color w:val="000000" w:themeColor="text1"/>
          <w:sz w:val="22"/>
          <w:szCs w:val="22"/>
        </w:rPr>
        <w:t xml:space="preserve">escriptions. </w:t>
      </w:r>
      <w:r w:rsidRPr="004B3CC2">
        <w:rPr>
          <w:rFonts w:ascii="Calibri Light" w:hAnsi="Calibri Light" w:cstheme="minorBidi"/>
          <w:color w:val="000000" w:themeColor="text1"/>
          <w:sz w:val="22"/>
          <w:szCs w:val="22"/>
        </w:rPr>
        <w:t>Neither of these positions had been filled, and during this period, the CTL Director was supervising the CED responsibilities with a team</w:t>
      </w:r>
      <w:r w:rsidR="00492812">
        <w:rPr>
          <w:rFonts w:ascii="Calibri Light" w:hAnsi="Calibri Light" w:cstheme="minorBidi"/>
          <w:color w:val="000000" w:themeColor="text1"/>
          <w:sz w:val="22"/>
          <w:szCs w:val="22"/>
        </w:rPr>
        <w:t xml:space="preserve"> from different departments.</w:t>
      </w:r>
    </w:p>
    <w:p w14:paraId="492282F6" w14:textId="77777777" w:rsidR="004B3CC2" w:rsidRDefault="004B3CC2" w:rsidP="00423CA7">
      <w:pPr>
        <w:ind w:left="180"/>
        <w:jc w:val="both"/>
        <w:rPr>
          <w:rFonts w:ascii="Calibri Light" w:hAnsi="Calibri Light" w:cstheme="minorBidi"/>
          <w:color w:val="000000" w:themeColor="text1"/>
          <w:sz w:val="22"/>
          <w:szCs w:val="22"/>
        </w:rPr>
      </w:pPr>
    </w:p>
    <w:p w14:paraId="01905191" w14:textId="1677A11A" w:rsidR="00C15206" w:rsidRPr="004B3CC2" w:rsidRDefault="004B3CC2" w:rsidP="0015135C">
      <w:pPr>
        <w:ind w:left="180"/>
        <w:jc w:val="both"/>
        <w:rPr>
          <w:rFonts w:ascii="Calibri Light" w:hAnsi="Calibri Light" w:cstheme="minorBidi"/>
          <w:color w:val="000000" w:themeColor="text1"/>
          <w:sz w:val="22"/>
          <w:szCs w:val="22"/>
        </w:rPr>
      </w:pPr>
      <w:r w:rsidRPr="004B3CC2">
        <w:rPr>
          <w:rFonts w:ascii="Calibri Light" w:hAnsi="Calibri Light" w:cstheme="minorBidi"/>
          <w:color w:val="000000" w:themeColor="text1"/>
          <w:sz w:val="22"/>
          <w:szCs w:val="22"/>
        </w:rPr>
        <w:t xml:space="preserve">In 2023, a new Organizational Structure was approved, positioning the CED department under the CTL Department </w:t>
      </w:r>
      <w:r w:rsidR="00492812">
        <w:rPr>
          <w:rFonts w:ascii="Calibri Light" w:hAnsi="Calibri Light" w:cstheme="minorBidi"/>
          <w:color w:val="000000" w:themeColor="text1"/>
          <w:sz w:val="22"/>
          <w:szCs w:val="22"/>
        </w:rPr>
        <w:t xml:space="preserve">with one position, </w:t>
      </w:r>
      <w:r w:rsidR="003C52C6" w:rsidRPr="003C52C6">
        <w:rPr>
          <w:rFonts w:ascii="Calibri Light" w:hAnsi="Calibri Light" w:cstheme="minorBidi"/>
          <w:color w:val="000000" w:themeColor="text1"/>
          <w:sz w:val="22"/>
          <w:szCs w:val="22"/>
        </w:rPr>
        <w:t>Manager of Continuing Education.</w:t>
      </w:r>
      <w:r w:rsidR="00C15206">
        <w:rPr>
          <w:rFonts w:ascii="Calibri Light" w:hAnsi="Calibri Light" w:cstheme="minorBidi"/>
          <w:color w:val="000000" w:themeColor="text1"/>
          <w:sz w:val="22"/>
          <w:szCs w:val="22"/>
        </w:rPr>
        <w:t xml:space="preserve"> </w:t>
      </w:r>
      <w:r w:rsidR="0015135C">
        <w:rPr>
          <w:rFonts w:ascii="Calibri Light" w:hAnsi="Calibri Light" w:cstheme="minorBidi"/>
          <w:color w:val="000000" w:themeColor="text1"/>
          <w:sz w:val="22"/>
          <w:szCs w:val="22"/>
        </w:rPr>
        <w:t>The</w:t>
      </w:r>
      <w:r w:rsidR="003C52C6" w:rsidRPr="003C52C6">
        <w:rPr>
          <w:rFonts w:ascii="Calibri Light" w:hAnsi="Calibri Light" w:cstheme="minorBidi"/>
          <w:color w:val="000000" w:themeColor="text1"/>
          <w:sz w:val="22"/>
          <w:szCs w:val="22"/>
        </w:rPr>
        <w:t xml:space="preserve"> job description for the Manager of Continuing Education has been prepared by the CTL Director and sent to Dr. Walid for his review.</w:t>
      </w:r>
      <w:r>
        <w:rPr>
          <w:rFonts w:ascii="Calibri Light" w:hAnsi="Calibri Light" w:cstheme="minorBidi"/>
          <w:color w:val="000000" w:themeColor="text1"/>
          <w:sz w:val="22"/>
          <w:szCs w:val="22"/>
        </w:rPr>
        <w:t xml:space="preserve"> </w:t>
      </w:r>
      <w:r w:rsidR="00C15206" w:rsidRPr="00C15206">
        <w:rPr>
          <w:rFonts w:ascii="Calibri Light" w:hAnsi="Calibri Light" w:cstheme="minorBidi"/>
          <w:color w:val="000000" w:themeColor="text1"/>
          <w:sz w:val="22"/>
          <w:szCs w:val="22"/>
        </w:rPr>
        <w:t>As per HR</w:t>
      </w:r>
      <w:r w:rsidR="00C15206">
        <w:rPr>
          <w:rFonts w:ascii="Calibri Light" w:hAnsi="Calibri Light" w:cstheme="minorBidi"/>
          <w:color w:val="000000" w:themeColor="text1"/>
          <w:sz w:val="22"/>
          <w:szCs w:val="22"/>
        </w:rPr>
        <w:t xml:space="preserve"> response</w:t>
      </w:r>
      <w:r w:rsidR="00C15206" w:rsidRPr="00C15206">
        <w:rPr>
          <w:rFonts w:ascii="Calibri Light" w:hAnsi="Calibri Light" w:cstheme="minorBidi"/>
          <w:color w:val="000000" w:themeColor="text1"/>
          <w:sz w:val="22"/>
          <w:szCs w:val="22"/>
        </w:rPr>
        <w:t xml:space="preserve">, </w:t>
      </w:r>
      <w:r w:rsidR="0015135C">
        <w:rPr>
          <w:rFonts w:ascii="Calibri Light" w:hAnsi="Calibri Light" w:cstheme="minorBidi"/>
          <w:color w:val="000000" w:themeColor="text1"/>
          <w:sz w:val="22"/>
          <w:szCs w:val="22"/>
        </w:rPr>
        <w:t>this</w:t>
      </w:r>
      <w:r w:rsidR="00C15206" w:rsidRPr="00C15206">
        <w:rPr>
          <w:rFonts w:ascii="Calibri Light" w:hAnsi="Calibri Light" w:cstheme="minorBidi"/>
          <w:color w:val="000000" w:themeColor="text1"/>
          <w:sz w:val="22"/>
          <w:szCs w:val="22"/>
        </w:rPr>
        <w:t xml:space="preserve"> position is unoccupied, and there is no job description for this role due to the ongoing restructuring of the continuing education.</w:t>
      </w:r>
    </w:p>
    <w:p w14:paraId="7859BB24" w14:textId="465B8F69" w:rsidR="004B3CC2" w:rsidRDefault="004B3CC2" w:rsidP="004B3CC2">
      <w:pPr>
        <w:ind w:left="180"/>
        <w:rPr>
          <w:rFonts w:ascii="Calibri Light" w:hAnsi="Calibri Light" w:cstheme="minorBidi"/>
          <w:color w:val="000000" w:themeColor="text1"/>
          <w:sz w:val="22"/>
          <w:szCs w:val="22"/>
        </w:rPr>
      </w:pPr>
    </w:p>
    <w:p w14:paraId="2D03ECEC" w14:textId="77777777" w:rsidR="004B3CC2" w:rsidRPr="00946D54" w:rsidRDefault="004B3CC2" w:rsidP="004B3CC2">
      <w:pPr>
        <w:ind w:left="90"/>
        <w:jc w:val="both"/>
        <w:rPr>
          <w:rFonts w:ascii="Calibri Light" w:hAnsi="Calibri Light" w:cstheme="minorBidi"/>
          <w:b/>
          <w:bCs/>
          <w:color w:val="000000" w:themeColor="text1"/>
          <w:sz w:val="22"/>
          <w:szCs w:val="22"/>
          <w:u w:val="single"/>
        </w:rPr>
      </w:pPr>
      <w:r w:rsidRPr="00946D54">
        <w:rPr>
          <w:rFonts w:ascii="Calibri Light" w:hAnsi="Calibri Light" w:cstheme="minorBidi"/>
          <w:b/>
          <w:bCs/>
          <w:color w:val="000000" w:themeColor="text1"/>
          <w:sz w:val="22"/>
          <w:szCs w:val="22"/>
          <w:u w:val="single"/>
        </w:rPr>
        <w:t>Summary initial observations:</w:t>
      </w:r>
    </w:p>
    <w:p w14:paraId="53EA7F39" w14:textId="5DDC69C5" w:rsidR="004B3CC2" w:rsidRPr="004B3CC2" w:rsidRDefault="004B3CC2" w:rsidP="004B3CC2">
      <w:pPr>
        <w:pStyle w:val="ListParagraph"/>
        <w:numPr>
          <w:ilvl w:val="0"/>
          <w:numId w:val="6"/>
        </w:numPr>
        <w:ind w:left="360"/>
        <w:jc w:val="both"/>
        <w:rPr>
          <w:rFonts w:ascii="Calibri Light" w:hAnsi="Calibri Light" w:cs="Calibri Light"/>
          <w:color w:val="000000" w:themeColor="text1"/>
          <w:sz w:val="22"/>
          <w:szCs w:val="22"/>
        </w:rPr>
      </w:pPr>
      <w:r w:rsidRPr="004B3CC2">
        <w:rPr>
          <w:rFonts w:ascii="Calibri Light" w:hAnsi="Calibri Light" w:cs="Calibri Light"/>
          <w:color w:val="000000" w:themeColor="text1"/>
          <w:sz w:val="22"/>
          <w:szCs w:val="22"/>
        </w:rPr>
        <w:t>There is no</w:t>
      </w:r>
      <w:r w:rsidR="00C15206">
        <w:rPr>
          <w:rFonts w:ascii="Calibri Light" w:hAnsi="Calibri Light" w:cs="Calibri Light"/>
          <w:color w:val="000000" w:themeColor="text1"/>
          <w:sz w:val="22"/>
          <w:szCs w:val="22"/>
        </w:rPr>
        <w:t xml:space="preserve"> approved</w:t>
      </w:r>
      <w:r w:rsidRPr="004B3CC2">
        <w:rPr>
          <w:rFonts w:ascii="Calibri Light" w:hAnsi="Calibri Light" w:cs="Calibri Light"/>
          <w:color w:val="000000" w:themeColor="text1"/>
          <w:sz w:val="22"/>
          <w:szCs w:val="22"/>
        </w:rPr>
        <w:t xml:space="preserve"> job description available for the role of Manager of Continuing Education</w:t>
      </w:r>
      <w:r w:rsidR="00AE233B">
        <w:rPr>
          <w:rFonts w:ascii="Calibri Light" w:hAnsi="Calibri Light" w:cs="Calibri Light"/>
          <w:color w:val="000000" w:themeColor="text1"/>
          <w:sz w:val="22"/>
          <w:szCs w:val="22"/>
        </w:rPr>
        <w:t>.</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720"/>
      </w:tblGrid>
      <w:tr w:rsidR="00AC343C" w:rsidRPr="00AC343C" w14:paraId="7FFDBAB9" w14:textId="77777777">
        <w:trPr>
          <w:trHeight w:val="109"/>
        </w:trPr>
        <w:tc>
          <w:tcPr>
            <w:tcW w:w="2720" w:type="dxa"/>
          </w:tcPr>
          <w:p w14:paraId="2FCDA9F4" w14:textId="23A14D8F" w:rsidR="00AC343C" w:rsidRPr="00AF33F5" w:rsidRDefault="00AC343C" w:rsidP="00AC343C">
            <w:pPr>
              <w:autoSpaceDE w:val="0"/>
              <w:autoSpaceDN w:val="0"/>
              <w:adjustRightInd w:val="0"/>
              <w:rPr>
                <w:rFonts w:ascii="Calibri" w:eastAsiaTheme="minorHAnsi" w:hAnsi="Calibri" w:cs="Calibri"/>
                <w:color w:val="000000"/>
                <w:sz w:val="22"/>
                <w:szCs w:val="22"/>
              </w:rPr>
            </w:pPr>
          </w:p>
        </w:tc>
      </w:tr>
    </w:tbl>
    <w:p w14:paraId="60668743" w14:textId="6EC1593C" w:rsidR="000C3B4E" w:rsidRPr="00AC343C" w:rsidRDefault="003B4DE9" w:rsidP="000B3EA2">
      <w:pPr>
        <w:pStyle w:val="Heading1"/>
        <w:numPr>
          <w:ilvl w:val="0"/>
          <w:numId w:val="4"/>
        </w:numPr>
        <w:ind w:left="360"/>
        <w:rPr>
          <w:rFonts w:asciiTheme="minorBidi" w:hAnsiTheme="minorBidi" w:cstheme="minorBidi"/>
          <w:sz w:val="22"/>
          <w:szCs w:val="22"/>
        </w:rPr>
      </w:pPr>
      <w:r w:rsidRPr="00AC343C">
        <w:rPr>
          <w:rFonts w:asciiTheme="minorBidi" w:hAnsiTheme="minorBidi" w:cstheme="minorBidi"/>
          <w:sz w:val="22"/>
          <w:szCs w:val="22"/>
        </w:rPr>
        <w:t xml:space="preserve">Policies &amp; Procedures </w:t>
      </w:r>
    </w:p>
    <w:p w14:paraId="4EC83DB0" w14:textId="77777777" w:rsidR="008C1A98" w:rsidRDefault="008C1A98" w:rsidP="008C1A98">
      <w:pPr>
        <w:jc w:val="both"/>
        <w:rPr>
          <w:rFonts w:ascii="Calibri Light" w:hAnsi="Calibri Light" w:cstheme="minorBidi"/>
          <w:color w:val="000000" w:themeColor="text1"/>
          <w:sz w:val="22"/>
          <w:szCs w:val="22"/>
        </w:rPr>
      </w:pPr>
    </w:p>
    <w:bookmarkEnd w:id="1"/>
    <w:p w14:paraId="4DFA3CB2" w14:textId="0E24F479" w:rsidR="004134D2" w:rsidRDefault="00B52795" w:rsidP="00B4154A">
      <w:pPr>
        <w:jc w:val="both"/>
        <w:rPr>
          <w:rFonts w:ascii="Calibri Light" w:hAnsi="Calibri Light" w:cstheme="minorBidi"/>
          <w:color w:val="000000" w:themeColor="text1"/>
          <w:sz w:val="22"/>
          <w:szCs w:val="22"/>
        </w:rPr>
      </w:pPr>
      <w:r w:rsidRPr="00B52795">
        <w:rPr>
          <w:rFonts w:ascii="Calibri Light" w:hAnsi="Calibri Light" w:cstheme="minorBidi"/>
          <w:color w:val="000000" w:themeColor="text1"/>
          <w:sz w:val="22"/>
          <w:szCs w:val="22"/>
        </w:rPr>
        <w:t>The last update to the "Khalifa University Continuing Education Policy and Procedures</w:t>
      </w:r>
      <w:r>
        <w:rPr>
          <w:rFonts w:ascii="Calibri Light" w:hAnsi="Calibri Light" w:cstheme="minorBidi"/>
          <w:color w:val="000000" w:themeColor="text1"/>
          <w:sz w:val="22"/>
          <w:szCs w:val="22"/>
        </w:rPr>
        <w:t xml:space="preserve"> (P&amp;PS)</w:t>
      </w:r>
      <w:r w:rsidRPr="00B52795">
        <w:rPr>
          <w:rFonts w:ascii="Calibri Light" w:hAnsi="Calibri Light" w:cstheme="minorBidi"/>
          <w:color w:val="000000" w:themeColor="text1"/>
          <w:sz w:val="22"/>
          <w:szCs w:val="22"/>
        </w:rPr>
        <w:t>" occurred in 2021.</w:t>
      </w:r>
      <w:r w:rsidR="004134D2">
        <w:rPr>
          <w:rFonts w:ascii="Calibri Light" w:hAnsi="Calibri Light" w:cstheme="minorBidi"/>
          <w:color w:val="000000" w:themeColor="text1"/>
          <w:sz w:val="22"/>
          <w:szCs w:val="22"/>
        </w:rPr>
        <w:t xml:space="preserve"> </w:t>
      </w:r>
      <w:r w:rsidR="004134D2" w:rsidRPr="004134D2">
        <w:rPr>
          <w:rFonts w:ascii="Calibri Light" w:hAnsi="Calibri Light" w:cstheme="minorBidi"/>
          <w:color w:val="000000" w:themeColor="text1"/>
          <w:sz w:val="22"/>
          <w:szCs w:val="22"/>
        </w:rPr>
        <w:t>Here, we will provide a summary of key points outlined in the CED P</w:t>
      </w:r>
      <w:r w:rsidR="004134D2">
        <w:rPr>
          <w:rFonts w:ascii="Calibri Light" w:hAnsi="Calibri Light" w:cstheme="minorBidi"/>
          <w:color w:val="000000" w:themeColor="text1"/>
          <w:sz w:val="22"/>
          <w:szCs w:val="22"/>
        </w:rPr>
        <w:t xml:space="preserve">&amp;Ps </w:t>
      </w:r>
      <w:r w:rsidR="004134D2" w:rsidRPr="004134D2">
        <w:rPr>
          <w:rFonts w:ascii="Calibri Light" w:hAnsi="Calibri Light" w:cstheme="minorBidi"/>
          <w:color w:val="000000" w:themeColor="text1"/>
          <w:sz w:val="22"/>
          <w:szCs w:val="22"/>
        </w:rPr>
        <w:t>document, which are as follows:</w:t>
      </w:r>
    </w:p>
    <w:p w14:paraId="3A239EF9" w14:textId="643C619B" w:rsidR="00B4154A" w:rsidRPr="00B4154A" w:rsidRDefault="00075B9E" w:rsidP="00B4154A">
      <w:pPr>
        <w:pStyle w:val="ListParagraph"/>
        <w:numPr>
          <w:ilvl w:val="0"/>
          <w:numId w:val="13"/>
        </w:numPr>
        <w:ind w:left="360"/>
        <w:jc w:val="both"/>
        <w:rPr>
          <w:rFonts w:ascii="Calibri Light" w:hAnsi="Calibri Light" w:cstheme="minorBidi"/>
          <w:b/>
          <w:bCs/>
          <w:color w:val="000000" w:themeColor="text1"/>
          <w:sz w:val="22"/>
          <w:szCs w:val="22"/>
        </w:rPr>
      </w:pPr>
      <w:r w:rsidRPr="00075B9E">
        <w:rPr>
          <w:rFonts w:ascii="Calibri Light" w:hAnsi="Calibri Light" w:cstheme="minorBidi"/>
          <w:b/>
          <w:bCs/>
          <w:color w:val="000000" w:themeColor="text1"/>
          <w:sz w:val="22"/>
          <w:szCs w:val="22"/>
        </w:rPr>
        <w:lastRenderedPageBreak/>
        <w:t>Policies</w:t>
      </w:r>
      <w:r w:rsidR="00B4154A" w:rsidRPr="00B4154A">
        <w:rPr>
          <w:rFonts w:ascii="Calibri Light" w:hAnsi="Calibri Light" w:cstheme="minorBidi"/>
          <w:b/>
          <w:bCs/>
          <w:color w:val="000000" w:themeColor="text1"/>
          <w:sz w:val="22"/>
          <w:szCs w:val="22"/>
        </w:rPr>
        <w:t>:</w:t>
      </w:r>
    </w:p>
    <w:p w14:paraId="3B23B02C" w14:textId="13F769E2" w:rsidR="00932FD4" w:rsidRDefault="00932FD4" w:rsidP="008C1A98">
      <w:pPr>
        <w:jc w:val="both"/>
        <w:rPr>
          <w:rFonts w:ascii="Calibri Light" w:hAnsi="Calibri Light" w:cstheme="minorBidi"/>
          <w:color w:val="000000" w:themeColor="text1"/>
          <w:sz w:val="22"/>
          <w:szCs w:val="22"/>
        </w:rPr>
      </w:pPr>
    </w:p>
    <w:p w14:paraId="00F3253C" w14:textId="0B7F252D" w:rsidR="005D3E1F" w:rsidRPr="00AE233B" w:rsidRDefault="00932FD4" w:rsidP="00682EF7">
      <w:pPr>
        <w:pStyle w:val="ListParagraph"/>
        <w:numPr>
          <w:ilvl w:val="0"/>
          <w:numId w:val="14"/>
        </w:numPr>
        <w:ind w:left="360"/>
        <w:jc w:val="both"/>
        <w:rPr>
          <w:rFonts w:ascii="Calibri Light" w:hAnsi="Calibri Light" w:cstheme="minorBidi"/>
          <w:color w:val="000000" w:themeColor="text1"/>
          <w:sz w:val="22"/>
          <w:szCs w:val="22"/>
        </w:rPr>
      </w:pPr>
      <w:r w:rsidRPr="00AE233B">
        <w:rPr>
          <w:rFonts w:ascii="Calibri Light" w:hAnsi="Calibri Light" w:cstheme="minorBidi"/>
          <w:b/>
          <w:bCs/>
          <w:color w:val="000000" w:themeColor="text1"/>
          <w:sz w:val="22"/>
          <w:szCs w:val="22"/>
        </w:rPr>
        <w:t>Objectives</w:t>
      </w:r>
      <w:r w:rsidR="00AE233B" w:rsidRPr="00AE233B">
        <w:rPr>
          <w:rFonts w:ascii="Calibri Light" w:hAnsi="Calibri Light" w:cstheme="minorBidi"/>
          <w:b/>
          <w:bCs/>
          <w:color w:val="000000" w:themeColor="text1"/>
          <w:sz w:val="22"/>
          <w:szCs w:val="22"/>
        </w:rPr>
        <w:t xml:space="preserve">: </w:t>
      </w:r>
      <w:r w:rsidR="00AE233B" w:rsidRPr="00AE233B">
        <w:rPr>
          <w:rFonts w:ascii="Calibri Light" w:hAnsi="Calibri Light" w:cs="Calibri Light"/>
          <w:color w:val="000000" w:themeColor="text1"/>
          <w:sz w:val="22"/>
          <w:szCs w:val="22"/>
        </w:rPr>
        <w:t>The policy offers a clear guide for developing, establishing, and implementing Continuing Education services that align with KU's objectives. It also provides guidance to faculty and staff on how to undertake consultancy/training services. Furthermore, it encourages faculty involvement in community service and expanding their professional networks, all while ensuring that requests for training services comply with the policy's requirements, including the allocated time</w:t>
      </w:r>
      <w:r w:rsidR="005D3E1F" w:rsidRPr="00AE233B">
        <w:rPr>
          <w:rFonts w:ascii="Calibri Light" w:hAnsi="Calibri Light" w:cstheme="minorBidi"/>
          <w:color w:val="000000" w:themeColor="text1"/>
          <w:sz w:val="22"/>
          <w:szCs w:val="22"/>
        </w:rPr>
        <w:t>.</w:t>
      </w:r>
    </w:p>
    <w:p w14:paraId="7AF97B8C" w14:textId="13390273" w:rsidR="008C1A98" w:rsidRDefault="008C1A98" w:rsidP="008C1A98">
      <w:pPr>
        <w:pStyle w:val="ListParagraph"/>
        <w:ind w:left="360"/>
        <w:jc w:val="both"/>
        <w:rPr>
          <w:rFonts w:ascii="Calibri Light" w:hAnsi="Calibri Light" w:cstheme="minorBidi"/>
          <w:color w:val="000000" w:themeColor="text1"/>
          <w:sz w:val="22"/>
          <w:szCs w:val="22"/>
        </w:rPr>
      </w:pPr>
    </w:p>
    <w:p w14:paraId="7D6E6D31" w14:textId="61A835FD" w:rsidR="000E7D76" w:rsidRPr="00AE233B" w:rsidRDefault="00932FD4" w:rsidP="00AE233B">
      <w:pPr>
        <w:pStyle w:val="ListParagraph"/>
        <w:numPr>
          <w:ilvl w:val="0"/>
          <w:numId w:val="14"/>
        </w:numPr>
        <w:ind w:left="360"/>
        <w:jc w:val="both"/>
        <w:rPr>
          <w:rFonts w:ascii="Calibri Light" w:hAnsi="Calibri Light" w:cs="Calibri Light"/>
          <w:color w:val="000000" w:themeColor="text1"/>
          <w:sz w:val="22"/>
          <w:szCs w:val="22"/>
        </w:rPr>
      </w:pPr>
      <w:r w:rsidRPr="00932FD4">
        <w:rPr>
          <w:rFonts w:ascii="Calibri Light" w:hAnsi="Calibri Light" w:cstheme="minorBidi"/>
          <w:b/>
          <w:bCs/>
          <w:color w:val="000000" w:themeColor="text1"/>
          <w:sz w:val="22"/>
          <w:szCs w:val="22"/>
        </w:rPr>
        <w:t>Scope</w:t>
      </w:r>
      <w:r w:rsidR="00AE233B">
        <w:rPr>
          <w:rFonts w:ascii="Calibri Light" w:hAnsi="Calibri Light" w:cstheme="minorBidi"/>
          <w:b/>
          <w:bCs/>
          <w:color w:val="000000" w:themeColor="text1"/>
          <w:sz w:val="22"/>
          <w:szCs w:val="22"/>
        </w:rPr>
        <w:t xml:space="preserve">: </w:t>
      </w:r>
      <w:r w:rsidR="00AE233B" w:rsidRPr="00AE233B">
        <w:rPr>
          <w:rFonts w:ascii="Calibri Light" w:hAnsi="Calibri Light" w:cs="Calibri Light"/>
          <w:color w:val="000000" w:themeColor="text1"/>
          <w:sz w:val="22"/>
          <w:szCs w:val="22"/>
        </w:rPr>
        <w:t>Continuing Education at KU is a non-academic, non-degree educational and training program designed to enhance the skills of both recent graduates and experienced professionals in various fields of science and engineering. The program's duration can range from one-day workshops to several weeks, depending on the program's nature and the client's technical needs. Typically, the programs are conducted at KU, but they can also be held at the client's location or other agreed-upon venues. Participants in these programs receive certificates of attendance upon completion.</w:t>
      </w:r>
    </w:p>
    <w:p w14:paraId="0D2C2486" w14:textId="77777777" w:rsidR="00AE233B" w:rsidRPr="00AE233B" w:rsidRDefault="00AE233B" w:rsidP="00AE233B">
      <w:pPr>
        <w:pStyle w:val="ListParagraph"/>
        <w:ind w:left="360"/>
        <w:jc w:val="both"/>
        <w:rPr>
          <w:rFonts w:ascii="Calibri Light" w:hAnsi="Calibri Light" w:cstheme="minorBidi"/>
          <w:b/>
          <w:bCs/>
          <w:color w:val="000000" w:themeColor="text1"/>
          <w:sz w:val="22"/>
          <w:szCs w:val="22"/>
        </w:rPr>
      </w:pPr>
    </w:p>
    <w:p w14:paraId="1B2F8DCC" w14:textId="46622631" w:rsidR="00CE5D54" w:rsidRPr="00682EF7" w:rsidRDefault="00DA3CA0" w:rsidP="004C5DBB">
      <w:pPr>
        <w:pStyle w:val="ListParagraph"/>
        <w:numPr>
          <w:ilvl w:val="0"/>
          <w:numId w:val="14"/>
        </w:numPr>
        <w:ind w:left="360"/>
        <w:jc w:val="both"/>
        <w:rPr>
          <w:rFonts w:ascii="Calibri Light" w:hAnsi="Calibri Light" w:cs="Calibri Light"/>
          <w:color w:val="000000" w:themeColor="text1"/>
          <w:sz w:val="22"/>
          <w:szCs w:val="22"/>
        </w:rPr>
      </w:pPr>
      <w:r w:rsidRPr="00682EF7">
        <w:rPr>
          <w:rFonts w:ascii="Calibri Light" w:hAnsi="Calibri Light" w:cstheme="minorBidi"/>
          <w:b/>
          <w:bCs/>
          <w:color w:val="000000" w:themeColor="text1"/>
          <w:sz w:val="22"/>
          <w:szCs w:val="22"/>
        </w:rPr>
        <w:t>Team Structure</w:t>
      </w:r>
      <w:r w:rsidR="00682EF7" w:rsidRPr="00682EF7">
        <w:rPr>
          <w:rFonts w:ascii="Calibri Light" w:hAnsi="Calibri Light" w:cstheme="minorBidi"/>
          <w:b/>
          <w:bCs/>
          <w:color w:val="000000" w:themeColor="text1"/>
          <w:sz w:val="22"/>
          <w:szCs w:val="22"/>
        </w:rPr>
        <w:t xml:space="preserve">: </w:t>
      </w:r>
      <w:r w:rsidRPr="00682EF7">
        <w:rPr>
          <w:rFonts w:ascii="Calibri Light" w:hAnsi="Calibri Light" w:cstheme="minorBidi"/>
          <w:color w:val="000000" w:themeColor="text1"/>
          <w:sz w:val="22"/>
          <w:szCs w:val="22"/>
        </w:rPr>
        <w:t xml:space="preserve">As per the P&amp;PS document, KU </w:t>
      </w:r>
      <w:r w:rsidR="00714D05" w:rsidRPr="00682EF7">
        <w:rPr>
          <w:rFonts w:ascii="Calibri Light" w:hAnsi="Calibri Light" w:cstheme="minorBidi"/>
          <w:color w:val="000000" w:themeColor="text1"/>
          <w:sz w:val="22"/>
          <w:szCs w:val="22"/>
        </w:rPr>
        <w:t>c</w:t>
      </w:r>
      <w:r w:rsidRPr="00682EF7">
        <w:rPr>
          <w:rFonts w:ascii="Calibri Light" w:hAnsi="Calibri Light" w:cstheme="minorBidi"/>
          <w:color w:val="000000" w:themeColor="text1"/>
          <w:sz w:val="22"/>
          <w:szCs w:val="22"/>
        </w:rPr>
        <w:t xml:space="preserve">ontinuing </w:t>
      </w:r>
      <w:r w:rsidR="00714D05" w:rsidRPr="00682EF7">
        <w:rPr>
          <w:rFonts w:ascii="Calibri Light" w:hAnsi="Calibri Light" w:cstheme="minorBidi"/>
          <w:color w:val="000000" w:themeColor="text1"/>
          <w:sz w:val="22"/>
          <w:szCs w:val="22"/>
        </w:rPr>
        <w:t>e</w:t>
      </w:r>
      <w:r w:rsidRPr="00682EF7">
        <w:rPr>
          <w:rFonts w:ascii="Calibri Light" w:hAnsi="Calibri Light" w:cstheme="minorBidi"/>
          <w:color w:val="000000" w:themeColor="text1"/>
          <w:sz w:val="22"/>
          <w:szCs w:val="22"/>
        </w:rPr>
        <w:t xml:space="preserve">ducation activities are coordinated in association with following two </w:t>
      </w:r>
      <w:r w:rsidR="00682EF7" w:rsidRPr="00682EF7">
        <w:rPr>
          <w:rFonts w:ascii="Calibri Light" w:hAnsi="Calibri Light" w:cstheme="minorBidi"/>
          <w:color w:val="000000" w:themeColor="text1"/>
          <w:sz w:val="22"/>
          <w:szCs w:val="22"/>
        </w:rPr>
        <w:t xml:space="preserve">positions, </w:t>
      </w:r>
      <w:r w:rsidRPr="00682EF7">
        <w:rPr>
          <w:rFonts w:ascii="Calibri Light" w:hAnsi="Calibri Light" w:cs="Calibri Light"/>
          <w:color w:val="000000" w:themeColor="text1"/>
          <w:sz w:val="22"/>
          <w:szCs w:val="22"/>
        </w:rPr>
        <w:t>Continuing Education Director (reports directly to the President)</w:t>
      </w:r>
      <w:r w:rsidR="00682EF7" w:rsidRPr="00682EF7">
        <w:rPr>
          <w:rFonts w:ascii="Calibri Light" w:hAnsi="Calibri Light" w:cs="Calibri Light"/>
          <w:color w:val="000000" w:themeColor="text1"/>
          <w:sz w:val="22"/>
          <w:szCs w:val="22"/>
        </w:rPr>
        <w:t xml:space="preserve"> &amp; </w:t>
      </w:r>
      <w:r w:rsidRPr="00682EF7">
        <w:rPr>
          <w:rFonts w:ascii="Calibri Light" w:hAnsi="Calibri Light" w:cs="Calibri Light"/>
          <w:color w:val="000000" w:themeColor="text1"/>
          <w:sz w:val="22"/>
          <w:szCs w:val="22"/>
        </w:rPr>
        <w:t>Continuing Education Business Development Manager.</w:t>
      </w:r>
      <w:r w:rsidR="00682EF7" w:rsidRPr="00682EF7">
        <w:rPr>
          <w:rFonts w:ascii="Calibri Light" w:hAnsi="Calibri Light" w:cs="Calibri Light"/>
          <w:color w:val="000000" w:themeColor="text1"/>
          <w:sz w:val="22"/>
          <w:szCs w:val="22"/>
        </w:rPr>
        <w:t xml:space="preserve"> </w:t>
      </w:r>
      <w:r w:rsidR="00682EF7">
        <w:rPr>
          <w:rFonts w:ascii="Calibri Light" w:hAnsi="Calibri Light" w:cs="Calibri Light"/>
          <w:color w:val="000000" w:themeColor="text1"/>
          <w:sz w:val="22"/>
          <w:szCs w:val="22"/>
        </w:rPr>
        <w:t xml:space="preserve">However, </w:t>
      </w:r>
      <w:proofErr w:type="gramStart"/>
      <w:r w:rsidR="00682EF7">
        <w:rPr>
          <w:rFonts w:ascii="Calibri Light" w:hAnsi="Calibri Light" w:cs="Calibri Light"/>
          <w:color w:val="000000" w:themeColor="text1"/>
          <w:sz w:val="22"/>
          <w:szCs w:val="22"/>
        </w:rPr>
        <w:t>the this</w:t>
      </w:r>
      <w:proofErr w:type="gramEnd"/>
      <w:r w:rsidR="00682EF7">
        <w:rPr>
          <w:rFonts w:ascii="Calibri Light" w:hAnsi="Calibri Light" w:cs="Calibri Light"/>
          <w:color w:val="000000" w:themeColor="text1"/>
          <w:sz w:val="22"/>
          <w:szCs w:val="22"/>
        </w:rPr>
        <w:t xml:space="preserve"> team </w:t>
      </w:r>
      <w:proofErr w:type="spellStart"/>
      <w:r w:rsidR="00682EF7">
        <w:rPr>
          <w:rFonts w:ascii="Calibri Light" w:hAnsi="Calibri Light" w:cs="Calibri Light"/>
          <w:color w:val="000000" w:themeColor="text1"/>
          <w:sz w:val="22"/>
          <w:szCs w:val="22"/>
        </w:rPr>
        <w:t>structuer</w:t>
      </w:r>
      <w:proofErr w:type="spellEnd"/>
      <w:r w:rsidR="00682EF7" w:rsidRPr="00682EF7">
        <w:rPr>
          <w:rFonts w:ascii="Calibri Light" w:hAnsi="Calibri Light" w:cs="Calibri Light"/>
          <w:color w:val="000000" w:themeColor="text1"/>
          <w:sz w:val="22"/>
          <w:szCs w:val="22"/>
        </w:rPr>
        <w:t xml:space="preserve"> is </w:t>
      </w:r>
      <w:r w:rsidR="00682EF7">
        <w:rPr>
          <w:rFonts w:ascii="Calibri Light" w:hAnsi="Calibri Light" w:cs="Calibri Light"/>
          <w:color w:val="000000" w:themeColor="text1"/>
          <w:sz w:val="22"/>
          <w:szCs w:val="22"/>
        </w:rPr>
        <w:t>not matching</w:t>
      </w:r>
      <w:r w:rsidR="00682EF7" w:rsidRPr="00682EF7">
        <w:rPr>
          <w:rFonts w:ascii="Calibri Light" w:hAnsi="Calibri Light" w:cs="Calibri Light"/>
          <w:color w:val="000000" w:themeColor="text1"/>
          <w:sz w:val="22"/>
          <w:szCs w:val="22"/>
        </w:rPr>
        <w:t xml:space="preserve"> with the Organization </w:t>
      </w:r>
      <w:proofErr w:type="spellStart"/>
      <w:r w:rsidR="00682EF7" w:rsidRPr="00682EF7">
        <w:rPr>
          <w:rFonts w:ascii="Calibri Light" w:hAnsi="Calibri Light" w:cs="Calibri Light"/>
          <w:color w:val="000000" w:themeColor="text1"/>
          <w:sz w:val="22"/>
          <w:szCs w:val="22"/>
        </w:rPr>
        <w:t>Structuer</w:t>
      </w:r>
      <w:proofErr w:type="spellEnd"/>
      <w:r w:rsidR="00682EF7" w:rsidRPr="00682EF7">
        <w:rPr>
          <w:rFonts w:ascii="Calibri Light" w:hAnsi="Calibri Light" w:cs="Calibri Light"/>
          <w:color w:val="000000" w:themeColor="text1"/>
          <w:sz w:val="22"/>
          <w:szCs w:val="22"/>
        </w:rPr>
        <w:t>.</w:t>
      </w:r>
    </w:p>
    <w:p w14:paraId="3E4F2199" w14:textId="21E2F722" w:rsidR="00DA3CA0" w:rsidRPr="00832D65" w:rsidRDefault="00DA3CA0" w:rsidP="00CE5D54">
      <w:pPr>
        <w:pStyle w:val="ListParagraph"/>
        <w:ind w:left="810"/>
        <w:jc w:val="both"/>
        <w:rPr>
          <w:rFonts w:ascii="Calibri Light" w:hAnsi="Calibri Light" w:cstheme="minorBidi"/>
          <w:color w:val="000000" w:themeColor="text1"/>
          <w:sz w:val="22"/>
          <w:szCs w:val="22"/>
        </w:rPr>
      </w:pPr>
      <w:r w:rsidRPr="00832D65">
        <w:rPr>
          <w:rFonts w:ascii="Calibri Light" w:hAnsi="Calibri Light" w:cstheme="minorBidi"/>
          <w:color w:val="000000" w:themeColor="text1"/>
          <w:sz w:val="22"/>
          <w:szCs w:val="22"/>
        </w:rPr>
        <w:t xml:space="preserve"> </w:t>
      </w:r>
    </w:p>
    <w:p w14:paraId="36E02F29" w14:textId="79E38F81" w:rsidR="00714D05" w:rsidRPr="0059080E" w:rsidRDefault="0059080E" w:rsidP="00714D05">
      <w:pPr>
        <w:rPr>
          <w:rFonts w:ascii="Calibri Light" w:hAnsi="Calibri Light" w:cstheme="minorBidi"/>
          <w:b/>
          <w:bCs/>
          <w:color w:val="000000" w:themeColor="text1"/>
          <w:sz w:val="22"/>
          <w:szCs w:val="22"/>
          <w:u w:val="single"/>
        </w:rPr>
      </w:pPr>
      <w:r w:rsidRPr="0059080E">
        <w:rPr>
          <w:rFonts w:ascii="Calibri Light" w:hAnsi="Calibri Light" w:cstheme="minorBidi"/>
          <w:b/>
          <w:bCs/>
          <w:color w:val="000000" w:themeColor="text1"/>
          <w:sz w:val="22"/>
          <w:szCs w:val="22"/>
          <w:u w:val="single"/>
        </w:rPr>
        <w:t>Summary initial observations:</w:t>
      </w:r>
    </w:p>
    <w:p w14:paraId="336C5956" w14:textId="1FDA33FA" w:rsidR="0059080E" w:rsidRPr="00CE5D54" w:rsidRDefault="00CE5D54" w:rsidP="00CE5D54">
      <w:pPr>
        <w:pStyle w:val="ListParagraph"/>
        <w:numPr>
          <w:ilvl w:val="0"/>
          <w:numId w:val="6"/>
        </w:numPr>
        <w:ind w:left="360"/>
        <w:jc w:val="both"/>
        <w:rPr>
          <w:rFonts w:ascii="Calibri Light" w:hAnsi="Calibri Light" w:cs="Calibri Light"/>
          <w:color w:val="000000" w:themeColor="text1"/>
          <w:sz w:val="22"/>
          <w:szCs w:val="22"/>
        </w:rPr>
      </w:pPr>
      <w:r w:rsidRPr="00CE5D54">
        <w:rPr>
          <w:rFonts w:ascii="Calibri Light" w:hAnsi="Calibri Light" w:cs="Calibri Light"/>
          <w:color w:val="000000" w:themeColor="text1"/>
          <w:sz w:val="22"/>
          <w:szCs w:val="22"/>
        </w:rPr>
        <w:t>It's important to note that as outlined in the CED P&amp;Ps document, the coordination of Continuing Education activities include essential roles: a Continuing Education Director and a Continuing Education Business Development Manager. However, in light of the new</w:t>
      </w:r>
      <w:r w:rsidR="003E36B0">
        <w:rPr>
          <w:rFonts w:ascii="Calibri Light" w:hAnsi="Calibri Light" w:cs="Calibri Light"/>
          <w:color w:val="000000" w:themeColor="text1"/>
          <w:sz w:val="22"/>
          <w:szCs w:val="22"/>
        </w:rPr>
        <w:t>/revised</w:t>
      </w:r>
      <w:r w:rsidRPr="00CE5D54">
        <w:rPr>
          <w:rFonts w:ascii="Calibri Light" w:hAnsi="Calibri Light" w:cs="Calibri Light"/>
          <w:color w:val="000000" w:themeColor="text1"/>
          <w:sz w:val="22"/>
          <w:szCs w:val="22"/>
        </w:rPr>
        <w:t xml:space="preserve"> organizational structure, Continuing Education falls under the CTL with the role of Manager of Continuing Education only. It's worth mentioning that even in the previous Organizational Structure, there was no specific position for Continuing Education Business Development Manager; instead, there was a role known as Continuing Education Specialist.</w:t>
      </w:r>
    </w:p>
    <w:p w14:paraId="125A6004" w14:textId="77777777" w:rsidR="00CE5D54" w:rsidRPr="00CE5D54" w:rsidRDefault="00CE5D54" w:rsidP="00CE5D54">
      <w:pPr>
        <w:pStyle w:val="ListParagraph"/>
        <w:ind w:left="360"/>
        <w:jc w:val="both"/>
        <w:rPr>
          <w:rFonts w:ascii="Calibri Light" w:hAnsi="Calibri Light" w:cstheme="minorBidi"/>
          <w:b/>
          <w:bCs/>
          <w:color w:val="000000" w:themeColor="text1"/>
          <w:sz w:val="22"/>
          <w:szCs w:val="22"/>
        </w:rPr>
      </w:pPr>
    </w:p>
    <w:p w14:paraId="2D03EDFF" w14:textId="77777777" w:rsidR="00075B9E" w:rsidRDefault="00075B9E" w:rsidP="00075B9E">
      <w:pPr>
        <w:pStyle w:val="ListParagraph"/>
        <w:numPr>
          <w:ilvl w:val="0"/>
          <w:numId w:val="14"/>
        </w:numPr>
        <w:ind w:left="360"/>
        <w:jc w:val="both"/>
        <w:rPr>
          <w:rFonts w:ascii="Calibri Light" w:hAnsi="Calibri Light" w:cstheme="minorBidi"/>
          <w:b/>
          <w:bCs/>
          <w:color w:val="000000" w:themeColor="text1"/>
          <w:sz w:val="22"/>
          <w:szCs w:val="22"/>
        </w:rPr>
      </w:pPr>
      <w:r w:rsidRPr="00075B9E">
        <w:rPr>
          <w:rFonts w:ascii="Calibri Light" w:hAnsi="Calibri Light" w:cstheme="minorBidi"/>
          <w:b/>
          <w:bCs/>
          <w:color w:val="000000" w:themeColor="text1"/>
          <w:sz w:val="22"/>
          <w:szCs w:val="22"/>
        </w:rPr>
        <w:t>Key Highlights of the Continuing Education Policy</w:t>
      </w:r>
    </w:p>
    <w:p w14:paraId="6E2BCDE7" w14:textId="1E69D764" w:rsidR="001F1F82" w:rsidRDefault="001F1F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1F1F82">
        <w:rPr>
          <w:rFonts w:ascii="Calibri Light" w:hAnsi="Calibri Light" w:cstheme="minorBidi"/>
          <w:color w:val="000000" w:themeColor="text1"/>
          <w:sz w:val="22"/>
          <w:szCs w:val="22"/>
        </w:rPr>
        <w:t xml:space="preserve">All </w:t>
      </w:r>
      <w:r>
        <w:rPr>
          <w:rFonts w:ascii="Calibri Light" w:hAnsi="Calibri Light" w:cstheme="minorBidi"/>
          <w:color w:val="000000" w:themeColor="text1"/>
          <w:sz w:val="22"/>
          <w:szCs w:val="22"/>
        </w:rPr>
        <w:t>of the</w:t>
      </w:r>
      <w:r w:rsidRPr="001F1F82">
        <w:rPr>
          <w:rFonts w:ascii="Calibri Light" w:hAnsi="Calibri Light" w:cstheme="minorBidi"/>
          <w:color w:val="000000" w:themeColor="text1"/>
          <w:sz w:val="22"/>
          <w:szCs w:val="22"/>
        </w:rPr>
        <w:t xml:space="preserve"> </w:t>
      </w:r>
      <w:r>
        <w:rPr>
          <w:rFonts w:ascii="Calibri Light" w:hAnsi="Calibri Light" w:cstheme="minorBidi"/>
          <w:color w:val="000000" w:themeColor="text1"/>
          <w:sz w:val="22"/>
          <w:szCs w:val="22"/>
        </w:rPr>
        <w:t>CED</w:t>
      </w:r>
      <w:r w:rsidRPr="004134D2">
        <w:rPr>
          <w:rFonts w:ascii="Calibri Light" w:hAnsi="Calibri Light" w:cstheme="minorBidi"/>
          <w:color w:val="000000" w:themeColor="text1"/>
          <w:sz w:val="22"/>
          <w:szCs w:val="22"/>
        </w:rPr>
        <w:t xml:space="preserve"> </w:t>
      </w:r>
      <w:r w:rsidRPr="001F1F82">
        <w:rPr>
          <w:rFonts w:ascii="Calibri Light" w:hAnsi="Calibri Light" w:cs="Calibri Light"/>
          <w:color w:val="000000" w:themeColor="text1"/>
          <w:sz w:val="22"/>
          <w:szCs w:val="22"/>
        </w:rPr>
        <w:t>activities</w:t>
      </w:r>
      <w:r w:rsidRPr="001F1F82">
        <w:rPr>
          <w:rFonts w:ascii="Calibri Light" w:hAnsi="Calibri Light" w:cstheme="minorBidi"/>
          <w:color w:val="000000" w:themeColor="text1"/>
          <w:sz w:val="22"/>
          <w:szCs w:val="22"/>
        </w:rPr>
        <w:t xml:space="preserve"> must go through the approval process</w:t>
      </w:r>
      <w:r>
        <w:rPr>
          <w:rFonts w:ascii="Calibri Light" w:hAnsi="Calibri Light" w:cstheme="minorBidi"/>
          <w:color w:val="000000" w:themeColor="text1"/>
          <w:sz w:val="22"/>
          <w:szCs w:val="22"/>
        </w:rPr>
        <w:t>.</w:t>
      </w:r>
    </w:p>
    <w:p w14:paraId="76C73252" w14:textId="27B15DD8" w:rsidR="001F1F82" w:rsidRPr="005D4F44" w:rsidRDefault="001F1F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1F1F82">
        <w:rPr>
          <w:rFonts w:ascii="Calibri Light" w:hAnsi="Calibri Light" w:cstheme="minorBidi"/>
          <w:color w:val="000000" w:themeColor="text1"/>
          <w:sz w:val="22"/>
          <w:szCs w:val="22"/>
        </w:rPr>
        <w:t xml:space="preserve">Occasionally, </w:t>
      </w:r>
      <w:bookmarkStart w:id="4" w:name="_Hlk147152489"/>
      <w:r w:rsidRPr="001F1F82">
        <w:rPr>
          <w:rFonts w:ascii="Calibri Light" w:hAnsi="Calibri Light" w:cstheme="minorBidi"/>
          <w:color w:val="000000" w:themeColor="text1"/>
          <w:sz w:val="22"/>
          <w:szCs w:val="22"/>
        </w:rPr>
        <w:t>external clients may approach KU faculty members to provide training or to utilize KU facilities for training purposes. In such instances, faculty members should direct these clients</w:t>
      </w:r>
      <w:r w:rsidR="005D4F44">
        <w:rPr>
          <w:rFonts w:ascii="Calibri Light" w:hAnsi="Calibri Light" w:cstheme="minorBidi"/>
          <w:color w:val="000000" w:themeColor="text1"/>
          <w:sz w:val="22"/>
          <w:szCs w:val="22"/>
        </w:rPr>
        <w:t xml:space="preserve"> </w:t>
      </w:r>
      <w:r w:rsidRPr="001F1F82">
        <w:rPr>
          <w:rFonts w:ascii="Calibri Light" w:hAnsi="Calibri Light" w:cstheme="minorBidi"/>
          <w:color w:val="000000" w:themeColor="text1"/>
          <w:sz w:val="22"/>
          <w:szCs w:val="22"/>
        </w:rPr>
        <w:t>to the C</w:t>
      </w:r>
      <w:r w:rsidR="005D4F44">
        <w:rPr>
          <w:rFonts w:ascii="Calibri Light" w:hAnsi="Calibri Light" w:cstheme="minorBidi"/>
          <w:color w:val="000000" w:themeColor="text1"/>
          <w:sz w:val="22"/>
          <w:szCs w:val="22"/>
        </w:rPr>
        <w:t>ED</w:t>
      </w:r>
      <w:r w:rsidRPr="001F1F82">
        <w:rPr>
          <w:rFonts w:ascii="Calibri Light" w:hAnsi="Calibri Light" w:cstheme="minorBidi"/>
          <w:color w:val="000000" w:themeColor="text1"/>
          <w:sz w:val="22"/>
          <w:szCs w:val="22"/>
        </w:rPr>
        <w:t xml:space="preserve"> for further discussions</w:t>
      </w:r>
      <w:bookmarkEnd w:id="4"/>
      <w:r w:rsidRPr="001F1F82">
        <w:rPr>
          <w:rFonts w:ascii="Calibri Light" w:hAnsi="Calibri Light" w:cstheme="minorBidi"/>
          <w:color w:val="000000" w:themeColor="text1"/>
          <w:sz w:val="22"/>
          <w:szCs w:val="22"/>
        </w:rPr>
        <w:t xml:space="preserve">. </w:t>
      </w:r>
      <w:bookmarkStart w:id="5" w:name="_Hlk147152510"/>
      <w:r w:rsidR="005D4F44">
        <w:rPr>
          <w:rFonts w:ascii="Calibri Light" w:hAnsi="Calibri Light" w:cstheme="minorBidi"/>
          <w:color w:val="000000" w:themeColor="text1"/>
          <w:sz w:val="22"/>
          <w:szCs w:val="22"/>
        </w:rPr>
        <w:t>CED</w:t>
      </w:r>
      <w:r w:rsidRPr="001F1F82">
        <w:rPr>
          <w:rFonts w:ascii="Calibri Light" w:hAnsi="Calibri Light" w:cstheme="minorBidi"/>
          <w:color w:val="000000" w:themeColor="text1"/>
          <w:sz w:val="22"/>
          <w:szCs w:val="22"/>
        </w:rPr>
        <w:t xml:space="preserve"> will then handle the agreement with the client(s). Faculty members should refrain from engaging in contract negotiations with clients </w:t>
      </w:r>
      <w:r w:rsidR="005D4F44" w:rsidRPr="005D4F44">
        <w:rPr>
          <w:rFonts w:ascii="Calibri Light" w:hAnsi="Calibri Light" w:cstheme="minorBidi"/>
          <w:color w:val="000000" w:themeColor="text1"/>
          <w:sz w:val="22"/>
          <w:szCs w:val="22"/>
        </w:rPr>
        <w:t>for the use of facilities nor for the training fees.</w:t>
      </w:r>
    </w:p>
    <w:bookmarkEnd w:id="5"/>
    <w:p w14:paraId="10940A0D" w14:textId="713C9A0A" w:rsidR="005D4F44" w:rsidRPr="005D4F44" w:rsidRDefault="005D4F44" w:rsidP="000B3EA2">
      <w:pPr>
        <w:pStyle w:val="ListParagraph"/>
        <w:numPr>
          <w:ilvl w:val="0"/>
          <w:numId w:val="2"/>
        </w:numPr>
        <w:tabs>
          <w:tab w:val="left" w:pos="720"/>
        </w:tabs>
        <w:ind w:left="360" w:hanging="270"/>
        <w:jc w:val="both"/>
        <w:rPr>
          <w:rFonts w:ascii="Calibri Light" w:hAnsi="Calibri Light" w:cstheme="minorBidi"/>
          <w:color w:val="000000" w:themeColor="text1"/>
          <w:sz w:val="22"/>
          <w:szCs w:val="22"/>
        </w:rPr>
      </w:pPr>
      <w:r w:rsidRPr="005D4F44">
        <w:rPr>
          <w:rFonts w:ascii="Calibri Light" w:hAnsi="Calibri Light" w:cstheme="minorBidi"/>
          <w:color w:val="000000" w:themeColor="text1"/>
          <w:sz w:val="22"/>
          <w:szCs w:val="22"/>
        </w:rPr>
        <w:t xml:space="preserve">The regulations for time allocation for faculty and staff engaging in </w:t>
      </w:r>
      <w:r w:rsidR="00373235">
        <w:rPr>
          <w:rFonts w:ascii="Calibri Light" w:hAnsi="Calibri Light" w:cstheme="minorBidi"/>
          <w:color w:val="000000" w:themeColor="text1"/>
          <w:sz w:val="22"/>
          <w:szCs w:val="22"/>
        </w:rPr>
        <w:t>c</w:t>
      </w:r>
      <w:r w:rsidRPr="005D4F44">
        <w:rPr>
          <w:rFonts w:ascii="Calibri Light" w:hAnsi="Calibri Light" w:cstheme="minorBidi"/>
          <w:color w:val="000000" w:themeColor="text1"/>
          <w:sz w:val="22"/>
          <w:szCs w:val="22"/>
        </w:rPr>
        <w:t xml:space="preserve">ontinuing </w:t>
      </w:r>
      <w:r w:rsidR="00373235">
        <w:rPr>
          <w:rFonts w:ascii="Calibri Light" w:hAnsi="Calibri Light" w:cstheme="minorBidi"/>
          <w:color w:val="000000" w:themeColor="text1"/>
          <w:sz w:val="22"/>
          <w:szCs w:val="22"/>
        </w:rPr>
        <w:t>e</w:t>
      </w:r>
      <w:r w:rsidRPr="005D4F44">
        <w:rPr>
          <w:rFonts w:ascii="Calibri Light" w:hAnsi="Calibri Light" w:cstheme="minorBidi"/>
          <w:color w:val="000000" w:themeColor="text1"/>
          <w:sz w:val="22"/>
          <w:szCs w:val="22"/>
        </w:rPr>
        <w:t>ducation activities are as follows</w:t>
      </w:r>
    </w:p>
    <w:p w14:paraId="63F303D1" w14:textId="678A9A0A" w:rsidR="005D4F44" w:rsidRPr="005517F9" w:rsidRDefault="005D4F44" w:rsidP="005517F9">
      <w:pPr>
        <w:pStyle w:val="ListParagraph"/>
        <w:numPr>
          <w:ilvl w:val="0"/>
          <w:numId w:val="7"/>
        </w:numPr>
        <w:jc w:val="both"/>
        <w:rPr>
          <w:rFonts w:ascii="Calibri Light" w:hAnsi="Calibri Light" w:cstheme="minorBidi"/>
          <w:color w:val="000000" w:themeColor="text1"/>
          <w:sz w:val="22"/>
          <w:szCs w:val="22"/>
        </w:rPr>
      </w:pPr>
      <w:r w:rsidRPr="005D4F44">
        <w:rPr>
          <w:rFonts w:ascii="Calibri Light" w:hAnsi="Calibri Light" w:cstheme="minorBidi"/>
          <w:color w:val="000000" w:themeColor="text1"/>
          <w:sz w:val="22"/>
          <w:szCs w:val="22"/>
        </w:rPr>
        <w:t xml:space="preserve">Faculty </w:t>
      </w:r>
      <w:r w:rsidR="005517F9" w:rsidRPr="005517F9">
        <w:rPr>
          <w:rFonts w:ascii="Calibri Light" w:hAnsi="Calibri Light" w:cstheme="minorBidi"/>
          <w:color w:val="000000" w:themeColor="text1"/>
          <w:sz w:val="22"/>
          <w:szCs w:val="22"/>
        </w:rPr>
        <w:t>members can engage in continuing education activities for up to 36 days annually, including consultations, conferences, and delivering continuing education training services. If CED needs faculty involvement exceeding 36 days, prior approval from the Continuing Education Director is necessary to proceed with the program</w:t>
      </w:r>
      <w:r w:rsidR="005517F9" w:rsidRPr="003D76AF">
        <w:rPr>
          <w:rFonts w:ascii="Calibri Light" w:hAnsi="Calibri Light" w:cstheme="minorBidi"/>
          <w:color w:val="000000" w:themeColor="text1"/>
          <w:sz w:val="22"/>
          <w:szCs w:val="22"/>
        </w:rPr>
        <w:t>.</w:t>
      </w:r>
    </w:p>
    <w:p w14:paraId="7B90FBB9" w14:textId="4CD4F9B8" w:rsidR="004134D2" w:rsidRDefault="005D4F44" w:rsidP="000B3EA2">
      <w:pPr>
        <w:pStyle w:val="ListParagraph"/>
        <w:numPr>
          <w:ilvl w:val="0"/>
          <w:numId w:val="7"/>
        </w:numPr>
        <w:jc w:val="both"/>
        <w:rPr>
          <w:rFonts w:ascii="Calibri Light" w:hAnsi="Calibri Light" w:cstheme="minorBidi"/>
          <w:color w:val="000000" w:themeColor="text1"/>
          <w:sz w:val="22"/>
          <w:szCs w:val="22"/>
        </w:rPr>
      </w:pPr>
      <w:r w:rsidRPr="005D4F44">
        <w:rPr>
          <w:rFonts w:ascii="Calibri Light" w:hAnsi="Calibri Light" w:cstheme="minorBidi"/>
          <w:color w:val="000000" w:themeColor="text1"/>
          <w:sz w:val="22"/>
          <w:szCs w:val="22"/>
        </w:rPr>
        <w:t>Faculty members should not be involved in a single continuing education activity that lasts for more than two weeks. While some courses may extend beyond this duration, responsibilities should be shared among faculty members to ensure that no individual faculty member is continuously engaged for more than two weeks.</w:t>
      </w:r>
    </w:p>
    <w:p w14:paraId="1E63CB6D" w14:textId="0085D11A" w:rsidR="00BC0C82" w:rsidRPr="00BC0C82" w:rsidRDefault="00BC0C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BC0C82">
        <w:rPr>
          <w:rFonts w:ascii="Calibri Light" w:hAnsi="Calibri Light" w:cstheme="minorBidi"/>
          <w:color w:val="000000" w:themeColor="text1"/>
          <w:sz w:val="22"/>
          <w:szCs w:val="22"/>
        </w:rPr>
        <w:lastRenderedPageBreak/>
        <w:t>Faculty members receive an additional payment, separate from their monthly salary, for services like Content Development with Delivery (Teaching). This compensation amounts to AED 2,350 per day (8 hours) and is subject to periodic evaluation based on market conditions.</w:t>
      </w:r>
    </w:p>
    <w:p w14:paraId="55A7D47B" w14:textId="45026347" w:rsidR="00C056B8" w:rsidRDefault="00BC0C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F36F30">
        <w:rPr>
          <w:rFonts w:ascii="Calibri Light" w:hAnsi="Calibri Light" w:cstheme="minorBidi"/>
          <w:color w:val="000000" w:themeColor="text1"/>
          <w:sz w:val="22"/>
          <w:szCs w:val="22"/>
        </w:rPr>
        <w:t>Content developers who create course materials, either in hard or soft copy, for clients are compensated at a rate of USD 50 per hour of material/content preparation</w:t>
      </w:r>
      <w:r w:rsidR="00C056B8" w:rsidRPr="00F36F30">
        <w:rPr>
          <w:rFonts w:ascii="Calibri Light" w:hAnsi="Calibri Light" w:cstheme="minorBidi"/>
          <w:color w:val="000000" w:themeColor="text1"/>
          <w:sz w:val="22"/>
          <w:szCs w:val="22"/>
        </w:rPr>
        <w:t>.</w:t>
      </w:r>
    </w:p>
    <w:p w14:paraId="3CC3AA7F" w14:textId="12FE8807" w:rsidR="00BC0C82" w:rsidRPr="00BC0C82" w:rsidRDefault="00BC0C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BC0C82">
        <w:rPr>
          <w:rFonts w:ascii="Calibri Light" w:hAnsi="Calibri Light" w:cstheme="minorBidi"/>
          <w:color w:val="000000" w:themeColor="text1"/>
          <w:sz w:val="22"/>
          <w:szCs w:val="22"/>
        </w:rPr>
        <w:t>For courses requiring trainee assessment</w:t>
      </w:r>
      <w:r w:rsidR="00C52B39">
        <w:rPr>
          <w:rFonts w:ascii="Calibri Light" w:hAnsi="Calibri Light" w:cstheme="minorBidi"/>
          <w:color w:val="000000" w:themeColor="text1"/>
          <w:sz w:val="22"/>
          <w:szCs w:val="22"/>
        </w:rPr>
        <w:t>/test</w:t>
      </w:r>
      <w:r w:rsidRPr="00BC0C82">
        <w:rPr>
          <w:rFonts w:ascii="Calibri Light" w:hAnsi="Calibri Light" w:cstheme="minorBidi"/>
          <w:color w:val="000000" w:themeColor="text1"/>
          <w:sz w:val="22"/>
          <w:szCs w:val="22"/>
        </w:rPr>
        <w:t xml:space="preserve">, extra compensation is considered based on client requests. </w:t>
      </w:r>
    </w:p>
    <w:p w14:paraId="72DC73EB" w14:textId="2A5602D1" w:rsidR="00BC0C82" w:rsidRDefault="00BC0C82" w:rsidP="000B3EA2">
      <w:pPr>
        <w:pStyle w:val="ListParagraph"/>
        <w:numPr>
          <w:ilvl w:val="0"/>
          <w:numId w:val="2"/>
        </w:numPr>
        <w:ind w:left="360" w:hanging="270"/>
        <w:jc w:val="both"/>
        <w:rPr>
          <w:rFonts w:ascii="Calibri Light" w:hAnsi="Calibri Light" w:cstheme="minorBidi"/>
          <w:color w:val="000000" w:themeColor="text1"/>
          <w:sz w:val="22"/>
          <w:szCs w:val="22"/>
        </w:rPr>
      </w:pPr>
      <w:r w:rsidRPr="00BC0C82">
        <w:rPr>
          <w:rFonts w:ascii="Calibri Light" w:hAnsi="Calibri Light" w:cstheme="minorBidi"/>
          <w:color w:val="000000" w:themeColor="text1"/>
          <w:sz w:val="22"/>
          <w:szCs w:val="22"/>
        </w:rPr>
        <w:t xml:space="preserve">Prices for </w:t>
      </w:r>
      <w:r w:rsidR="00D80910">
        <w:rPr>
          <w:rFonts w:ascii="Calibri Light" w:hAnsi="Calibri Light" w:cstheme="minorBidi"/>
          <w:color w:val="000000" w:themeColor="text1"/>
          <w:sz w:val="22"/>
          <w:szCs w:val="22"/>
        </w:rPr>
        <w:t>c</w:t>
      </w:r>
      <w:r w:rsidRPr="00BC0C82">
        <w:rPr>
          <w:rFonts w:ascii="Calibri Light" w:hAnsi="Calibri Light" w:cstheme="minorBidi"/>
          <w:color w:val="000000" w:themeColor="text1"/>
          <w:sz w:val="22"/>
          <w:szCs w:val="22"/>
        </w:rPr>
        <w:t xml:space="preserve">ontinuing </w:t>
      </w:r>
      <w:r w:rsidR="00D80910">
        <w:rPr>
          <w:rFonts w:ascii="Calibri Light" w:hAnsi="Calibri Light" w:cstheme="minorBidi"/>
          <w:color w:val="000000" w:themeColor="text1"/>
          <w:sz w:val="22"/>
          <w:szCs w:val="22"/>
        </w:rPr>
        <w:t>e</w:t>
      </w:r>
      <w:r w:rsidRPr="00BC0C82">
        <w:rPr>
          <w:rFonts w:ascii="Calibri Light" w:hAnsi="Calibri Light" w:cstheme="minorBidi"/>
          <w:color w:val="000000" w:themeColor="text1"/>
          <w:sz w:val="22"/>
          <w:szCs w:val="22"/>
        </w:rPr>
        <w:t>ducation services may need adjustments due to market fluctuations, and contract negotiations with clients may require flexibility. Specific authorities have the ability to review and potentially increase or discount prices as needed to adapt to changing business conditions.</w:t>
      </w:r>
    </w:p>
    <w:p w14:paraId="44DAA6DF" w14:textId="64A9BCE9" w:rsidR="006E013E" w:rsidRPr="006E013E" w:rsidRDefault="006E013E" w:rsidP="000B3EA2">
      <w:pPr>
        <w:pStyle w:val="ListParagraph"/>
        <w:numPr>
          <w:ilvl w:val="0"/>
          <w:numId w:val="2"/>
        </w:numPr>
        <w:ind w:left="360" w:hanging="270"/>
        <w:jc w:val="both"/>
        <w:rPr>
          <w:rFonts w:ascii="Calibri Light" w:hAnsi="Calibri Light" w:cstheme="minorBidi"/>
          <w:color w:val="000000" w:themeColor="text1"/>
          <w:sz w:val="22"/>
          <w:szCs w:val="22"/>
        </w:rPr>
      </w:pPr>
      <w:r w:rsidRPr="006E013E">
        <w:rPr>
          <w:rFonts w:ascii="Calibri Light" w:hAnsi="Calibri Light" w:cstheme="minorBidi"/>
          <w:color w:val="000000" w:themeColor="text1"/>
          <w:sz w:val="22"/>
          <w:szCs w:val="22"/>
        </w:rPr>
        <w:t>The negotiation of training service costs</w:t>
      </w:r>
      <w:r w:rsidR="00005AAB">
        <w:rPr>
          <w:rFonts w:ascii="Calibri Light" w:hAnsi="Calibri Light" w:cstheme="minorBidi"/>
          <w:color w:val="000000" w:themeColor="text1"/>
          <w:sz w:val="22"/>
          <w:szCs w:val="22"/>
        </w:rPr>
        <w:t xml:space="preserve"> to determine the course rate/ price</w:t>
      </w:r>
      <w:r w:rsidRPr="006E013E">
        <w:rPr>
          <w:rFonts w:ascii="Calibri Light" w:hAnsi="Calibri Light" w:cstheme="minorBidi"/>
          <w:color w:val="000000" w:themeColor="text1"/>
          <w:sz w:val="22"/>
          <w:szCs w:val="22"/>
        </w:rPr>
        <w:t xml:space="preserve"> will involve discussions between </w:t>
      </w:r>
      <w:r w:rsidR="00F82BCE">
        <w:rPr>
          <w:rFonts w:ascii="Calibri Light" w:hAnsi="Calibri Light" w:cstheme="minorBidi"/>
          <w:color w:val="000000" w:themeColor="text1"/>
          <w:sz w:val="22"/>
          <w:szCs w:val="22"/>
        </w:rPr>
        <w:t>CED Team</w:t>
      </w:r>
      <w:r w:rsidRPr="006E013E">
        <w:rPr>
          <w:rFonts w:ascii="Calibri Light" w:hAnsi="Calibri Light" w:cstheme="minorBidi"/>
          <w:color w:val="000000" w:themeColor="text1"/>
          <w:sz w:val="22"/>
          <w:szCs w:val="22"/>
        </w:rPr>
        <w:t xml:space="preserve"> and the Continuing Education Director. When estimating the service cost, factors to consider should include faculty time, course preparation, a 30% overhead, and any other associated service expenses.</w:t>
      </w:r>
    </w:p>
    <w:p w14:paraId="09E0D969" w14:textId="77777777" w:rsidR="004134D2" w:rsidRPr="005F0789" w:rsidRDefault="004134D2" w:rsidP="001E41D3">
      <w:pPr>
        <w:jc w:val="both"/>
        <w:rPr>
          <w:rFonts w:ascii="Calibri Light" w:hAnsi="Calibri Light" w:cstheme="minorBidi"/>
          <w:color w:val="000000" w:themeColor="text1"/>
          <w:sz w:val="22"/>
          <w:szCs w:val="22"/>
        </w:rPr>
      </w:pPr>
    </w:p>
    <w:p w14:paraId="3F245E05" w14:textId="333D1005" w:rsidR="00B4154A" w:rsidRDefault="00E32746" w:rsidP="00B4154A">
      <w:pPr>
        <w:pStyle w:val="ListParagraph"/>
        <w:numPr>
          <w:ilvl w:val="0"/>
          <w:numId w:val="13"/>
        </w:numPr>
        <w:ind w:left="360"/>
        <w:jc w:val="both"/>
        <w:rPr>
          <w:rFonts w:ascii="Calibri Light" w:hAnsi="Calibri Light" w:cstheme="minorBidi"/>
          <w:b/>
          <w:bCs/>
          <w:color w:val="000000" w:themeColor="text1"/>
          <w:sz w:val="22"/>
          <w:szCs w:val="22"/>
        </w:rPr>
      </w:pPr>
      <w:r>
        <w:rPr>
          <w:rFonts w:ascii="Calibri Light" w:hAnsi="Calibri Light" w:cstheme="minorBidi"/>
          <w:b/>
          <w:bCs/>
          <w:color w:val="000000" w:themeColor="text1"/>
          <w:sz w:val="22"/>
          <w:szCs w:val="22"/>
        </w:rPr>
        <w:t>Procedures:</w:t>
      </w:r>
    </w:p>
    <w:p w14:paraId="7AB8FB6C" w14:textId="27BB6DAA" w:rsidR="00B4154A" w:rsidRDefault="00B4154A" w:rsidP="00B4154A">
      <w:pPr>
        <w:jc w:val="both"/>
        <w:rPr>
          <w:rFonts w:ascii="Calibri Light" w:hAnsi="Calibri Light" w:cstheme="minorBidi"/>
          <w:b/>
          <w:bCs/>
          <w:color w:val="000000" w:themeColor="text1"/>
          <w:sz w:val="22"/>
          <w:szCs w:val="22"/>
        </w:rPr>
      </w:pPr>
    </w:p>
    <w:p w14:paraId="611A0165" w14:textId="5C6AE0AF" w:rsidR="00B707A1" w:rsidRPr="00B4154A" w:rsidRDefault="00E45F18" w:rsidP="00E32746">
      <w:pPr>
        <w:jc w:val="both"/>
        <w:rPr>
          <w:rFonts w:ascii="Calibri Light" w:hAnsi="Calibri Light" w:cstheme="minorBidi"/>
          <w:color w:val="000000" w:themeColor="text1"/>
          <w:sz w:val="22"/>
          <w:szCs w:val="22"/>
        </w:rPr>
      </w:pPr>
      <w:r w:rsidRPr="00212D64">
        <w:rPr>
          <w:rFonts w:ascii="Calibri Light" w:hAnsi="Calibri Light" w:cstheme="minorBidi"/>
          <w:noProof/>
          <w:color w:val="000000" w:themeColor="text1"/>
          <w:sz w:val="22"/>
          <w:szCs w:val="22"/>
        </w:rPr>
        <w:drawing>
          <wp:anchor distT="0" distB="0" distL="114300" distR="114300" simplePos="0" relativeHeight="251663361" behindDoc="0" locked="0" layoutInCell="1" allowOverlap="1" wp14:anchorId="1D08ACAE" wp14:editId="3D33D525">
            <wp:simplePos x="0" y="0"/>
            <wp:positionH relativeFrom="margin">
              <wp:posOffset>142240</wp:posOffset>
            </wp:positionH>
            <wp:positionV relativeFrom="paragraph">
              <wp:posOffset>275590</wp:posOffset>
            </wp:positionV>
            <wp:extent cx="5819775" cy="487680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19775" cy="4876800"/>
                    </a:xfrm>
                    <a:prstGeom prst="rect">
                      <a:avLst/>
                    </a:prstGeom>
                  </pic:spPr>
                </pic:pic>
              </a:graphicData>
            </a:graphic>
            <wp14:sizeRelH relativeFrom="margin">
              <wp14:pctWidth>0</wp14:pctWidth>
            </wp14:sizeRelH>
            <wp14:sizeRelV relativeFrom="margin">
              <wp14:pctHeight>0</wp14:pctHeight>
            </wp14:sizeRelV>
          </wp:anchor>
        </w:drawing>
      </w:r>
      <w:r w:rsidR="00B4154A" w:rsidRPr="00B4154A">
        <w:rPr>
          <w:rFonts w:ascii="Calibri Light" w:hAnsi="Calibri Light" w:cstheme="minorBidi"/>
          <w:color w:val="000000" w:themeColor="text1"/>
          <w:sz w:val="22"/>
          <w:szCs w:val="22"/>
        </w:rPr>
        <w:t>The training course requests follow the subsequent process in accordance with the procedures document:</w:t>
      </w:r>
    </w:p>
    <w:p w14:paraId="19F0563C" w14:textId="77777777" w:rsidR="00BD2802" w:rsidRDefault="00BD2802" w:rsidP="00A34F17">
      <w:pPr>
        <w:jc w:val="both"/>
        <w:rPr>
          <w:rFonts w:ascii="Calibri Light" w:hAnsi="Calibri Light" w:cstheme="minorBidi"/>
          <w:color w:val="000000" w:themeColor="text1"/>
          <w:sz w:val="22"/>
          <w:szCs w:val="22"/>
        </w:rPr>
      </w:pPr>
    </w:p>
    <w:p w14:paraId="66E6C584" w14:textId="1846DAE0" w:rsidR="00A34F17" w:rsidRPr="00A34F17" w:rsidRDefault="005C354B" w:rsidP="00A34F17">
      <w:pPr>
        <w:jc w:val="both"/>
        <w:rPr>
          <w:rFonts w:ascii="Calibri Light" w:hAnsi="Calibri Light" w:cstheme="minorBidi"/>
          <w:color w:val="000000" w:themeColor="text1"/>
          <w:sz w:val="22"/>
          <w:szCs w:val="22"/>
        </w:rPr>
      </w:pPr>
      <w:r w:rsidRPr="005C354B">
        <w:rPr>
          <w:rFonts w:ascii="Calibri Light" w:hAnsi="Calibri Light" w:cstheme="minorBidi"/>
          <w:color w:val="000000" w:themeColor="text1"/>
          <w:sz w:val="22"/>
          <w:szCs w:val="22"/>
        </w:rPr>
        <w:lastRenderedPageBreak/>
        <w:t xml:space="preserve">In practice, </w:t>
      </w:r>
      <w:r w:rsidR="00BC5DAD">
        <w:rPr>
          <w:rFonts w:ascii="Calibri Light" w:hAnsi="Calibri Light" w:cstheme="minorBidi"/>
          <w:color w:val="000000" w:themeColor="text1"/>
          <w:sz w:val="22"/>
          <w:szCs w:val="22"/>
        </w:rPr>
        <w:t xml:space="preserve">and to summarize what has been </w:t>
      </w:r>
      <w:r w:rsidRPr="005C354B">
        <w:rPr>
          <w:rFonts w:ascii="Calibri Light" w:hAnsi="Calibri Light" w:cstheme="minorBidi"/>
          <w:color w:val="000000" w:themeColor="text1"/>
          <w:sz w:val="22"/>
          <w:szCs w:val="22"/>
        </w:rPr>
        <w:t>discussed during our meeting with the process owner</w:t>
      </w:r>
      <w:r w:rsidR="00392BB4">
        <w:rPr>
          <w:rFonts w:ascii="Calibri Light" w:hAnsi="Calibri Light" w:cstheme="minorBidi"/>
          <w:color w:val="000000" w:themeColor="text1"/>
          <w:sz w:val="22"/>
          <w:szCs w:val="22"/>
        </w:rPr>
        <w:t xml:space="preserve"> regarding the department process</w:t>
      </w:r>
      <w:r w:rsidRPr="005C354B">
        <w:rPr>
          <w:rFonts w:ascii="Calibri Light" w:hAnsi="Calibri Light" w:cstheme="minorBidi"/>
          <w:color w:val="000000" w:themeColor="text1"/>
          <w:sz w:val="22"/>
          <w:szCs w:val="22"/>
        </w:rPr>
        <w:t>, it was mentioned</w:t>
      </w:r>
      <w:r>
        <w:rPr>
          <w:rFonts w:ascii="Calibri Light" w:hAnsi="Calibri Light" w:cstheme="minorBidi"/>
          <w:color w:val="000000" w:themeColor="text1"/>
          <w:sz w:val="22"/>
          <w:szCs w:val="22"/>
        </w:rPr>
        <w:t xml:space="preserve"> </w:t>
      </w:r>
      <w:r w:rsidR="00A34F17">
        <w:rPr>
          <w:rFonts w:ascii="Calibri Light" w:hAnsi="Calibri Light" w:cstheme="minorBidi"/>
          <w:color w:val="000000" w:themeColor="text1"/>
          <w:sz w:val="22"/>
          <w:szCs w:val="22"/>
        </w:rPr>
        <w:t xml:space="preserve">that </w:t>
      </w:r>
      <w:r w:rsidR="00392BB4">
        <w:rPr>
          <w:rFonts w:ascii="Calibri Light" w:hAnsi="Calibri Light" w:cstheme="minorBidi"/>
          <w:color w:val="000000" w:themeColor="text1"/>
          <w:sz w:val="22"/>
          <w:szCs w:val="22"/>
        </w:rPr>
        <w:t>the process start with</w:t>
      </w:r>
      <w:r w:rsidR="00A34F17" w:rsidRPr="00A34F17">
        <w:rPr>
          <w:rFonts w:ascii="Calibri Light" w:hAnsi="Calibri Light" w:cstheme="minorBidi"/>
          <w:color w:val="000000" w:themeColor="text1"/>
          <w:sz w:val="22"/>
          <w:szCs w:val="22"/>
        </w:rPr>
        <w:t xml:space="preserve"> a client makes a specific training request, the CED initiates communication by sending an email to the Chairs of various </w:t>
      </w:r>
      <w:r>
        <w:rPr>
          <w:rFonts w:ascii="Calibri Light" w:hAnsi="Calibri Light" w:cstheme="minorBidi"/>
          <w:color w:val="000000" w:themeColor="text1"/>
          <w:sz w:val="22"/>
          <w:szCs w:val="22"/>
        </w:rPr>
        <w:t>d</w:t>
      </w:r>
      <w:r w:rsidR="00A34F17" w:rsidRPr="00A34F17">
        <w:rPr>
          <w:rFonts w:ascii="Calibri Light" w:hAnsi="Calibri Light" w:cstheme="minorBidi"/>
          <w:color w:val="000000" w:themeColor="text1"/>
          <w:sz w:val="22"/>
          <w:szCs w:val="22"/>
        </w:rPr>
        <w:t>epartments and Deans. These department heads and academic leaders assist in identifying the right expert for the requested training. During this phase, faculty members also assess the client's needs, and if they express interest, they must agree to participate in the continuing education project.</w:t>
      </w:r>
    </w:p>
    <w:p w14:paraId="3E344E97" w14:textId="77777777" w:rsidR="00A34F17" w:rsidRPr="00A34F17" w:rsidRDefault="00A34F17" w:rsidP="00A34F17">
      <w:pPr>
        <w:jc w:val="both"/>
        <w:rPr>
          <w:rFonts w:ascii="Calibri Light" w:hAnsi="Calibri Light" w:cstheme="minorBidi"/>
          <w:color w:val="000000" w:themeColor="text1"/>
          <w:sz w:val="22"/>
          <w:szCs w:val="22"/>
        </w:rPr>
      </w:pPr>
    </w:p>
    <w:p w14:paraId="77B7D76F" w14:textId="64C429B7" w:rsidR="00A34F17" w:rsidRPr="00A34F17" w:rsidRDefault="00A34F17" w:rsidP="00A34F17">
      <w:pPr>
        <w:jc w:val="both"/>
        <w:rPr>
          <w:rFonts w:ascii="Calibri Light" w:hAnsi="Calibri Light" w:cstheme="minorBidi"/>
          <w:color w:val="000000" w:themeColor="text1"/>
          <w:sz w:val="22"/>
          <w:szCs w:val="22"/>
        </w:rPr>
      </w:pPr>
      <w:r w:rsidRPr="00A34F17">
        <w:rPr>
          <w:rFonts w:ascii="Calibri Light" w:hAnsi="Calibri Light" w:cstheme="minorBidi"/>
          <w:color w:val="000000" w:themeColor="text1"/>
          <w:sz w:val="22"/>
          <w:szCs w:val="22"/>
        </w:rPr>
        <w:t xml:space="preserve">Typically, the Chair, Dean, and the </w:t>
      </w:r>
      <w:proofErr w:type="gramStart"/>
      <w:r w:rsidRPr="00A34F17">
        <w:rPr>
          <w:rFonts w:ascii="Calibri Light" w:hAnsi="Calibri Light" w:cstheme="minorBidi"/>
          <w:color w:val="000000" w:themeColor="text1"/>
          <w:sz w:val="22"/>
          <w:szCs w:val="22"/>
        </w:rPr>
        <w:t>Provost</w:t>
      </w:r>
      <w:proofErr w:type="gramEnd"/>
      <w:r w:rsidRPr="00A34F17">
        <w:rPr>
          <w:rFonts w:ascii="Calibri Light" w:hAnsi="Calibri Light" w:cstheme="minorBidi"/>
          <w:color w:val="000000" w:themeColor="text1"/>
          <w:sz w:val="22"/>
          <w:szCs w:val="22"/>
        </w:rPr>
        <w:t xml:space="preserve"> review and approve the project. Subsequently, the faculty members develop the content based on the client's demands and prepare the necessary materials. In cases where either the faculty or the client is new and has not worked with the CED before, a meeting is scheduled with the faculty to ensure quality </w:t>
      </w:r>
      <w:r w:rsidR="005C354B">
        <w:rPr>
          <w:rFonts w:ascii="Calibri Light" w:hAnsi="Calibri Light" w:cstheme="minorBidi"/>
          <w:color w:val="000000" w:themeColor="text1"/>
          <w:sz w:val="22"/>
          <w:szCs w:val="22"/>
        </w:rPr>
        <w:t xml:space="preserve">(quality check) </w:t>
      </w:r>
      <w:r w:rsidRPr="00A34F17">
        <w:rPr>
          <w:rFonts w:ascii="Calibri Light" w:hAnsi="Calibri Light" w:cstheme="minorBidi"/>
          <w:color w:val="000000" w:themeColor="text1"/>
          <w:sz w:val="22"/>
          <w:szCs w:val="22"/>
        </w:rPr>
        <w:t>and alignment with expectations.</w:t>
      </w:r>
    </w:p>
    <w:p w14:paraId="62D0C2B2" w14:textId="77777777" w:rsidR="00A34F17" w:rsidRPr="00A34F17" w:rsidRDefault="00A34F17" w:rsidP="00A34F17">
      <w:pPr>
        <w:jc w:val="both"/>
        <w:rPr>
          <w:rFonts w:ascii="Calibri Light" w:hAnsi="Calibri Light" w:cstheme="minorBidi"/>
          <w:color w:val="000000" w:themeColor="text1"/>
          <w:sz w:val="22"/>
          <w:szCs w:val="22"/>
        </w:rPr>
      </w:pPr>
    </w:p>
    <w:p w14:paraId="69A75877" w14:textId="59D99A21" w:rsidR="00A34F17" w:rsidRDefault="004C7B7B" w:rsidP="00A34F17">
      <w:pPr>
        <w:jc w:val="both"/>
        <w:rPr>
          <w:rFonts w:ascii="Calibri Light" w:hAnsi="Calibri Light" w:cstheme="minorBidi"/>
          <w:color w:val="000000" w:themeColor="text1"/>
          <w:sz w:val="22"/>
          <w:szCs w:val="22"/>
        </w:rPr>
      </w:pPr>
      <w:r w:rsidRPr="004C7B7B">
        <w:rPr>
          <w:rFonts w:ascii="Calibri Light" w:hAnsi="Calibri Light" w:cstheme="minorBidi"/>
          <w:color w:val="000000" w:themeColor="text1"/>
          <w:sz w:val="22"/>
          <w:szCs w:val="22"/>
        </w:rPr>
        <w:t xml:space="preserve">After that they share the proposal with the client, if the </w:t>
      </w:r>
      <w:proofErr w:type="spellStart"/>
      <w:r w:rsidRPr="004C7B7B">
        <w:rPr>
          <w:rFonts w:ascii="Calibri Light" w:hAnsi="Calibri Light" w:cstheme="minorBidi"/>
          <w:color w:val="000000" w:themeColor="text1"/>
          <w:sz w:val="22"/>
          <w:szCs w:val="22"/>
        </w:rPr>
        <w:t>clien</w:t>
      </w:r>
      <w:proofErr w:type="spellEnd"/>
      <w:r w:rsidRPr="004C7B7B">
        <w:rPr>
          <w:rFonts w:ascii="Calibri Light" w:hAnsi="Calibri Light" w:cstheme="minorBidi"/>
          <w:color w:val="000000" w:themeColor="text1"/>
          <w:sz w:val="22"/>
          <w:szCs w:val="22"/>
        </w:rPr>
        <w:t xml:space="preserve"> agree then they offer the courses or the training, and the CED keeps attendance and make sure that the facilities are available and then the training is run. Once the training is </w:t>
      </w:r>
      <w:proofErr w:type="gramStart"/>
      <w:r w:rsidRPr="004C7B7B">
        <w:rPr>
          <w:rFonts w:ascii="Calibri Light" w:hAnsi="Calibri Light" w:cstheme="minorBidi"/>
          <w:color w:val="000000" w:themeColor="text1"/>
          <w:sz w:val="22"/>
          <w:szCs w:val="22"/>
        </w:rPr>
        <w:t>completed</w:t>
      </w:r>
      <w:proofErr w:type="gramEnd"/>
      <w:r w:rsidRPr="004C7B7B">
        <w:rPr>
          <w:rFonts w:ascii="Calibri Light" w:hAnsi="Calibri Light" w:cstheme="minorBidi"/>
          <w:color w:val="000000" w:themeColor="text1"/>
          <w:sz w:val="22"/>
          <w:szCs w:val="22"/>
        </w:rPr>
        <w:t xml:space="preserve"> they give the attendees certificates of completion and then compensate the professor/faculty.</w:t>
      </w:r>
      <w:r w:rsidR="00C12292">
        <w:rPr>
          <w:rFonts w:ascii="Calibri Light" w:hAnsi="Calibri Light" w:cstheme="minorBidi"/>
          <w:color w:val="000000" w:themeColor="text1"/>
          <w:sz w:val="22"/>
          <w:szCs w:val="22"/>
        </w:rPr>
        <w:t xml:space="preserve"> </w:t>
      </w:r>
    </w:p>
    <w:p w14:paraId="0BFABBA8" w14:textId="2CFDE370" w:rsidR="00C12292" w:rsidRDefault="00C12292" w:rsidP="00A34F17">
      <w:pPr>
        <w:jc w:val="both"/>
        <w:rPr>
          <w:rFonts w:ascii="Calibri Light" w:hAnsi="Calibri Light" w:cstheme="minorBidi"/>
          <w:color w:val="000000" w:themeColor="text1"/>
          <w:sz w:val="22"/>
          <w:szCs w:val="22"/>
        </w:rPr>
      </w:pPr>
    </w:p>
    <w:p w14:paraId="230B1D80" w14:textId="75424B75" w:rsidR="00C12292" w:rsidRDefault="00C12292" w:rsidP="00A34F17">
      <w:pPr>
        <w:jc w:val="both"/>
        <w:rPr>
          <w:rFonts w:ascii="Calibri Light" w:hAnsi="Calibri Light" w:cstheme="minorBidi"/>
          <w:color w:val="000000" w:themeColor="text1"/>
          <w:sz w:val="22"/>
          <w:szCs w:val="22"/>
        </w:rPr>
      </w:pPr>
      <w:r w:rsidRPr="00C12292">
        <w:rPr>
          <w:rFonts w:ascii="Calibri Light" w:hAnsi="Calibri Light" w:cstheme="minorBidi"/>
          <w:color w:val="000000" w:themeColor="text1"/>
          <w:sz w:val="22"/>
          <w:szCs w:val="22"/>
        </w:rPr>
        <w:t xml:space="preserve">In order to process the </w:t>
      </w:r>
      <w:proofErr w:type="spellStart"/>
      <w:r w:rsidRPr="00C12292">
        <w:rPr>
          <w:rFonts w:ascii="Calibri Light" w:hAnsi="Calibri Light" w:cstheme="minorBidi"/>
          <w:color w:val="000000" w:themeColor="text1"/>
          <w:sz w:val="22"/>
          <w:szCs w:val="22"/>
        </w:rPr>
        <w:t>payement</w:t>
      </w:r>
      <w:proofErr w:type="spellEnd"/>
      <w:r>
        <w:rPr>
          <w:rFonts w:ascii="Calibri Light" w:hAnsi="Calibri Light" w:cstheme="minorBidi"/>
          <w:color w:val="000000" w:themeColor="text1"/>
          <w:sz w:val="22"/>
          <w:szCs w:val="22"/>
        </w:rPr>
        <w:t xml:space="preserve"> for the faculty</w:t>
      </w:r>
      <w:r w:rsidRPr="00C12292">
        <w:rPr>
          <w:rFonts w:ascii="Calibri Light" w:hAnsi="Calibri Light" w:cstheme="minorBidi"/>
          <w:color w:val="000000" w:themeColor="text1"/>
          <w:sz w:val="22"/>
          <w:szCs w:val="22"/>
        </w:rPr>
        <w:t xml:space="preserve">, there are two forms need to be approved by the authorized parties. The two forms are, A1 form (Request to engage in Continuing Education activities) and A6 form (Request to pay the </w:t>
      </w:r>
      <w:proofErr w:type="gramStart"/>
      <w:r w:rsidRPr="00C12292">
        <w:rPr>
          <w:rFonts w:ascii="Calibri Light" w:hAnsi="Calibri Light" w:cstheme="minorBidi"/>
          <w:color w:val="000000" w:themeColor="text1"/>
          <w:sz w:val="22"/>
          <w:szCs w:val="22"/>
        </w:rPr>
        <w:t>Instructor</w:t>
      </w:r>
      <w:proofErr w:type="gramEnd"/>
      <w:r w:rsidRPr="00C12292">
        <w:rPr>
          <w:rFonts w:ascii="Calibri Light" w:hAnsi="Calibri Light" w:cstheme="minorBidi"/>
          <w:color w:val="000000" w:themeColor="text1"/>
          <w:sz w:val="22"/>
          <w:szCs w:val="22"/>
        </w:rPr>
        <w:t xml:space="preserve"> for his service at CE)</w:t>
      </w:r>
      <w:r>
        <w:rPr>
          <w:rFonts w:ascii="Calibri Light" w:hAnsi="Calibri Light" w:cstheme="minorBidi"/>
          <w:color w:val="000000" w:themeColor="text1"/>
          <w:sz w:val="22"/>
          <w:szCs w:val="22"/>
        </w:rPr>
        <w:t>.</w:t>
      </w:r>
    </w:p>
    <w:p w14:paraId="2CD8FF12" w14:textId="77777777" w:rsidR="00BC5DAD" w:rsidRDefault="00BC5DAD" w:rsidP="00A34F17">
      <w:pPr>
        <w:jc w:val="both"/>
        <w:rPr>
          <w:rFonts w:ascii="Calibri Light" w:hAnsi="Calibri Light" w:cstheme="minorBidi"/>
          <w:color w:val="000000" w:themeColor="text1"/>
          <w:sz w:val="22"/>
          <w:szCs w:val="22"/>
        </w:rPr>
      </w:pPr>
    </w:p>
    <w:p w14:paraId="0667CD2C" w14:textId="5341F114" w:rsidR="00946D54" w:rsidRPr="00946D54" w:rsidRDefault="00946D54" w:rsidP="00A34F17">
      <w:pPr>
        <w:jc w:val="both"/>
        <w:rPr>
          <w:rFonts w:ascii="Calibri Light" w:hAnsi="Calibri Light" w:cstheme="minorBidi"/>
          <w:b/>
          <w:bCs/>
          <w:color w:val="000000" w:themeColor="text1"/>
          <w:sz w:val="22"/>
          <w:szCs w:val="22"/>
          <w:u w:val="single"/>
        </w:rPr>
      </w:pPr>
      <w:r w:rsidRPr="00946D54">
        <w:rPr>
          <w:rFonts w:ascii="Calibri Light" w:hAnsi="Calibri Light" w:cstheme="minorBidi"/>
          <w:b/>
          <w:bCs/>
          <w:color w:val="000000" w:themeColor="text1"/>
          <w:sz w:val="22"/>
          <w:szCs w:val="22"/>
          <w:u w:val="single"/>
        </w:rPr>
        <w:t>Summary initial observation</w:t>
      </w:r>
      <w:r>
        <w:rPr>
          <w:rFonts w:ascii="Calibri Light" w:hAnsi="Calibri Light" w:cstheme="minorBidi"/>
          <w:b/>
          <w:bCs/>
          <w:color w:val="000000" w:themeColor="text1"/>
          <w:sz w:val="22"/>
          <w:szCs w:val="22"/>
          <w:u w:val="single"/>
        </w:rPr>
        <w:t>s</w:t>
      </w:r>
      <w:r w:rsidRPr="00946D54">
        <w:rPr>
          <w:rFonts w:ascii="Calibri Light" w:hAnsi="Calibri Light" w:cstheme="minorBidi"/>
          <w:b/>
          <w:bCs/>
          <w:color w:val="000000" w:themeColor="text1"/>
          <w:sz w:val="22"/>
          <w:szCs w:val="22"/>
          <w:u w:val="single"/>
        </w:rPr>
        <w:t>:</w:t>
      </w:r>
    </w:p>
    <w:p w14:paraId="35DA83F2" w14:textId="79586E99" w:rsidR="000E7D76" w:rsidRDefault="007503F8" w:rsidP="000B3EA2">
      <w:pPr>
        <w:pStyle w:val="ListParagraph"/>
        <w:numPr>
          <w:ilvl w:val="0"/>
          <w:numId w:val="6"/>
        </w:numPr>
        <w:ind w:left="360"/>
        <w:jc w:val="both"/>
        <w:rPr>
          <w:rFonts w:ascii="Calibri Light" w:hAnsi="Calibri Light" w:cstheme="minorBidi"/>
          <w:color w:val="000000" w:themeColor="text1"/>
          <w:sz w:val="22"/>
          <w:szCs w:val="22"/>
        </w:rPr>
      </w:pPr>
      <w:r w:rsidRPr="007503F8">
        <w:rPr>
          <w:rFonts w:ascii="Calibri Light" w:hAnsi="Calibri Light" w:cs="Calibri Light"/>
          <w:color w:val="000000" w:themeColor="text1"/>
          <w:sz w:val="22"/>
          <w:szCs w:val="22"/>
        </w:rPr>
        <w:t>The</w:t>
      </w:r>
      <w:r>
        <w:rPr>
          <w:rFonts w:ascii="Calibri Light" w:hAnsi="Calibri Light" w:cstheme="minorBidi"/>
          <w:color w:val="000000" w:themeColor="text1"/>
          <w:sz w:val="22"/>
          <w:szCs w:val="22"/>
        </w:rPr>
        <w:t xml:space="preserve"> P&amp;Ps document </w:t>
      </w:r>
      <w:r w:rsidRPr="007503F8">
        <w:rPr>
          <w:rFonts w:ascii="Calibri Light" w:hAnsi="Calibri Light" w:cstheme="minorBidi"/>
          <w:color w:val="000000" w:themeColor="text1"/>
          <w:sz w:val="22"/>
          <w:szCs w:val="22"/>
        </w:rPr>
        <w:t>does not specify when the next revision/update is scheduled, and it was last issued a considerable time ago in FY 2021.</w:t>
      </w:r>
    </w:p>
    <w:p w14:paraId="11AE5E9C" w14:textId="1959D000" w:rsidR="00A25FA5" w:rsidRPr="00A25FA5" w:rsidRDefault="00A25FA5" w:rsidP="000B3EA2">
      <w:pPr>
        <w:pStyle w:val="ListParagraph"/>
        <w:numPr>
          <w:ilvl w:val="0"/>
          <w:numId w:val="6"/>
        </w:numPr>
        <w:ind w:left="360"/>
        <w:jc w:val="both"/>
        <w:rPr>
          <w:rFonts w:ascii="Calibri Light" w:hAnsi="Calibri Light" w:cs="Calibri Light"/>
          <w:color w:val="000000" w:themeColor="text1"/>
          <w:sz w:val="22"/>
          <w:szCs w:val="22"/>
        </w:rPr>
      </w:pPr>
      <w:r w:rsidRPr="00A25FA5">
        <w:rPr>
          <w:rFonts w:ascii="Calibri Light" w:hAnsi="Calibri Light" w:cstheme="minorBidi"/>
          <w:color w:val="000000" w:themeColor="text1"/>
          <w:sz w:val="22"/>
          <w:szCs w:val="22"/>
        </w:rPr>
        <w:t xml:space="preserve">The P&amp;Ps concerning the composition of the Organization Structure </w:t>
      </w:r>
      <w:r>
        <w:rPr>
          <w:rFonts w:ascii="Calibri Light" w:hAnsi="Calibri Light" w:cstheme="minorBidi"/>
          <w:color w:val="000000" w:themeColor="text1"/>
          <w:sz w:val="22"/>
          <w:szCs w:val="22"/>
        </w:rPr>
        <w:t xml:space="preserve">of CED </w:t>
      </w:r>
      <w:r w:rsidRPr="00A25FA5">
        <w:rPr>
          <w:rFonts w:ascii="Calibri Light" w:hAnsi="Calibri Light" w:cstheme="minorBidi"/>
          <w:color w:val="000000" w:themeColor="text1"/>
          <w:sz w:val="22"/>
          <w:szCs w:val="22"/>
        </w:rPr>
        <w:t>paragraph do not align with the current Organization Structure details mentioned above.</w:t>
      </w:r>
      <w:r w:rsidR="00B4154A">
        <w:rPr>
          <w:rFonts w:ascii="Calibri Light" w:hAnsi="Calibri Light" w:cstheme="minorBidi"/>
          <w:color w:val="000000" w:themeColor="text1"/>
          <w:sz w:val="22"/>
          <w:szCs w:val="22"/>
        </w:rPr>
        <w:t xml:space="preserve"> (</w:t>
      </w:r>
      <w:proofErr w:type="gramStart"/>
      <w:r w:rsidR="00B4154A">
        <w:rPr>
          <w:rFonts w:ascii="Calibri Light" w:hAnsi="Calibri Light" w:cstheme="minorBidi"/>
          <w:color w:val="000000" w:themeColor="text1"/>
          <w:sz w:val="22"/>
          <w:szCs w:val="22"/>
        </w:rPr>
        <w:t>details</w:t>
      </w:r>
      <w:proofErr w:type="gramEnd"/>
      <w:r w:rsidR="00B4154A">
        <w:rPr>
          <w:rFonts w:ascii="Calibri Light" w:hAnsi="Calibri Light" w:cstheme="minorBidi"/>
          <w:color w:val="000000" w:themeColor="text1"/>
          <w:sz w:val="22"/>
          <w:szCs w:val="22"/>
        </w:rPr>
        <w:t xml:space="preserve"> above)</w:t>
      </w:r>
    </w:p>
    <w:p w14:paraId="39903F64" w14:textId="2A97FCCA" w:rsidR="00A34F17" w:rsidRPr="00A34F17" w:rsidRDefault="00DF659C" w:rsidP="00A34F17">
      <w:pPr>
        <w:pStyle w:val="ListParagraph"/>
        <w:numPr>
          <w:ilvl w:val="0"/>
          <w:numId w:val="6"/>
        </w:numPr>
        <w:ind w:left="360"/>
        <w:jc w:val="both"/>
        <w:rPr>
          <w:rFonts w:ascii="Calibri Light" w:hAnsi="Calibri Light" w:cs="Calibri Light"/>
          <w:color w:val="000000" w:themeColor="text1"/>
          <w:sz w:val="22"/>
          <w:szCs w:val="22"/>
        </w:rPr>
      </w:pPr>
      <w:r w:rsidRPr="00DF659C">
        <w:rPr>
          <w:rFonts w:ascii="Calibri Light" w:hAnsi="Calibri Light" w:cs="Calibri Light"/>
          <w:color w:val="000000" w:themeColor="text1"/>
          <w:sz w:val="22"/>
          <w:szCs w:val="22"/>
        </w:rPr>
        <w:t xml:space="preserve">According to the Delegation of Authority (DOA) matrix, policies and amendments require endorsement/review by the General Counsel President and approval by EXCOM. Procedures related to policies must undergo endorsement/review by the Policy Owner EVP and gain approval from the President. </w:t>
      </w:r>
      <w:r w:rsidR="008B1AD7">
        <w:rPr>
          <w:rFonts w:ascii="Calibri Light" w:hAnsi="Calibri Light" w:cs="Calibri Light"/>
          <w:color w:val="000000" w:themeColor="text1"/>
          <w:sz w:val="22"/>
          <w:szCs w:val="22"/>
        </w:rPr>
        <w:t>H</w:t>
      </w:r>
      <w:r w:rsidR="008B1AD7" w:rsidRPr="008B1AD7">
        <w:rPr>
          <w:rFonts w:ascii="Calibri Light" w:hAnsi="Calibri Light" w:cs="Calibri Light"/>
          <w:color w:val="000000" w:themeColor="text1"/>
          <w:sz w:val="22"/>
          <w:szCs w:val="22"/>
        </w:rPr>
        <w:t>owever, that the CED's Policy &amp; Procedures document did not receive approval.</w:t>
      </w:r>
      <w:r w:rsidR="00946D54">
        <w:rPr>
          <w:rFonts w:ascii="Calibri Light" w:hAnsi="Calibri Light" w:cs="Calibri Light"/>
          <w:color w:val="000000" w:themeColor="text1"/>
          <w:sz w:val="22"/>
          <w:szCs w:val="22"/>
        </w:rPr>
        <w:t xml:space="preserve"> </w:t>
      </w:r>
      <w:r w:rsidR="00946D54" w:rsidRPr="00946D54">
        <w:rPr>
          <w:rFonts w:ascii="Calibri Light" w:hAnsi="Calibri Light" w:cs="Calibri Light"/>
          <w:color w:val="000000" w:themeColor="text1"/>
          <w:sz w:val="22"/>
          <w:szCs w:val="22"/>
        </w:rPr>
        <w:t xml:space="preserve">It's worth </w:t>
      </w:r>
      <w:r w:rsidR="00946D54">
        <w:rPr>
          <w:rFonts w:ascii="Calibri Light" w:hAnsi="Calibri Light" w:cs="Calibri Light"/>
          <w:color w:val="000000" w:themeColor="text1"/>
          <w:sz w:val="22"/>
          <w:szCs w:val="22"/>
        </w:rPr>
        <w:t>mentioning</w:t>
      </w:r>
      <w:r w:rsidR="00946D54" w:rsidRPr="00946D54">
        <w:rPr>
          <w:rFonts w:ascii="Calibri Light" w:hAnsi="Calibri Light" w:cs="Calibri Light"/>
          <w:color w:val="000000" w:themeColor="text1"/>
          <w:sz w:val="22"/>
          <w:szCs w:val="22"/>
        </w:rPr>
        <w:t xml:space="preserve"> that </w:t>
      </w:r>
      <w:r w:rsidR="00946D54">
        <w:rPr>
          <w:rFonts w:ascii="Calibri Light" w:hAnsi="Calibri Light" w:cs="Calibri Light"/>
          <w:color w:val="000000" w:themeColor="text1"/>
          <w:sz w:val="22"/>
          <w:szCs w:val="22"/>
        </w:rPr>
        <w:t>CED team</w:t>
      </w:r>
      <w:r w:rsidR="00946D54" w:rsidRPr="00946D54">
        <w:rPr>
          <w:rFonts w:ascii="Calibri Light" w:hAnsi="Calibri Light" w:cs="Calibri Light"/>
          <w:color w:val="000000" w:themeColor="text1"/>
          <w:sz w:val="22"/>
          <w:szCs w:val="22"/>
        </w:rPr>
        <w:t xml:space="preserve"> indicated that the </w:t>
      </w:r>
      <w:r w:rsidR="00946D54">
        <w:rPr>
          <w:rFonts w:ascii="Calibri Light" w:hAnsi="Calibri Light" w:cs="Calibri Light"/>
          <w:color w:val="000000" w:themeColor="text1"/>
          <w:sz w:val="22"/>
          <w:szCs w:val="22"/>
        </w:rPr>
        <w:t>P</w:t>
      </w:r>
      <w:r w:rsidR="00946D54" w:rsidRPr="00946D54">
        <w:rPr>
          <w:rFonts w:ascii="Calibri Light" w:hAnsi="Calibri Light" w:cs="Calibri Light"/>
          <w:color w:val="000000" w:themeColor="text1"/>
          <w:sz w:val="22"/>
          <w:szCs w:val="22"/>
        </w:rPr>
        <w:t xml:space="preserve">olicy has received approval, but the </w:t>
      </w:r>
      <w:r w:rsidR="00946D54">
        <w:rPr>
          <w:rFonts w:ascii="Calibri Light" w:hAnsi="Calibri Light" w:cs="Calibri Light"/>
          <w:color w:val="000000" w:themeColor="text1"/>
          <w:sz w:val="22"/>
          <w:szCs w:val="22"/>
        </w:rPr>
        <w:t>P</w:t>
      </w:r>
      <w:r w:rsidR="00946D54" w:rsidRPr="00946D54">
        <w:rPr>
          <w:rFonts w:ascii="Calibri Light" w:hAnsi="Calibri Light" w:cs="Calibri Light"/>
          <w:color w:val="000000" w:themeColor="text1"/>
          <w:sz w:val="22"/>
          <w:szCs w:val="22"/>
        </w:rPr>
        <w:t>rocedures have not been approved yet</w:t>
      </w:r>
      <w:r w:rsidR="00946D54">
        <w:rPr>
          <w:rFonts w:ascii="Calibri Light" w:hAnsi="Calibri Light" w:cs="Calibri Light"/>
          <w:color w:val="000000" w:themeColor="text1"/>
          <w:sz w:val="22"/>
          <w:szCs w:val="22"/>
        </w:rPr>
        <w:t>.</w:t>
      </w:r>
    </w:p>
    <w:p w14:paraId="795F0208" w14:textId="77777777" w:rsidR="00B411F2" w:rsidRDefault="00B411F2" w:rsidP="00110107">
      <w:pPr>
        <w:autoSpaceDE w:val="0"/>
        <w:autoSpaceDN w:val="0"/>
        <w:adjustRightInd w:val="0"/>
        <w:rPr>
          <w:rFonts w:asciiTheme="minorBidi" w:hAnsiTheme="minorBidi" w:cstheme="minorBidi"/>
          <w:sz w:val="28"/>
        </w:rPr>
      </w:pPr>
    </w:p>
    <w:p w14:paraId="593B63C7" w14:textId="1269A155" w:rsidR="00353DA7" w:rsidRPr="00353DA7" w:rsidRDefault="00353DA7" w:rsidP="00353DA7">
      <w:pPr>
        <w:pStyle w:val="Heading1"/>
        <w:rPr>
          <w:rFonts w:asciiTheme="minorBidi" w:hAnsiTheme="minorBidi" w:cstheme="minorBidi"/>
          <w:sz w:val="28"/>
        </w:rPr>
      </w:pPr>
      <w:r w:rsidRPr="00353DA7">
        <w:rPr>
          <w:rFonts w:asciiTheme="minorBidi" w:hAnsiTheme="minorBidi" w:cstheme="minorBidi"/>
          <w:sz w:val="28"/>
        </w:rPr>
        <w:t>Subcontracting and Partnerships</w:t>
      </w:r>
    </w:p>
    <w:p w14:paraId="566FBBA2" w14:textId="77777777" w:rsidR="00353DA7" w:rsidRDefault="00353DA7" w:rsidP="00353DA7">
      <w:pPr>
        <w:jc w:val="both"/>
        <w:rPr>
          <w:rFonts w:ascii="Calibri Light" w:hAnsi="Calibri Light" w:cs="Calibri Light"/>
          <w:color w:val="000000" w:themeColor="text1"/>
          <w:sz w:val="22"/>
          <w:szCs w:val="22"/>
        </w:rPr>
      </w:pPr>
    </w:p>
    <w:p w14:paraId="09FC2E67" w14:textId="1F01B497" w:rsidR="00A24ADD" w:rsidRPr="00B021E6" w:rsidRDefault="00A24ADD" w:rsidP="00FC7D53">
      <w:pPr>
        <w:pStyle w:val="ListParagraph"/>
        <w:numPr>
          <w:ilvl w:val="0"/>
          <w:numId w:val="15"/>
        </w:numPr>
        <w:ind w:left="360"/>
        <w:jc w:val="both"/>
        <w:rPr>
          <w:rFonts w:ascii="Calibri Light" w:hAnsi="Calibri Light" w:cstheme="minorBidi"/>
          <w:b/>
          <w:bCs/>
          <w:color w:val="000000" w:themeColor="text1"/>
          <w:sz w:val="22"/>
          <w:szCs w:val="22"/>
        </w:rPr>
      </w:pPr>
      <w:r w:rsidRPr="00B021E6">
        <w:rPr>
          <w:rFonts w:ascii="Calibri Light" w:hAnsi="Calibri Light" w:cstheme="minorBidi"/>
          <w:b/>
          <w:bCs/>
          <w:color w:val="000000" w:themeColor="text1"/>
          <w:sz w:val="22"/>
          <w:szCs w:val="22"/>
        </w:rPr>
        <w:t>Subcontrac</w:t>
      </w:r>
      <w:r w:rsidR="004146C6" w:rsidRPr="00B021E6">
        <w:rPr>
          <w:rFonts w:ascii="Calibri Light" w:hAnsi="Calibri Light" w:cstheme="minorBidi"/>
          <w:b/>
          <w:bCs/>
          <w:color w:val="000000" w:themeColor="text1"/>
          <w:sz w:val="22"/>
          <w:szCs w:val="22"/>
        </w:rPr>
        <w:t xml:space="preserve">ting </w:t>
      </w:r>
      <w:r w:rsidR="006B4A33" w:rsidRPr="00B021E6">
        <w:rPr>
          <w:rFonts w:ascii="Calibri Light" w:hAnsi="Calibri Light" w:cstheme="minorBidi"/>
          <w:b/>
          <w:bCs/>
          <w:color w:val="000000" w:themeColor="text1"/>
          <w:sz w:val="22"/>
          <w:szCs w:val="22"/>
        </w:rPr>
        <w:t xml:space="preserve">agreement </w:t>
      </w:r>
      <w:r w:rsidR="004146C6" w:rsidRPr="00B021E6">
        <w:rPr>
          <w:rFonts w:ascii="Calibri Light" w:hAnsi="Calibri Light" w:cstheme="minorBidi"/>
          <w:b/>
          <w:bCs/>
          <w:color w:val="000000" w:themeColor="text1"/>
          <w:sz w:val="22"/>
          <w:szCs w:val="22"/>
        </w:rPr>
        <w:t>with the</w:t>
      </w:r>
      <w:r w:rsidRPr="00B021E6">
        <w:rPr>
          <w:rFonts w:ascii="Calibri Light" w:hAnsi="Calibri Light" w:cstheme="minorBidi"/>
          <w:b/>
          <w:bCs/>
          <w:color w:val="000000" w:themeColor="text1"/>
          <w:sz w:val="22"/>
          <w:szCs w:val="22"/>
        </w:rPr>
        <w:t xml:space="preserve"> Emirates College for Advanced Education (ECAE):</w:t>
      </w:r>
    </w:p>
    <w:p w14:paraId="11191846" w14:textId="62E7E423" w:rsidR="00BD2802" w:rsidRDefault="006B4A33" w:rsidP="00110107">
      <w:pPr>
        <w:jc w:val="both"/>
        <w:rPr>
          <w:rFonts w:ascii="Calibri Light" w:hAnsi="Calibri Light" w:cstheme="minorBidi"/>
          <w:color w:val="000000" w:themeColor="text1"/>
          <w:sz w:val="22"/>
          <w:szCs w:val="22"/>
        </w:rPr>
      </w:pPr>
      <w:r w:rsidRPr="006B4A33">
        <w:rPr>
          <w:rFonts w:ascii="Calibri Light" w:hAnsi="Calibri Light" w:cstheme="minorBidi"/>
          <w:color w:val="000000" w:themeColor="text1"/>
          <w:sz w:val="22"/>
          <w:szCs w:val="22"/>
        </w:rPr>
        <w:t>CED has entered into a subcontracting arrangement</w:t>
      </w:r>
      <w:r>
        <w:rPr>
          <w:rFonts w:ascii="Calibri Light" w:hAnsi="Calibri Light" w:cstheme="minorBidi"/>
          <w:color w:val="000000" w:themeColor="text1"/>
          <w:sz w:val="22"/>
          <w:szCs w:val="22"/>
        </w:rPr>
        <w:t>/agreement</w:t>
      </w:r>
      <w:r w:rsidRPr="006B4A33">
        <w:rPr>
          <w:rFonts w:ascii="Calibri Light" w:hAnsi="Calibri Light" w:cstheme="minorBidi"/>
          <w:color w:val="000000" w:themeColor="text1"/>
          <w:sz w:val="22"/>
          <w:szCs w:val="22"/>
        </w:rPr>
        <w:t xml:space="preserve"> with </w:t>
      </w:r>
      <w:r w:rsidR="00110107">
        <w:rPr>
          <w:rFonts w:ascii="Calibri Light" w:hAnsi="Calibri Light" w:cstheme="minorBidi"/>
          <w:color w:val="000000" w:themeColor="text1"/>
          <w:sz w:val="22"/>
          <w:szCs w:val="22"/>
        </w:rPr>
        <w:t xml:space="preserve">ECAE </w:t>
      </w:r>
      <w:r w:rsidRPr="006B4A33">
        <w:rPr>
          <w:rFonts w:ascii="Calibri Light" w:hAnsi="Calibri Light" w:cstheme="minorBidi"/>
          <w:color w:val="000000" w:themeColor="text1"/>
          <w:sz w:val="22"/>
          <w:szCs w:val="22"/>
        </w:rPr>
        <w:t>for administrative tasks, specifically related to the Learning Management System (LMS)</w:t>
      </w:r>
      <w:r w:rsidR="00110107">
        <w:rPr>
          <w:rFonts w:ascii="Calibri Light" w:hAnsi="Calibri Light" w:cstheme="minorBidi"/>
          <w:color w:val="000000" w:themeColor="text1"/>
          <w:sz w:val="22"/>
          <w:szCs w:val="22"/>
        </w:rPr>
        <w:t xml:space="preserve"> “</w:t>
      </w:r>
      <w:proofErr w:type="spellStart"/>
      <w:r w:rsidR="00110107" w:rsidRPr="00781B49">
        <w:rPr>
          <w:rFonts w:ascii="Calibri Light" w:hAnsi="Calibri Light" w:cs="Calibri Light"/>
          <w:color w:val="000000" w:themeColor="text1"/>
          <w:sz w:val="22"/>
          <w:szCs w:val="22"/>
        </w:rPr>
        <w:t>Massari</w:t>
      </w:r>
      <w:proofErr w:type="spellEnd"/>
      <w:r w:rsidR="00110107">
        <w:rPr>
          <w:rFonts w:ascii="Calibri Light" w:hAnsi="Calibri Light" w:cstheme="minorBidi"/>
          <w:color w:val="000000" w:themeColor="text1"/>
          <w:sz w:val="22"/>
          <w:szCs w:val="22"/>
        </w:rPr>
        <w:t>”</w:t>
      </w:r>
      <w:r w:rsidRPr="006B4A33">
        <w:rPr>
          <w:rFonts w:ascii="Calibri Light" w:hAnsi="Calibri Light" w:cstheme="minorBidi"/>
          <w:color w:val="000000" w:themeColor="text1"/>
          <w:sz w:val="22"/>
          <w:szCs w:val="22"/>
        </w:rPr>
        <w:t>.</w:t>
      </w:r>
      <w:r w:rsidR="00110107">
        <w:rPr>
          <w:rFonts w:ascii="Calibri Light" w:hAnsi="Calibri Light" w:cstheme="minorBidi"/>
          <w:color w:val="000000" w:themeColor="text1"/>
          <w:sz w:val="22"/>
          <w:szCs w:val="22"/>
        </w:rPr>
        <w:t xml:space="preserve"> T</w:t>
      </w:r>
      <w:r w:rsidR="00353DA7" w:rsidRPr="00781B49">
        <w:rPr>
          <w:rFonts w:ascii="Calibri Light" w:hAnsi="Calibri Light" w:cstheme="minorBidi"/>
          <w:color w:val="000000" w:themeColor="text1"/>
          <w:sz w:val="22"/>
          <w:szCs w:val="22"/>
        </w:rPr>
        <w:t xml:space="preserve">he ECAE integrated </w:t>
      </w:r>
      <w:proofErr w:type="spellStart"/>
      <w:r w:rsidR="00C72FFA" w:rsidRPr="00781B49">
        <w:rPr>
          <w:rFonts w:ascii="Calibri Light" w:hAnsi="Calibri Light" w:cs="Calibri Light"/>
          <w:color w:val="000000" w:themeColor="text1"/>
          <w:sz w:val="22"/>
          <w:szCs w:val="22"/>
        </w:rPr>
        <w:t>Massari</w:t>
      </w:r>
      <w:proofErr w:type="spellEnd"/>
      <w:r w:rsidR="00C72FFA" w:rsidRPr="00781B49">
        <w:rPr>
          <w:rFonts w:ascii="Calibri Light" w:hAnsi="Calibri Light" w:cstheme="minorBidi"/>
          <w:color w:val="000000" w:themeColor="text1"/>
          <w:sz w:val="22"/>
          <w:szCs w:val="22"/>
        </w:rPr>
        <w:t xml:space="preserve"> </w:t>
      </w:r>
      <w:r w:rsidR="00303594" w:rsidRPr="00781B49">
        <w:rPr>
          <w:rFonts w:ascii="Calibri Light" w:hAnsi="Calibri Light" w:cstheme="minorBidi"/>
          <w:color w:val="000000" w:themeColor="text1"/>
          <w:sz w:val="22"/>
          <w:szCs w:val="22"/>
        </w:rPr>
        <w:t xml:space="preserve">to be </w:t>
      </w:r>
      <w:r w:rsidR="00353DA7" w:rsidRPr="00781B49">
        <w:rPr>
          <w:rFonts w:ascii="Calibri Light" w:hAnsi="Calibri Light" w:cstheme="minorBidi"/>
          <w:color w:val="000000" w:themeColor="text1"/>
          <w:sz w:val="22"/>
          <w:szCs w:val="22"/>
        </w:rPr>
        <w:t>utilized by CED at KU which allows communication between Learners, Assessors, Internal Quality Assurers and System Administrators. Users can generate plans and reports, record learning progress and maintain ongoing achievements records</w:t>
      </w:r>
      <w:r w:rsidR="00814BDD">
        <w:rPr>
          <w:rFonts w:ascii="Calibri Light" w:hAnsi="Calibri Light" w:cstheme="minorBidi"/>
          <w:color w:val="000000" w:themeColor="text1"/>
          <w:sz w:val="22"/>
          <w:szCs w:val="22"/>
        </w:rPr>
        <w:t xml:space="preserve">. </w:t>
      </w:r>
    </w:p>
    <w:p w14:paraId="15354FDE" w14:textId="226DA073" w:rsidR="00110107" w:rsidRDefault="00110107" w:rsidP="00303594">
      <w:pPr>
        <w:jc w:val="both"/>
        <w:rPr>
          <w:rFonts w:ascii="Calibri Light" w:hAnsi="Calibri Light" w:cstheme="minorBidi"/>
          <w:color w:val="000000" w:themeColor="text1"/>
          <w:sz w:val="22"/>
          <w:szCs w:val="22"/>
        </w:rPr>
      </w:pPr>
    </w:p>
    <w:p w14:paraId="4A2DBB43" w14:textId="57DB5AC0" w:rsidR="00353DA7" w:rsidRPr="00781B49" w:rsidRDefault="00353DA7" w:rsidP="00303594">
      <w:pPr>
        <w:jc w:val="both"/>
        <w:rPr>
          <w:rFonts w:ascii="Calibri Light" w:hAnsi="Calibri Light" w:cstheme="minorBidi"/>
          <w:color w:val="000000" w:themeColor="text1"/>
          <w:sz w:val="22"/>
          <w:szCs w:val="22"/>
        </w:rPr>
      </w:pPr>
      <w:r w:rsidRPr="00781B49">
        <w:rPr>
          <w:rFonts w:ascii="Calibri Light" w:hAnsi="Calibri Light" w:cstheme="minorBidi"/>
          <w:color w:val="000000" w:themeColor="text1"/>
          <w:sz w:val="22"/>
          <w:szCs w:val="22"/>
        </w:rPr>
        <w:t>Subcontracting for this software / utilizing service from ECAE allowed CED to move from manual registrations, publications, certifications etc. to an automated system.</w:t>
      </w:r>
      <w:r w:rsidR="00303594" w:rsidRPr="00781B49">
        <w:rPr>
          <w:rFonts w:ascii="Calibri Light" w:hAnsi="Calibri Light" w:cstheme="minorBidi"/>
          <w:color w:val="000000" w:themeColor="text1"/>
          <w:sz w:val="22"/>
          <w:szCs w:val="22"/>
        </w:rPr>
        <w:t xml:space="preserve"> </w:t>
      </w:r>
      <w:r w:rsidRPr="00781B49">
        <w:rPr>
          <w:rFonts w:ascii="Calibri Light" w:hAnsi="Calibri Light" w:cstheme="minorBidi"/>
          <w:color w:val="000000" w:themeColor="text1"/>
          <w:sz w:val="22"/>
          <w:szCs w:val="22"/>
        </w:rPr>
        <w:t xml:space="preserve">Automation </w:t>
      </w:r>
      <w:r w:rsidR="00303594" w:rsidRPr="00781B49">
        <w:rPr>
          <w:rFonts w:ascii="Calibri Light" w:hAnsi="Calibri Light" w:cstheme="minorBidi"/>
          <w:color w:val="000000" w:themeColor="text1"/>
          <w:sz w:val="22"/>
          <w:szCs w:val="22"/>
        </w:rPr>
        <w:t xml:space="preserve">can </w:t>
      </w:r>
      <w:r w:rsidR="000E7D76" w:rsidRPr="00781B49">
        <w:rPr>
          <w:rFonts w:ascii="Calibri Light" w:hAnsi="Calibri Light" w:cstheme="minorBidi"/>
          <w:color w:val="000000" w:themeColor="text1"/>
          <w:sz w:val="22"/>
          <w:szCs w:val="22"/>
        </w:rPr>
        <w:t>assist</w:t>
      </w:r>
      <w:r w:rsidRPr="00781B49">
        <w:rPr>
          <w:rFonts w:ascii="Calibri Light" w:hAnsi="Calibri Light" w:cstheme="minorBidi"/>
          <w:color w:val="000000" w:themeColor="text1"/>
          <w:sz w:val="22"/>
          <w:szCs w:val="22"/>
        </w:rPr>
        <w:t xml:space="preserve"> </w:t>
      </w:r>
      <w:r w:rsidR="000E7D76" w:rsidRPr="00781B49">
        <w:rPr>
          <w:rFonts w:ascii="Calibri Light" w:hAnsi="Calibri Light" w:cstheme="minorBidi"/>
          <w:color w:val="000000" w:themeColor="text1"/>
          <w:sz w:val="22"/>
          <w:szCs w:val="22"/>
        </w:rPr>
        <w:t>in clients</w:t>
      </w:r>
      <w:r w:rsidRPr="00781B49">
        <w:rPr>
          <w:rFonts w:ascii="Calibri Light" w:hAnsi="Calibri Light" w:cstheme="minorBidi"/>
          <w:color w:val="000000" w:themeColor="text1"/>
          <w:sz w:val="22"/>
          <w:szCs w:val="22"/>
        </w:rPr>
        <w:t xml:space="preserve"> looking for trainings to visit KU’s website, find a suitable course and register online. Online registration was not available previously. Once registered, it would immediately go through the </w:t>
      </w:r>
      <w:proofErr w:type="spellStart"/>
      <w:r w:rsidR="00333B12" w:rsidRPr="00781B49">
        <w:rPr>
          <w:rFonts w:ascii="Calibri Light" w:hAnsi="Calibri Light" w:cs="Calibri Light"/>
          <w:color w:val="000000" w:themeColor="text1"/>
          <w:sz w:val="22"/>
          <w:szCs w:val="22"/>
        </w:rPr>
        <w:t>Massari</w:t>
      </w:r>
      <w:proofErr w:type="spellEnd"/>
      <w:r w:rsidR="00333B12" w:rsidRPr="00781B49">
        <w:rPr>
          <w:rFonts w:ascii="Calibri Light" w:hAnsi="Calibri Light" w:cstheme="minorBidi"/>
          <w:color w:val="000000" w:themeColor="text1"/>
          <w:sz w:val="22"/>
          <w:szCs w:val="22"/>
        </w:rPr>
        <w:t xml:space="preserve"> </w:t>
      </w:r>
      <w:r w:rsidRPr="00781B49">
        <w:rPr>
          <w:rFonts w:ascii="Calibri Light" w:hAnsi="Calibri Light" w:cstheme="minorBidi"/>
          <w:color w:val="000000" w:themeColor="text1"/>
          <w:sz w:val="22"/>
          <w:szCs w:val="22"/>
        </w:rPr>
        <w:t xml:space="preserve">software. A </w:t>
      </w:r>
      <w:proofErr w:type="spellStart"/>
      <w:r w:rsidRPr="00781B49">
        <w:rPr>
          <w:rFonts w:ascii="Calibri Light" w:hAnsi="Calibri Light" w:cstheme="minorBidi"/>
          <w:color w:val="000000" w:themeColor="text1"/>
          <w:sz w:val="22"/>
          <w:szCs w:val="22"/>
        </w:rPr>
        <w:t>Massari</w:t>
      </w:r>
      <w:proofErr w:type="spellEnd"/>
      <w:r w:rsidRPr="00781B49">
        <w:rPr>
          <w:rFonts w:ascii="Calibri Light" w:hAnsi="Calibri Light" w:cstheme="minorBidi"/>
          <w:color w:val="000000" w:themeColor="text1"/>
          <w:sz w:val="22"/>
          <w:szCs w:val="22"/>
        </w:rPr>
        <w:t xml:space="preserve"> </w:t>
      </w:r>
      <w:r w:rsidRPr="00781B49">
        <w:rPr>
          <w:rFonts w:ascii="Calibri Light" w:hAnsi="Calibri Light" w:cstheme="minorBidi"/>
          <w:color w:val="000000" w:themeColor="text1"/>
          <w:sz w:val="22"/>
          <w:szCs w:val="22"/>
        </w:rPr>
        <w:lastRenderedPageBreak/>
        <w:t xml:space="preserve">account will be created, </w:t>
      </w:r>
      <w:r w:rsidR="00110107">
        <w:rPr>
          <w:rFonts w:ascii="Calibri Light" w:hAnsi="Calibri Light" w:cstheme="minorBidi"/>
          <w:color w:val="000000" w:themeColor="text1"/>
          <w:sz w:val="22"/>
          <w:szCs w:val="22"/>
        </w:rPr>
        <w:t xml:space="preserve">then </w:t>
      </w:r>
      <w:r w:rsidRPr="00781B49">
        <w:rPr>
          <w:rFonts w:ascii="Calibri Light" w:hAnsi="Calibri Light" w:cstheme="minorBidi"/>
          <w:color w:val="000000" w:themeColor="text1"/>
          <w:sz w:val="22"/>
          <w:szCs w:val="22"/>
        </w:rPr>
        <w:t xml:space="preserve">the client </w:t>
      </w:r>
      <w:r w:rsidR="00110107">
        <w:rPr>
          <w:rFonts w:ascii="Calibri Light" w:hAnsi="Calibri Light" w:cstheme="minorBidi"/>
          <w:color w:val="000000" w:themeColor="text1"/>
          <w:sz w:val="22"/>
          <w:szCs w:val="22"/>
        </w:rPr>
        <w:t>can</w:t>
      </w:r>
      <w:r w:rsidRPr="00781B49">
        <w:rPr>
          <w:rFonts w:ascii="Calibri Light" w:hAnsi="Calibri Light" w:cstheme="minorBidi"/>
          <w:color w:val="000000" w:themeColor="text1"/>
          <w:sz w:val="22"/>
          <w:szCs w:val="22"/>
        </w:rPr>
        <w:t xml:space="preserve"> make the payment for the course and subsequently </w:t>
      </w:r>
      <w:r w:rsidR="00110107">
        <w:rPr>
          <w:rFonts w:ascii="Calibri Light" w:hAnsi="Calibri Light" w:cstheme="minorBidi"/>
          <w:color w:val="000000" w:themeColor="text1"/>
          <w:sz w:val="22"/>
          <w:szCs w:val="22"/>
        </w:rPr>
        <w:t xml:space="preserve">will </w:t>
      </w:r>
      <w:r w:rsidRPr="00781B49">
        <w:rPr>
          <w:rFonts w:ascii="Calibri Light" w:hAnsi="Calibri Light" w:cstheme="minorBidi"/>
          <w:color w:val="000000" w:themeColor="text1"/>
          <w:sz w:val="22"/>
          <w:szCs w:val="22"/>
        </w:rPr>
        <w:t xml:space="preserve">have access to course material and relevant training. After the course is completed, attendees </w:t>
      </w:r>
      <w:r w:rsidR="00110107">
        <w:rPr>
          <w:rFonts w:ascii="Calibri Light" w:hAnsi="Calibri Light" w:cstheme="minorBidi"/>
          <w:color w:val="000000" w:themeColor="text1"/>
          <w:sz w:val="22"/>
          <w:szCs w:val="22"/>
        </w:rPr>
        <w:t>can</w:t>
      </w:r>
      <w:r w:rsidRPr="00781B49">
        <w:rPr>
          <w:rFonts w:ascii="Calibri Light" w:hAnsi="Calibri Light" w:cstheme="minorBidi"/>
          <w:color w:val="000000" w:themeColor="text1"/>
          <w:sz w:val="22"/>
          <w:szCs w:val="22"/>
        </w:rPr>
        <w:t xml:space="preserve"> get an electronic certification. This certification will remain in their account in </w:t>
      </w:r>
      <w:proofErr w:type="spellStart"/>
      <w:r w:rsidRPr="00781B49">
        <w:rPr>
          <w:rFonts w:ascii="Calibri Light" w:hAnsi="Calibri Light" w:cstheme="minorBidi"/>
          <w:color w:val="000000" w:themeColor="text1"/>
          <w:sz w:val="22"/>
          <w:szCs w:val="22"/>
        </w:rPr>
        <w:t>Masary</w:t>
      </w:r>
      <w:proofErr w:type="spellEnd"/>
      <w:r w:rsidRPr="00781B49">
        <w:rPr>
          <w:rFonts w:ascii="Calibri Light" w:hAnsi="Calibri Light" w:cstheme="minorBidi"/>
          <w:color w:val="000000" w:themeColor="text1"/>
          <w:sz w:val="22"/>
          <w:szCs w:val="22"/>
        </w:rPr>
        <w:t xml:space="preserve">. </w:t>
      </w:r>
    </w:p>
    <w:p w14:paraId="5775DDF8" w14:textId="77777777" w:rsidR="00353DA7" w:rsidRPr="00781B49" w:rsidRDefault="00353DA7" w:rsidP="00353DA7">
      <w:pPr>
        <w:jc w:val="both"/>
        <w:rPr>
          <w:rFonts w:ascii="Calibri Light" w:hAnsi="Calibri Light" w:cstheme="minorBidi"/>
          <w:color w:val="000000" w:themeColor="text1"/>
          <w:sz w:val="22"/>
          <w:szCs w:val="22"/>
        </w:rPr>
      </w:pPr>
    </w:p>
    <w:p w14:paraId="19D6267C" w14:textId="77777777" w:rsidR="00814BDD" w:rsidRDefault="00353DA7" w:rsidP="00353DA7">
      <w:pPr>
        <w:jc w:val="both"/>
        <w:rPr>
          <w:rFonts w:ascii="Calibri Light" w:hAnsi="Calibri Light" w:cs="Calibri Light"/>
          <w:color w:val="000000" w:themeColor="text1"/>
          <w:sz w:val="22"/>
          <w:szCs w:val="22"/>
        </w:rPr>
      </w:pPr>
      <w:r w:rsidRPr="00781B49">
        <w:rPr>
          <w:rFonts w:ascii="Calibri Light" w:hAnsi="Calibri Light" w:cstheme="minorBidi"/>
          <w:color w:val="000000" w:themeColor="text1"/>
          <w:sz w:val="22"/>
          <w:szCs w:val="22"/>
        </w:rPr>
        <w:t xml:space="preserve">The </w:t>
      </w:r>
      <w:proofErr w:type="spellStart"/>
      <w:r w:rsidRPr="00781B49">
        <w:rPr>
          <w:rFonts w:ascii="Calibri Light" w:hAnsi="Calibri Light" w:cstheme="minorBidi"/>
          <w:color w:val="000000" w:themeColor="text1"/>
          <w:sz w:val="22"/>
          <w:szCs w:val="22"/>
        </w:rPr>
        <w:t>Masary</w:t>
      </w:r>
      <w:proofErr w:type="spellEnd"/>
      <w:r w:rsidRPr="00781B49">
        <w:rPr>
          <w:rFonts w:ascii="Calibri Light" w:hAnsi="Calibri Light" w:cstheme="minorBidi"/>
          <w:color w:val="000000" w:themeColor="text1"/>
          <w:sz w:val="22"/>
          <w:szCs w:val="22"/>
        </w:rPr>
        <w:t xml:space="preserve"> therefore is not only a learning management system but also a trainee information system, where their training certificates </w:t>
      </w:r>
      <w:r w:rsidR="00E32746" w:rsidRPr="00781B49">
        <w:rPr>
          <w:rFonts w:ascii="Calibri Light" w:hAnsi="Calibri Light" w:cstheme="minorBidi"/>
          <w:color w:val="000000" w:themeColor="text1"/>
          <w:sz w:val="22"/>
          <w:szCs w:val="22"/>
        </w:rPr>
        <w:t>are</w:t>
      </w:r>
      <w:r w:rsidRPr="00781B49">
        <w:rPr>
          <w:rFonts w:ascii="Calibri Light" w:hAnsi="Calibri Light" w:cstheme="minorBidi"/>
          <w:color w:val="000000" w:themeColor="text1"/>
          <w:sz w:val="22"/>
          <w:szCs w:val="22"/>
        </w:rPr>
        <w:t xml:space="preserve"> retained and can be accessed trainees for viewing and printing purposes at any time. </w:t>
      </w:r>
      <w:r w:rsidR="00814BDD">
        <w:rPr>
          <w:rFonts w:ascii="Calibri Light" w:hAnsi="Calibri Light" w:cstheme="minorBidi"/>
          <w:color w:val="000000" w:themeColor="text1"/>
          <w:sz w:val="22"/>
          <w:szCs w:val="22"/>
        </w:rPr>
        <w:t xml:space="preserve">The agreement/contract with </w:t>
      </w:r>
      <w:r w:rsidR="00814BDD" w:rsidRPr="00781B49">
        <w:rPr>
          <w:rFonts w:ascii="Calibri Light" w:hAnsi="Calibri Light" w:cs="Calibri Light"/>
          <w:color w:val="000000" w:themeColor="text1"/>
          <w:sz w:val="22"/>
          <w:szCs w:val="22"/>
        </w:rPr>
        <w:t>ECAE valid until December 31, 2023</w:t>
      </w:r>
      <w:r w:rsidR="00814BDD">
        <w:rPr>
          <w:rFonts w:ascii="Calibri Light" w:hAnsi="Calibri Light" w:cs="Calibri Light"/>
          <w:color w:val="000000" w:themeColor="text1"/>
          <w:sz w:val="22"/>
          <w:szCs w:val="22"/>
        </w:rPr>
        <w:t>.</w:t>
      </w:r>
    </w:p>
    <w:p w14:paraId="57BEC015" w14:textId="77777777" w:rsidR="00814BDD" w:rsidRDefault="00814BDD" w:rsidP="00353DA7">
      <w:pPr>
        <w:jc w:val="both"/>
        <w:rPr>
          <w:rFonts w:ascii="Calibri Light" w:hAnsi="Calibri Light" w:cs="Calibri Light"/>
          <w:color w:val="000000" w:themeColor="text1"/>
          <w:sz w:val="22"/>
          <w:szCs w:val="22"/>
        </w:rPr>
      </w:pPr>
    </w:p>
    <w:p w14:paraId="5FD14AC2" w14:textId="0EA90125" w:rsidR="00353DA7" w:rsidRDefault="00110107" w:rsidP="00353DA7">
      <w:pPr>
        <w:jc w:val="both"/>
        <w:rPr>
          <w:rFonts w:ascii="Calibri Light" w:hAnsi="Calibri Light" w:cs="Calibri Light"/>
          <w:color w:val="000000" w:themeColor="text1"/>
          <w:sz w:val="22"/>
          <w:szCs w:val="22"/>
        </w:rPr>
      </w:pPr>
      <w:r w:rsidRPr="00110107">
        <w:rPr>
          <w:rFonts w:ascii="Calibri Light" w:hAnsi="Calibri Light" w:cstheme="minorBidi"/>
          <w:color w:val="000000" w:themeColor="text1"/>
          <w:sz w:val="22"/>
          <w:szCs w:val="22"/>
        </w:rPr>
        <w:t xml:space="preserve">Despite these advantages offered by </w:t>
      </w:r>
      <w:proofErr w:type="spellStart"/>
      <w:r w:rsidRPr="00110107">
        <w:rPr>
          <w:rFonts w:ascii="Calibri Light" w:hAnsi="Calibri Light" w:cstheme="minorBidi"/>
          <w:color w:val="000000" w:themeColor="text1"/>
          <w:sz w:val="22"/>
          <w:szCs w:val="22"/>
        </w:rPr>
        <w:t>Massari</w:t>
      </w:r>
      <w:proofErr w:type="spellEnd"/>
      <w:r w:rsidRPr="00110107">
        <w:rPr>
          <w:rFonts w:ascii="Calibri Light" w:hAnsi="Calibri Light" w:cstheme="minorBidi"/>
          <w:color w:val="000000" w:themeColor="text1"/>
          <w:sz w:val="22"/>
          <w:szCs w:val="22"/>
        </w:rPr>
        <w:t xml:space="preserve">, the CED has chosen not to actively utilize it. This decision is based on the belief that </w:t>
      </w:r>
      <w:proofErr w:type="spellStart"/>
      <w:r>
        <w:rPr>
          <w:rFonts w:ascii="Calibri Light" w:hAnsi="Calibri Light" w:cstheme="minorBidi"/>
          <w:color w:val="000000" w:themeColor="text1"/>
          <w:sz w:val="22"/>
          <w:szCs w:val="22"/>
        </w:rPr>
        <w:t>Massari</w:t>
      </w:r>
      <w:proofErr w:type="spellEnd"/>
      <w:r w:rsidRPr="00110107">
        <w:rPr>
          <w:rFonts w:ascii="Calibri Light" w:hAnsi="Calibri Light" w:cstheme="minorBidi"/>
          <w:color w:val="000000" w:themeColor="text1"/>
          <w:sz w:val="22"/>
          <w:szCs w:val="22"/>
        </w:rPr>
        <w:t xml:space="preserve"> requires in-depth data and information, which are considered more appropriate for certification purposes rather than for the training courses provided by CED</w:t>
      </w:r>
      <w:r>
        <w:rPr>
          <w:rFonts w:ascii="Calibri Light" w:hAnsi="Calibri Light" w:cs="Calibri Light"/>
          <w:color w:val="000000" w:themeColor="text1"/>
          <w:sz w:val="22"/>
          <w:szCs w:val="22"/>
        </w:rPr>
        <w:t>.</w:t>
      </w:r>
      <w:r w:rsidR="002550AA">
        <w:rPr>
          <w:rFonts w:ascii="Calibri Light" w:hAnsi="Calibri Light" w:cs="Calibri Light"/>
          <w:color w:val="000000" w:themeColor="text1"/>
          <w:sz w:val="22"/>
          <w:szCs w:val="22"/>
        </w:rPr>
        <w:t xml:space="preserve"> </w:t>
      </w:r>
    </w:p>
    <w:p w14:paraId="049D9600" w14:textId="2C904243" w:rsidR="002550AA" w:rsidRDefault="002550AA" w:rsidP="00353DA7">
      <w:pPr>
        <w:jc w:val="both"/>
        <w:rPr>
          <w:rFonts w:ascii="Calibri Light" w:hAnsi="Calibri Light" w:cs="Calibri Light"/>
          <w:color w:val="000000" w:themeColor="text1"/>
          <w:sz w:val="22"/>
          <w:szCs w:val="22"/>
        </w:rPr>
      </w:pPr>
    </w:p>
    <w:p w14:paraId="354ACA06" w14:textId="01B09046" w:rsidR="002550AA" w:rsidRPr="00781B49" w:rsidRDefault="002550AA" w:rsidP="00353DA7">
      <w:pPr>
        <w:jc w:val="both"/>
        <w:rPr>
          <w:rFonts w:ascii="Calibri Light" w:hAnsi="Calibri Light" w:cstheme="minorBidi"/>
          <w:color w:val="000000" w:themeColor="text1"/>
          <w:sz w:val="22"/>
          <w:szCs w:val="22"/>
        </w:rPr>
      </w:pPr>
      <w:r w:rsidRPr="002550AA">
        <w:rPr>
          <w:rFonts w:ascii="Calibri Light" w:hAnsi="Calibri Light" w:cs="Calibri Light"/>
          <w:color w:val="000000" w:themeColor="text1"/>
          <w:sz w:val="22"/>
          <w:szCs w:val="22"/>
        </w:rPr>
        <w:t>The CED is using a staff member seconded from the ECAE to handle administrative tasks, with her salary paid by the ECAE. KU is invoiced at the contracted daily rate.</w:t>
      </w:r>
    </w:p>
    <w:p w14:paraId="7B2DE23E" w14:textId="4B403187" w:rsidR="00353DA7" w:rsidRDefault="00353DA7" w:rsidP="00353DA7">
      <w:pPr>
        <w:jc w:val="both"/>
        <w:rPr>
          <w:rFonts w:ascii="Calibri Light" w:hAnsi="Calibri Light" w:cs="Calibri Light"/>
          <w:color w:val="0070C0"/>
          <w:sz w:val="22"/>
          <w:szCs w:val="22"/>
        </w:rPr>
      </w:pPr>
    </w:p>
    <w:p w14:paraId="69E09433" w14:textId="77777777" w:rsidR="00946D54" w:rsidRPr="00946D54" w:rsidRDefault="00946D54" w:rsidP="00946D54">
      <w:pPr>
        <w:jc w:val="both"/>
        <w:rPr>
          <w:rFonts w:ascii="Calibri Light" w:hAnsi="Calibri Light" w:cstheme="minorBidi"/>
          <w:b/>
          <w:bCs/>
          <w:color w:val="000000" w:themeColor="text1"/>
          <w:sz w:val="22"/>
          <w:szCs w:val="22"/>
          <w:u w:val="single"/>
        </w:rPr>
      </w:pPr>
      <w:r w:rsidRPr="00946D54">
        <w:rPr>
          <w:rFonts w:ascii="Calibri Light" w:hAnsi="Calibri Light" w:cstheme="minorBidi"/>
          <w:b/>
          <w:bCs/>
          <w:color w:val="000000" w:themeColor="text1"/>
          <w:sz w:val="22"/>
          <w:szCs w:val="22"/>
          <w:u w:val="single"/>
        </w:rPr>
        <w:t>Summary initial observation</w:t>
      </w:r>
      <w:r>
        <w:rPr>
          <w:rFonts w:ascii="Calibri Light" w:hAnsi="Calibri Light" w:cstheme="minorBidi"/>
          <w:b/>
          <w:bCs/>
          <w:color w:val="000000" w:themeColor="text1"/>
          <w:sz w:val="22"/>
          <w:szCs w:val="22"/>
          <w:u w:val="single"/>
        </w:rPr>
        <w:t>s</w:t>
      </w:r>
      <w:r w:rsidRPr="00946D54">
        <w:rPr>
          <w:rFonts w:ascii="Calibri Light" w:hAnsi="Calibri Light" w:cstheme="minorBidi"/>
          <w:b/>
          <w:bCs/>
          <w:color w:val="000000" w:themeColor="text1"/>
          <w:sz w:val="22"/>
          <w:szCs w:val="22"/>
          <w:u w:val="single"/>
        </w:rPr>
        <w:t>:</w:t>
      </w:r>
    </w:p>
    <w:p w14:paraId="20EE4B81" w14:textId="4FF103DE" w:rsidR="00303594" w:rsidRDefault="00303594" w:rsidP="000B3EA2">
      <w:pPr>
        <w:pStyle w:val="ListParagraph"/>
        <w:numPr>
          <w:ilvl w:val="0"/>
          <w:numId w:val="6"/>
        </w:numPr>
        <w:ind w:left="360"/>
        <w:jc w:val="both"/>
        <w:rPr>
          <w:rFonts w:ascii="Calibri Light" w:hAnsi="Calibri Light" w:cs="Calibri Light"/>
          <w:color w:val="000000" w:themeColor="text1"/>
          <w:sz w:val="22"/>
          <w:szCs w:val="22"/>
        </w:rPr>
      </w:pPr>
      <w:r w:rsidRPr="00781B49">
        <w:rPr>
          <w:rFonts w:ascii="Calibri Light" w:hAnsi="Calibri Light" w:cs="Calibri Light"/>
          <w:color w:val="000000" w:themeColor="text1"/>
          <w:sz w:val="22"/>
          <w:szCs w:val="22"/>
        </w:rPr>
        <w:t xml:space="preserve">CED does not actively utilize </w:t>
      </w:r>
      <w:r w:rsidR="00814BDD">
        <w:rPr>
          <w:rFonts w:ascii="Calibri Light" w:hAnsi="Calibri Light" w:cs="Calibri Light"/>
          <w:color w:val="000000" w:themeColor="text1"/>
          <w:sz w:val="22"/>
          <w:szCs w:val="22"/>
        </w:rPr>
        <w:t>the LMS (</w:t>
      </w:r>
      <w:proofErr w:type="spellStart"/>
      <w:r w:rsidR="00110107">
        <w:rPr>
          <w:rFonts w:ascii="Calibri Light" w:hAnsi="Calibri Light" w:cs="Calibri Light"/>
          <w:color w:val="000000" w:themeColor="text1"/>
          <w:sz w:val="22"/>
          <w:szCs w:val="22"/>
        </w:rPr>
        <w:t>Massari</w:t>
      </w:r>
      <w:proofErr w:type="spellEnd"/>
      <w:r w:rsidR="00814BDD">
        <w:rPr>
          <w:rFonts w:ascii="Calibri Light" w:hAnsi="Calibri Light" w:cs="Calibri Light"/>
          <w:color w:val="000000" w:themeColor="text1"/>
          <w:sz w:val="22"/>
          <w:szCs w:val="22"/>
        </w:rPr>
        <w:t>)</w:t>
      </w:r>
      <w:r w:rsidRPr="00781B49">
        <w:rPr>
          <w:rFonts w:ascii="Calibri Light" w:hAnsi="Calibri Light" w:cs="Calibri Light"/>
          <w:color w:val="000000" w:themeColor="text1"/>
          <w:sz w:val="22"/>
          <w:szCs w:val="22"/>
        </w:rPr>
        <w:t>. This decision is grounded in the belief that the LMS necessitates extensive details and information, which are deemed more suitable for certification purposes rather than</w:t>
      </w:r>
      <w:r w:rsidR="00FD6796" w:rsidRPr="00781B49">
        <w:rPr>
          <w:rFonts w:ascii="Calibri Light" w:hAnsi="Calibri Light" w:cs="Calibri Light"/>
          <w:color w:val="000000" w:themeColor="text1"/>
          <w:sz w:val="22"/>
          <w:szCs w:val="22"/>
        </w:rPr>
        <w:t xml:space="preserve"> for </w:t>
      </w:r>
      <w:r w:rsidRPr="00781B49">
        <w:rPr>
          <w:rFonts w:ascii="Calibri Light" w:hAnsi="Calibri Light" w:cs="Calibri Light"/>
          <w:color w:val="000000" w:themeColor="text1"/>
          <w:sz w:val="22"/>
          <w:szCs w:val="22"/>
        </w:rPr>
        <w:t>training courses offered by CED.</w:t>
      </w:r>
    </w:p>
    <w:p w14:paraId="79D76CB1" w14:textId="77777777" w:rsidR="0063544C" w:rsidRDefault="0063544C" w:rsidP="0063544C">
      <w:pPr>
        <w:pStyle w:val="ListParagraph"/>
        <w:ind w:left="360"/>
        <w:jc w:val="both"/>
        <w:rPr>
          <w:rFonts w:ascii="Calibri Light" w:hAnsi="Calibri Light" w:cs="Calibri Light"/>
          <w:color w:val="000000" w:themeColor="text1"/>
          <w:sz w:val="22"/>
          <w:szCs w:val="22"/>
        </w:rPr>
      </w:pPr>
    </w:p>
    <w:p w14:paraId="7D03F8CB" w14:textId="2DC64FD3" w:rsidR="00BD602C" w:rsidRPr="00FC7D53" w:rsidRDefault="00814BDD" w:rsidP="00FC7D53">
      <w:pPr>
        <w:pStyle w:val="ListParagraph"/>
        <w:numPr>
          <w:ilvl w:val="0"/>
          <w:numId w:val="15"/>
        </w:numPr>
        <w:ind w:left="360"/>
        <w:jc w:val="both"/>
        <w:rPr>
          <w:rFonts w:ascii="Calibri Light" w:hAnsi="Calibri Light" w:cstheme="minorBidi"/>
          <w:b/>
          <w:bCs/>
          <w:color w:val="000000" w:themeColor="text1"/>
          <w:sz w:val="22"/>
          <w:szCs w:val="22"/>
        </w:rPr>
      </w:pPr>
      <w:r>
        <w:rPr>
          <w:rFonts w:ascii="Calibri Light" w:hAnsi="Calibri Light" w:cstheme="minorBidi"/>
          <w:b/>
          <w:bCs/>
          <w:color w:val="000000" w:themeColor="text1"/>
          <w:sz w:val="22"/>
          <w:szCs w:val="22"/>
        </w:rPr>
        <w:t>Other partnership</w:t>
      </w:r>
      <w:r w:rsidR="00AB29D2" w:rsidRPr="00FC7D53">
        <w:rPr>
          <w:rFonts w:ascii="Calibri Light" w:hAnsi="Calibri Light" w:cstheme="minorBidi"/>
          <w:b/>
          <w:bCs/>
          <w:color w:val="000000" w:themeColor="text1"/>
          <w:sz w:val="22"/>
          <w:szCs w:val="22"/>
        </w:rPr>
        <w:t xml:space="preserve"> with </w:t>
      </w:r>
      <w:r w:rsidR="00FF254B">
        <w:rPr>
          <w:rFonts w:ascii="Calibri Light" w:hAnsi="Calibri Light" w:cstheme="minorBidi"/>
          <w:b/>
          <w:bCs/>
          <w:color w:val="000000" w:themeColor="text1"/>
          <w:sz w:val="22"/>
          <w:szCs w:val="22"/>
        </w:rPr>
        <w:t>other strategic partners / clients</w:t>
      </w:r>
      <w:r>
        <w:rPr>
          <w:rFonts w:ascii="Calibri Light" w:hAnsi="Calibri Light" w:cstheme="minorBidi"/>
          <w:b/>
          <w:bCs/>
          <w:color w:val="000000" w:themeColor="text1"/>
          <w:sz w:val="22"/>
          <w:szCs w:val="22"/>
        </w:rPr>
        <w:t xml:space="preserve"> listed below:</w:t>
      </w:r>
    </w:p>
    <w:p w14:paraId="02E79D74" w14:textId="77777777" w:rsidR="008A73D5" w:rsidRDefault="008A73D5" w:rsidP="00A24ADD">
      <w:pPr>
        <w:jc w:val="both"/>
        <w:rPr>
          <w:rFonts w:ascii="Calibri Light" w:hAnsi="Calibri Light" w:cstheme="minorBidi"/>
          <w:b/>
          <w:bCs/>
          <w:color w:val="000000" w:themeColor="text1"/>
          <w:sz w:val="22"/>
          <w:szCs w:val="22"/>
        </w:rPr>
      </w:pPr>
    </w:p>
    <w:tbl>
      <w:tblPr>
        <w:tblW w:w="9520" w:type="dxa"/>
        <w:tblLook w:val="04A0" w:firstRow="1" w:lastRow="0" w:firstColumn="1" w:lastColumn="0" w:noHBand="0" w:noVBand="1"/>
      </w:tblPr>
      <w:tblGrid>
        <w:gridCol w:w="715"/>
        <w:gridCol w:w="2790"/>
        <w:gridCol w:w="2070"/>
        <w:gridCol w:w="1980"/>
        <w:gridCol w:w="1965"/>
      </w:tblGrid>
      <w:tr w:rsidR="002B777D" w:rsidRPr="008A73D5" w14:paraId="4D7F4427" w14:textId="77777777" w:rsidTr="00814BDD">
        <w:trPr>
          <w:trHeight w:val="235"/>
        </w:trPr>
        <w:tc>
          <w:tcPr>
            <w:tcW w:w="715"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4F684A76" w14:textId="77777777" w:rsidR="008A73D5" w:rsidRPr="008A73D5" w:rsidRDefault="008A73D5" w:rsidP="008A73D5">
            <w:pPr>
              <w:jc w:val="center"/>
              <w:rPr>
                <w:rFonts w:ascii="Calibri Light" w:hAnsi="Calibri Light" w:cs="Calibri Light"/>
                <w:b/>
                <w:bCs/>
                <w:color w:val="000000" w:themeColor="text1"/>
                <w:sz w:val="22"/>
                <w:szCs w:val="22"/>
                <w:lang w:val="en-AE" w:eastAsia="en-AE"/>
              </w:rPr>
            </w:pPr>
            <w:proofErr w:type="gramStart"/>
            <w:r w:rsidRPr="008A73D5">
              <w:rPr>
                <w:rFonts w:ascii="Calibri Light" w:hAnsi="Calibri Light" w:cs="Calibri Light"/>
                <w:b/>
                <w:bCs/>
                <w:color w:val="000000" w:themeColor="text1"/>
                <w:sz w:val="22"/>
                <w:szCs w:val="22"/>
                <w:lang w:val="en-AE" w:eastAsia="en-AE"/>
              </w:rPr>
              <w:t>S.N</w:t>
            </w:r>
            <w:proofErr w:type="gramEnd"/>
          </w:p>
        </w:tc>
        <w:tc>
          <w:tcPr>
            <w:tcW w:w="279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6EFD71F9" w14:textId="77777777" w:rsidR="008A73D5" w:rsidRPr="008A73D5" w:rsidRDefault="008A73D5" w:rsidP="008A73D5">
            <w:pPr>
              <w:jc w:val="center"/>
              <w:rPr>
                <w:rFonts w:ascii="Calibri Light" w:hAnsi="Calibri Light" w:cs="Calibri Light"/>
                <w:b/>
                <w:bCs/>
                <w:color w:val="000000" w:themeColor="text1"/>
                <w:sz w:val="22"/>
                <w:szCs w:val="22"/>
                <w:lang w:val="en-AE" w:eastAsia="en-AE"/>
              </w:rPr>
            </w:pPr>
            <w:r w:rsidRPr="008A73D5">
              <w:rPr>
                <w:rFonts w:ascii="Calibri Light" w:hAnsi="Calibri Light" w:cs="Calibri Light"/>
                <w:b/>
                <w:bCs/>
                <w:color w:val="000000" w:themeColor="text1"/>
                <w:sz w:val="22"/>
                <w:szCs w:val="22"/>
                <w:lang w:val="en-AE" w:eastAsia="en-AE"/>
              </w:rPr>
              <w:t>Agreement / Contract No</w:t>
            </w:r>
          </w:p>
        </w:tc>
        <w:tc>
          <w:tcPr>
            <w:tcW w:w="207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C0A46E2" w14:textId="77777777" w:rsidR="008A73D5" w:rsidRPr="008A73D5" w:rsidRDefault="008A73D5" w:rsidP="008A73D5">
            <w:pPr>
              <w:jc w:val="center"/>
              <w:rPr>
                <w:rFonts w:ascii="Calibri Light" w:hAnsi="Calibri Light" w:cs="Calibri Light"/>
                <w:b/>
                <w:bCs/>
                <w:color w:val="000000" w:themeColor="text1"/>
                <w:sz w:val="22"/>
                <w:szCs w:val="22"/>
                <w:lang w:val="en-AE" w:eastAsia="en-AE"/>
              </w:rPr>
            </w:pPr>
            <w:r w:rsidRPr="008A73D5">
              <w:rPr>
                <w:rFonts w:ascii="Calibri Light" w:hAnsi="Calibri Light" w:cs="Calibri Light"/>
                <w:b/>
                <w:bCs/>
                <w:color w:val="000000" w:themeColor="text1"/>
                <w:sz w:val="22"/>
                <w:szCs w:val="22"/>
                <w:lang w:val="en-AE" w:eastAsia="en-AE"/>
              </w:rPr>
              <w:t>Client</w:t>
            </w:r>
          </w:p>
        </w:tc>
        <w:tc>
          <w:tcPr>
            <w:tcW w:w="198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14E1576" w14:textId="77777777" w:rsidR="008A73D5" w:rsidRPr="008A73D5" w:rsidRDefault="008A73D5" w:rsidP="008A73D5">
            <w:pPr>
              <w:jc w:val="center"/>
              <w:rPr>
                <w:rFonts w:ascii="Calibri Light" w:hAnsi="Calibri Light" w:cs="Calibri Light"/>
                <w:b/>
                <w:bCs/>
                <w:color w:val="000000" w:themeColor="text1"/>
                <w:sz w:val="22"/>
                <w:szCs w:val="22"/>
                <w:lang w:val="en-AE" w:eastAsia="en-AE"/>
              </w:rPr>
            </w:pPr>
            <w:r w:rsidRPr="008A73D5">
              <w:rPr>
                <w:rFonts w:ascii="Calibri Light" w:hAnsi="Calibri Light" w:cs="Calibri Light"/>
                <w:b/>
                <w:bCs/>
                <w:color w:val="000000" w:themeColor="text1"/>
                <w:sz w:val="22"/>
                <w:szCs w:val="22"/>
                <w:lang w:val="en-AE" w:eastAsia="en-AE"/>
              </w:rPr>
              <w:t>Date</w:t>
            </w:r>
          </w:p>
        </w:tc>
        <w:tc>
          <w:tcPr>
            <w:tcW w:w="1965"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2B99FCAD" w14:textId="77777777" w:rsidR="008A73D5" w:rsidRPr="008A73D5" w:rsidRDefault="008A73D5" w:rsidP="008A73D5">
            <w:pPr>
              <w:jc w:val="center"/>
              <w:rPr>
                <w:rFonts w:ascii="Calibri Light" w:hAnsi="Calibri Light" w:cs="Calibri Light"/>
                <w:b/>
                <w:bCs/>
                <w:color w:val="000000" w:themeColor="text1"/>
                <w:sz w:val="22"/>
                <w:szCs w:val="22"/>
                <w:lang w:val="en-AE" w:eastAsia="en-AE"/>
              </w:rPr>
            </w:pPr>
            <w:r w:rsidRPr="008A73D5">
              <w:rPr>
                <w:rFonts w:ascii="Calibri Light" w:hAnsi="Calibri Light" w:cs="Calibri Light"/>
                <w:b/>
                <w:bCs/>
                <w:color w:val="000000" w:themeColor="text1"/>
                <w:sz w:val="22"/>
                <w:szCs w:val="22"/>
                <w:lang w:val="en-AE" w:eastAsia="en-AE"/>
              </w:rPr>
              <w:t>Amount</w:t>
            </w:r>
          </w:p>
        </w:tc>
      </w:tr>
      <w:tr w:rsidR="002B777D" w:rsidRPr="008A73D5" w14:paraId="06282FED"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2666603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1</w:t>
            </w:r>
          </w:p>
        </w:tc>
        <w:tc>
          <w:tcPr>
            <w:tcW w:w="2790" w:type="dxa"/>
            <w:tcBorders>
              <w:top w:val="nil"/>
              <w:left w:val="nil"/>
              <w:bottom w:val="single" w:sz="4" w:space="0" w:color="auto"/>
              <w:right w:val="single" w:sz="4" w:space="0" w:color="auto"/>
            </w:tcBorders>
            <w:shd w:val="clear" w:color="auto" w:fill="auto"/>
            <w:noWrap/>
            <w:vAlign w:val="center"/>
            <w:hideMark/>
          </w:tcPr>
          <w:p w14:paraId="40856662"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MDC/2741866_2</w:t>
            </w:r>
          </w:p>
        </w:tc>
        <w:tc>
          <w:tcPr>
            <w:tcW w:w="2070" w:type="dxa"/>
            <w:tcBorders>
              <w:top w:val="nil"/>
              <w:left w:val="nil"/>
              <w:bottom w:val="single" w:sz="4" w:space="0" w:color="auto"/>
              <w:right w:val="single" w:sz="4" w:space="0" w:color="auto"/>
            </w:tcBorders>
            <w:shd w:val="clear" w:color="auto" w:fill="auto"/>
            <w:noWrap/>
            <w:vAlign w:val="center"/>
            <w:hideMark/>
          </w:tcPr>
          <w:p w14:paraId="58B59FF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Mubadala</w:t>
            </w:r>
          </w:p>
        </w:tc>
        <w:tc>
          <w:tcPr>
            <w:tcW w:w="1980" w:type="dxa"/>
            <w:tcBorders>
              <w:top w:val="nil"/>
              <w:left w:val="nil"/>
              <w:bottom w:val="single" w:sz="4" w:space="0" w:color="auto"/>
              <w:right w:val="single" w:sz="4" w:space="0" w:color="auto"/>
            </w:tcBorders>
            <w:shd w:val="clear" w:color="auto" w:fill="auto"/>
            <w:noWrap/>
            <w:vAlign w:val="center"/>
            <w:hideMark/>
          </w:tcPr>
          <w:p w14:paraId="4AC74CF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Aug-22</w:t>
            </w:r>
          </w:p>
        </w:tc>
        <w:tc>
          <w:tcPr>
            <w:tcW w:w="1965" w:type="dxa"/>
            <w:tcBorders>
              <w:top w:val="nil"/>
              <w:left w:val="nil"/>
              <w:bottom w:val="single" w:sz="4" w:space="0" w:color="auto"/>
              <w:right w:val="single" w:sz="4" w:space="0" w:color="auto"/>
            </w:tcBorders>
            <w:shd w:val="clear" w:color="auto" w:fill="auto"/>
            <w:noWrap/>
            <w:vAlign w:val="center"/>
            <w:hideMark/>
          </w:tcPr>
          <w:p w14:paraId="5AE10921" w14:textId="29A26DB8"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w:t>
            </w:r>
            <w:r w:rsidR="00BD602C">
              <w:rPr>
                <w:rFonts w:ascii="Calibri Light" w:hAnsi="Calibri Light" w:cs="Calibri Light"/>
                <w:color w:val="000000"/>
                <w:sz w:val="22"/>
                <w:szCs w:val="22"/>
                <w:lang w:val="en-AE" w:eastAsia="en-AE"/>
              </w:rPr>
              <w:t xml:space="preserve"> </w:t>
            </w:r>
            <w:r w:rsidRPr="008A73D5">
              <w:rPr>
                <w:rFonts w:ascii="Calibri Light" w:hAnsi="Calibri Light" w:cs="Calibri Light"/>
                <w:color w:val="000000"/>
                <w:sz w:val="22"/>
                <w:szCs w:val="22"/>
                <w:lang w:val="en-AE" w:eastAsia="en-AE"/>
              </w:rPr>
              <w:t>157,000</w:t>
            </w:r>
          </w:p>
        </w:tc>
      </w:tr>
      <w:tr w:rsidR="002B777D" w:rsidRPr="008A73D5" w14:paraId="08306D0D"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EC3510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w:t>
            </w:r>
          </w:p>
        </w:tc>
        <w:tc>
          <w:tcPr>
            <w:tcW w:w="2790" w:type="dxa"/>
            <w:tcBorders>
              <w:top w:val="nil"/>
              <w:left w:val="nil"/>
              <w:bottom w:val="single" w:sz="4" w:space="0" w:color="auto"/>
              <w:right w:val="single" w:sz="4" w:space="0" w:color="auto"/>
            </w:tcBorders>
            <w:shd w:val="clear" w:color="auto" w:fill="auto"/>
            <w:noWrap/>
            <w:vAlign w:val="center"/>
            <w:hideMark/>
          </w:tcPr>
          <w:p w14:paraId="3607EFF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101001348</w:t>
            </w:r>
          </w:p>
        </w:tc>
        <w:tc>
          <w:tcPr>
            <w:tcW w:w="2070" w:type="dxa"/>
            <w:tcBorders>
              <w:top w:val="nil"/>
              <w:left w:val="nil"/>
              <w:bottom w:val="single" w:sz="4" w:space="0" w:color="auto"/>
              <w:right w:val="single" w:sz="4" w:space="0" w:color="auto"/>
            </w:tcBorders>
            <w:shd w:val="clear" w:color="auto" w:fill="auto"/>
            <w:noWrap/>
            <w:vAlign w:val="center"/>
            <w:hideMark/>
          </w:tcPr>
          <w:p w14:paraId="698D33E3"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ADNOC</w:t>
            </w:r>
          </w:p>
        </w:tc>
        <w:tc>
          <w:tcPr>
            <w:tcW w:w="1980" w:type="dxa"/>
            <w:tcBorders>
              <w:top w:val="nil"/>
              <w:left w:val="nil"/>
              <w:bottom w:val="single" w:sz="4" w:space="0" w:color="auto"/>
              <w:right w:val="single" w:sz="4" w:space="0" w:color="auto"/>
            </w:tcBorders>
            <w:shd w:val="clear" w:color="auto" w:fill="auto"/>
            <w:noWrap/>
            <w:vAlign w:val="center"/>
            <w:hideMark/>
          </w:tcPr>
          <w:p w14:paraId="690C79E8"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Sep-22</w:t>
            </w:r>
          </w:p>
        </w:tc>
        <w:tc>
          <w:tcPr>
            <w:tcW w:w="1965" w:type="dxa"/>
            <w:tcBorders>
              <w:top w:val="nil"/>
              <w:left w:val="nil"/>
              <w:bottom w:val="single" w:sz="4" w:space="0" w:color="auto"/>
              <w:right w:val="single" w:sz="4" w:space="0" w:color="auto"/>
            </w:tcBorders>
            <w:shd w:val="clear" w:color="auto" w:fill="auto"/>
            <w:noWrap/>
            <w:vAlign w:val="center"/>
            <w:hideMark/>
          </w:tcPr>
          <w:p w14:paraId="1EADAF72" w14:textId="55FEC397"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w:t>
            </w:r>
            <w:r w:rsidR="00BD602C">
              <w:rPr>
                <w:rFonts w:ascii="Calibri Light" w:hAnsi="Calibri Light" w:cs="Calibri Light"/>
                <w:color w:val="000000"/>
                <w:sz w:val="22"/>
                <w:szCs w:val="22"/>
                <w:lang w:val="en-AE" w:eastAsia="en-AE"/>
              </w:rPr>
              <w:t xml:space="preserve"> </w:t>
            </w:r>
            <w:r w:rsidRPr="008A73D5">
              <w:rPr>
                <w:rFonts w:ascii="Calibri Light" w:hAnsi="Calibri Light" w:cs="Calibri Light"/>
                <w:color w:val="000000"/>
                <w:sz w:val="22"/>
                <w:szCs w:val="22"/>
                <w:lang w:val="en-AE" w:eastAsia="en-AE"/>
              </w:rPr>
              <w:t>15,000</w:t>
            </w:r>
          </w:p>
        </w:tc>
      </w:tr>
      <w:tr w:rsidR="002B777D" w:rsidRPr="008A73D5" w14:paraId="4A3924E2"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4D44DE2"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3</w:t>
            </w:r>
          </w:p>
        </w:tc>
        <w:tc>
          <w:tcPr>
            <w:tcW w:w="2790" w:type="dxa"/>
            <w:tcBorders>
              <w:top w:val="nil"/>
              <w:left w:val="nil"/>
              <w:bottom w:val="single" w:sz="4" w:space="0" w:color="auto"/>
              <w:right w:val="single" w:sz="4" w:space="0" w:color="auto"/>
            </w:tcBorders>
            <w:shd w:val="clear" w:color="auto" w:fill="auto"/>
            <w:noWrap/>
            <w:vAlign w:val="center"/>
            <w:hideMark/>
          </w:tcPr>
          <w:p w14:paraId="1FBCBFD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101001385</w:t>
            </w:r>
          </w:p>
        </w:tc>
        <w:tc>
          <w:tcPr>
            <w:tcW w:w="2070" w:type="dxa"/>
            <w:tcBorders>
              <w:top w:val="nil"/>
              <w:left w:val="nil"/>
              <w:bottom w:val="single" w:sz="4" w:space="0" w:color="auto"/>
              <w:right w:val="single" w:sz="4" w:space="0" w:color="auto"/>
            </w:tcBorders>
            <w:shd w:val="clear" w:color="auto" w:fill="auto"/>
            <w:noWrap/>
            <w:vAlign w:val="center"/>
            <w:hideMark/>
          </w:tcPr>
          <w:p w14:paraId="2718E57D"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Abu Dhabi Police</w:t>
            </w:r>
          </w:p>
        </w:tc>
        <w:tc>
          <w:tcPr>
            <w:tcW w:w="1980" w:type="dxa"/>
            <w:tcBorders>
              <w:top w:val="nil"/>
              <w:left w:val="nil"/>
              <w:bottom w:val="single" w:sz="4" w:space="0" w:color="auto"/>
              <w:right w:val="single" w:sz="4" w:space="0" w:color="auto"/>
            </w:tcBorders>
            <w:shd w:val="clear" w:color="auto" w:fill="auto"/>
            <w:noWrap/>
            <w:vAlign w:val="center"/>
            <w:hideMark/>
          </w:tcPr>
          <w:p w14:paraId="0128B758"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22-Oct-23</w:t>
            </w:r>
          </w:p>
        </w:tc>
        <w:tc>
          <w:tcPr>
            <w:tcW w:w="1965" w:type="dxa"/>
            <w:tcBorders>
              <w:top w:val="nil"/>
              <w:left w:val="nil"/>
              <w:bottom w:val="single" w:sz="4" w:space="0" w:color="auto"/>
              <w:right w:val="single" w:sz="4" w:space="0" w:color="auto"/>
            </w:tcBorders>
            <w:shd w:val="clear" w:color="auto" w:fill="auto"/>
            <w:noWrap/>
            <w:vAlign w:val="center"/>
            <w:hideMark/>
          </w:tcPr>
          <w:p w14:paraId="120E50A9" w14:textId="4A3107A3"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w:t>
            </w:r>
            <w:r w:rsidR="00BD602C">
              <w:rPr>
                <w:rFonts w:ascii="Calibri Light" w:hAnsi="Calibri Light" w:cs="Calibri Light"/>
                <w:color w:val="000000"/>
                <w:sz w:val="22"/>
                <w:szCs w:val="22"/>
                <w:lang w:val="en-AE" w:eastAsia="en-AE"/>
              </w:rPr>
              <w:t xml:space="preserve"> </w:t>
            </w:r>
            <w:r w:rsidRPr="008A73D5">
              <w:rPr>
                <w:rFonts w:ascii="Calibri Light" w:hAnsi="Calibri Light" w:cs="Calibri Light"/>
                <w:color w:val="000000"/>
                <w:sz w:val="22"/>
                <w:szCs w:val="22"/>
                <w:lang w:val="en-AE" w:eastAsia="en-AE"/>
              </w:rPr>
              <w:t>63,000</w:t>
            </w:r>
          </w:p>
        </w:tc>
      </w:tr>
      <w:tr w:rsidR="002B777D" w:rsidRPr="008A73D5" w14:paraId="38A05ABB"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0D48CE01"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4</w:t>
            </w:r>
          </w:p>
        </w:tc>
        <w:tc>
          <w:tcPr>
            <w:tcW w:w="2790" w:type="dxa"/>
            <w:tcBorders>
              <w:top w:val="nil"/>
              <w:left w:val="nil"/>
              <w:bottom w:val="single" w:sz="4" w:space="0" w:color="auto"/>
              <w:right w:val="single" w:sz="4" w:space="0" w:color="auto"/>
            </w:tcBorders>
            <w:shd w:val="clear" w:color="auto" w:fill="auto"/>
            <w:noWrap/>
            <w:vAlign w:val="center"/>
            <w:hideMark/>
          </w:tcPr>
          <w:p w14:paraId="3D13BAB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101001456</w:t>
            </w:r>
          </w:p>
        </w:tc>
        <w:tc>
          <w:tcPr>
            <w:tcW w:w="2070" w:type="dxa"/>
            <w:tcBorders>
              <w:top w:val="nil"/>
              <w:left w:val="nil"/>
              <w:bottom w:val="single" w:sz="4" w:space="0" w:color="auto"/>
              <w:right w:val="single" w:sz="4" w:space="0" w:color="auto"/>
            </w:tcBorders>
            <w:shd w:val="clear" w:color="auto" w:fill="auto"/>
            <w:noWrap/>
            <w:vAlign w:val="center"/>
            <w:hideMark/>
          </w:tcPr>
          <w:p w14:paraId="38EE6A07"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Abu Dhabi Police</w:t>
            </w:r>
          </w:p>
        </w:tc>
        <w:tc>
          <w:tcPr>
            <w:tcW w:w="1980" w:type="dxa"/>
            <w:tcBorders>
              <w:top w:val="nil"/>
              <w:left w:val="nil"/>
              <w:bottom w:val="single" w:sz="4" w:space="0" w:color="auto"/>
              <w:right w:val="single" w:sz="4" w:space="0" w:color="auto"/>
            </w:tcBorders>
            <w:shd w:val="clear" w:color="auto" w:fill="auto"/>
            <w:noWrap/>
            <w:vAlign w:val="center"/>
            <w:hideMark/>
          </w:tcPr>
          <w:p w14:paraId="2D6651D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23-Nov-22</w:t>
            </w:r>
          </w:p>
        </w:tc>
        <w:tc>
          <w:tcPr>
            <w:tcW w:w="1965" w:type="dxa"/>
            <w:tcBorders>
              <w:top w:val="nil"/>
              <w:left w:val="nil"/>
              <w:bottom w:val="single" w:sz="4" w:space="0" w:color="auto"/>
              <w:right w:val="single" w:sz="4" w:space="0" w:color="auto"/>
            </w:tcBorders>
            <w:shd w:val="clear" w:color="auto" w:fill="auto"/>
            <w:noWrap/>
            <w:vAlign w:val="center"/>
            <w:hideMark/>
          </w:tcPr>
          <w:p w14:paraId="495E1033" w14:textId="33B1E1D2"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 63,000</w:t>
            </w:r>
          </w:p>
        </w:tc>
      </w:tr>
      <w:tr w:rsidR="002B777D" w:rsidRPr="008A73D5" w14:paraId="6CF58964"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7AC5887A"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5</w:t>
            </w:r>
          </w:p>
        </w:tc>
        <w:tc>
          <w:tcPr>
            <w:tcW w:w="2790" w:type="dxa"/>
            <w:tcBorders>
              <w:top w:val="nil"/>
              <w:left w:val="nil"/>
              <w:bottom w:val="single" w:sz="4" w:space="0" w:color="auto"/>
              <w:right w:val="single" w:sz="4" w:space="0" w:color="auto"/>
            </w:tcBorders>
            <w:shd w:val="clear" w:color="auto" w:fill="auto"/>
            <w:noWrap/>
            <w:vAlign w:val="center"/>
            <w:hideMark/>
          </w:tcPr>
          <w:p w14:paraId="0711BAA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HR/PROC/MAJ/0150/22</w:t>
            </w:r>
          </w:p>
        </w:tc>
        <w:tc>
          <w:tcPr>
            <w:tcW w:w="2070" w:type="dxa"/>
            <w:tcBorders>
              <w:top w:val="nil"/>
              <w:left w:val="nil"/>
              <w:bottom w:val="single" w:sz="4" w:space="0" w:color="auto"/>
              <w:right w:val="single" w:sz="4" w:space="0" w:color="auto"/>
            </w:tcBorders>
            <w:shd w:val="clear" w:color="auto" w:fill="auto"/>
            <w:noWrap/>
            <w:vAlign w:val="center"/>
            <w:hideMark/>
          </w:tcPr>
          <w:p w14:paraId="4E31E50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ADIA</w:t>
            </w:r>
          </w:p>
        </w:tc>
        <w:tc>
          <w:tcPr>
            <w:tcW w:w="1980" w:type="dxa"/>
            <w:tcBorders>
              <w:top w:val="nil"/>
              <w:left w:val="nil"/>
              <w:bottom w:val="single" w:sz="4" w:space="0" w:color="auto"/>
              <w:right w:val="single" w:sz="4" w:space="0" w:color="auto"/>
            </w:tcBorders>
            <w:shd w:val="clear" w:color="auto" w:fill="auto"/>
            <w:noWrap/>
            <w:vAlign w:val="center"/>
            <w:hideMark/>
          </w:tcPr>
          <w:p w14:paraId="6B2CAB10"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23-May-22</w:t>
            </w:r>
          </w:p>
        </w:tc>
        <w:tc>
          <w:tcPr>
            <w:tcW w:w="1965" w:type="dxa"/>
            <w:tcBorders>
              <w:top w:val="nil"/>
              <w:left w:val="nil"/>
              <w:bottom w:val="single" w:sz="4" w:space="0" w:color="auto"/>
              <w:right w:val="single" w:sz="4" w:space="0" w:color="auto"/>
            </w:tcBorders>
            <w:shd w:val="clear" w:color="auto" w:fill="auto"/>
            <w:noWrap/>
            <w:vAlign w:val="center"/>
            <w:hideMark/>
          </w:tcPr>
          <w:p w14:paraId="2BAB7D60" w14:textId="2EE8CA9E" w:rsidR="008A73D5" w:rsidRPr="008A73D5" w:rsidRDefault="00BD602C" w:rsidP="00BD602C">
            <w:pPr>
              <w:jc w:val="center"/>
              <w:rPr>
                <w:rFonts w:ascii="Calibri Light" w:hAnsi="Calibri Light" w:cs="Calibri Light"/>
                <w:color w:val="000000"/>
                <w:sz w:val="22"/>
                <w:szCs w:val="22"/>
                <w:lang w:val="en-AE" w:eastAsia="en-AE"/>
              </w:rPr>
            </w:pPr>
            <w:proofErr w:type="gramStart"/>
            <w:r>
              <w:rPr>
                <w:rFonts w:ascii="Calibri Light" w:hAnsi="Calibri Light" w:cs="Calibri Light"/>
                <w:color w:val="000000"/>
                <w:sz w:val="22"/>
                <w:szCs w:val="22"/>
                <w:lang w:val="en-AE" w:eastAsia="en-AE"/>
              </w:rPr>
              <w:t>USD</w:t>
            </w:r>
            <w:r w:rsidR="008A73D5" w:rsidRPr="008A73D5">
              <w:rPr>
                <w:rFonts w:ascii="Calibri Light" w:hAnsi="Calibri Light" w:cs="Calibri Light"/>
                <w:color w:val="000000"/>
                <w:sz w:val="22"/>
                <w:szCs w:val="22"/>
                <w:lang w:val="en-AE" w:eastAsia="en-AE"/>
              </w:rPr>
              <w:t xml:space="preserve">  16,120</w:t>
            </w:r>
            <w:proofErr w:type="gramEnd"/>
          </w:p>
        </w:tc>
      </w:tr>
      <w:tr w:rsidR="002B777D" w:rsidRPr="008A73D5" w14:paraId="15E42CBC"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22A4A00A"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6</w:t>
            </w:r>
          </w:p>
        </w:tc>
        <w:tc>
          <w:tcPr>
            <w:tcW w:w="2790" w:type="dxa"/>
            <w:tcBorders>
              <w:top w:val="nil"/>
              <w:left w:val="nil"/>
              <w:bottom w:val="single" w:sz="4" w:space="0" w:color="auto"/>
              <w:right w:val="single" w:sz="4" w:space="0" w:color="auto"/>
            </w:tcBorders>
            <w:shd w:val="clear" w:color="auto" w:fill="auto"/>
            <w:noWrap/>
            <w:vAlign w:val="center"/>
            <w:hideMark/>
          </w:tcPr>
          <w:p w14:paraId="209C69E4"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HR/PROC/MAJ/0151/22</w:t>
            </w:r>
          </w:p>
        </w:tc>
        <w:tc>
          <w:tcPr>
            <w:tcW w:w="2070" w:type="dxa"/>
            <w:tcBorders>
              <w:top w:val="nil"/>
              <w:left w:val="nil"/>
              <w:bottom w:val="single" w:sz="4" w:space="0" w:color="auto"/>
              <w:right w:val="single" w:sz="4" w:space="0" w:color="auto"/>
            </w:tcBorders>
            <w:shd w:val="clear" w:color="auto" w:fill="auto"/>
            <w:noWrap/>
            <w:vAlign w:val="center"/>
            <w:hideMark/>
          </w:tcPr>
          <w:p w14:paraId="2B970388"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ADIA</w:t>
            </w:r>
          </w:p>
        </w:tc>
        <w:tc>
          <w:tcPr>
            <w:tcW w:w="1980" w:type="dxa"/>
            <w:tcBorders>
              <w:top w:val="nil"/>
              <w:left w:val="nil"/>
              <w:bottom w:val="single" w:sz="4" w:space="0" w:color="auto"/>
              <w:right w:val="single" w:sz="4" w:space="0" w:color="auto"/>
            </w:tcBorders>
            <w:shd w:val="clear" w:color="auto" w:fill="auto"/>
            <w:noWrap/>
            <w:vAlign w:val="center"/>
            <w:hideMark/>
          </w:tcPr>
          <w:p w14:paraId="5B6F389E"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23-May-22</w:t>
            </w:r>
          </w:p>
        </w:tc>
        <w:tc>
          <w:tcPr>
            <w:tcW w:w="1965" w:type="dxa"/>
            <w:tcBorders>
              <w:top w:val="nil"/>
              <w:left w:val="nil"/>
              <w:bottom w:val="single" w:sz="4" w:space="0" w:color="auto"/>
              <w:right w:val="single" w:sz="4" w:space="0" w:color="auto"/>
            </w:tcBorders>
            <w:shd w:val="clear" w:color="auto" w:fill="auto"/>
            <w:noWrap/>
            <w:vAlign w:val="center"/>
            <w:hideMark/>
          </w:tcPr>
          <w:p w14:paraId="54DBF8C9" w14:textId="63E3A2C8" w:rsidR="008A73D5" w:rsidRPr="008A73D5" w:rsidRDefault="00BD602C" w:rsidP="00BD602C">
            <w:pPr>
              <w:jc w:val="center"/>
              <w:rPr>
                <w:rFonts w:ascii="Calibri Light" w:hAnsi="Calibri Light" w:cs="Calibri Light"/>
                <w:color w:val="000000"/>
                <w:sz w:val="22"/>
                <w:szCs w:val="22"/>
                <w:lang w:val="en-AE" w:eastAsia="en-AE"/>
              </w:rPr>
            </w:pPr>
            <w:proofErr w:type="gramStart"/>
            <w:r>
              <w:rPr>
                <w:rFonts w:ascii="Calibri Light" w:hAnsi="Calibri Light" w:cs="Calibri Light"/>
                <w:color w:val="000000"/>
                <w:sz w:val="22"/>
                <w:szCs w:val="22"/>
                <w:lang w:val="en-AE" w:eastAsia="en-AE"/>
              </w:rPr>
              <w:t>USD</w:t>
            </w:r>
            <w:r w:rsidRPr="008A73D5">
              <w:rPr>
                <w:rFonts w:ascii="Calibri Light" w:hAnsi="Calibri Light" w:cs="Calibri Light"/>
                <w:color w:val="000000"/>
                <w:sz w:val="22"/>
                <w:szCs w:val="22"/>
                <w:lang w:val="en-AE" w:eastAsia="en-AE"/>
              </w:rPr>
              <w:t xml:space="preserve">  </w:t>
            </w:r>
            <w:r w:rsidR="008A73D5" w:rsidRPr="008A73D5">
              <w:rPr>
                <w:rFonts w:ascii="Calibri Light" w:hAnsi="Calibri Light" w:cs="Calibri Light"/>
                <w:color w:val="000000"/>
                <w:sz w:val="22"/>
                <w:szCs w:val="22"/>
                <w:lang w:val="en-AE" w:eastAsia="en-AE"/>
              </w:rPr>
              <w:t>18,700</w:t>
            </w:r>
            <w:proofErr w:type="gramEnd"/>
          </w:p>
        </w:tc>
      </w:tr>
      <w:tr w:rsidR="002B777D" w:rsidRPr="008A73D5" w14:paraId="0C8AF765"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6D94E97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7</w:t>
            </w:r>
          </w:p>
        </w:tc>
        <w:tc>
          <w:tcPr>
            <w:tcW w:w="2790" w:type="dxa"/>
            <w:tcBorders>
              <w:top w:val="nil"/>
              <w:left w:val="nil"/>
              <w:bottom w:val="single" w:sz="4" w:space="0" w:color="auto"/>
              <w:right w:val="single" w:sz="4" w:space="0" w:color="auto"/>
            </w:tcBorders>
            <w:shd w:val="clear" w:color="auto" w:fill="auto"/>
            <w:noWrap/>
            <w:vAlign w:val="center"/>
            <w:hideMark/>
          </w:tcPr>
          <w:p w14:paraId="04CE14F0"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KU- SEHA Agreement</w:t>
            </w:r>
          </w:p>
        </w:tc>
        <w:tc>
          <w:tcPr>
            <w:tcW w:w="2070" w:type="dxa"/>
            <w:tcBorders>
              <w:top w:val="nil"/>
              <w:left w:val="nil"/>
              <w:bottom w:val="single" w:sz="4" w:space="0" w:color="auto"/>
              <w:right w:val="single" w:sz="4" w:space="0" w:color="auto"/>
            </w:tcBorders>
            <w:shd w:val="clear" w:color="auto" w:fill="auto"/>
            <w:noWrap/>
            <w:vAlign w:val="center"/>
            <w:hideMark/>
          </w:tcPr>
          <w:p w14:paraId="7105FB66"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SEHA</w:t>
            </w:r>
          </w:p>
        </w:tc>
        <w:tc>
          <w:tcPr>
            <w:tcW w:w="1980" w:type="dxa"/>
            <w:tcBorders>
              <w:top w:val="nil"/>
              <w:left w:val="nil"/>
              <w:bottom w:val="single" w:sz="4" w:space="0" w:color="auto"/>
              <w:right w:val="single" w:sz="4" w:space="0" w:color="auto"/>
            </w:tcBorders>
            <w:shd w:val="clear" w:color="auto" w:fill="auto"/>
            <w:noWrap/>
            <w:vAlign w:val="center"/>
            <w:hideMark/>
          </w:tcPr>
          <w:p w14:paraId="0D8A6B73"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15-Mar-19</w:t>
            </w:r>
          </w:p>
        </w:tc>
        <w:tc>
          <w:tcPr>
            <w:tcW w:w="1965" w:type="dxa"/>
            <w:tcBorders>
              <w:top w:val="nil"/>
              <w:left w:val="nil"/>
              <w:bottom w:val="single" w:sz="4" w:space="0" w:color="auto"/>
              <w:right w:val="single" w:sz="4" w:space="0" w:color="auto"/>
            </w:tcBorders>
            <w:shd w:val="clear" w:color="auto" w:fill="auto"/>
            <w:noWrap/>
            <w:vAlign w:val="center"/>
            <w:hideMark/>
          </w:tcPr>
          <w:p w14:paraId="1248C3C4" w14:textId="108F48AC"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 3,330,000</w:t>
            </w:r>
          </w:p>
        </w:tc>
      </w:tr>
      <w:tr w:rsidR="002B777D" w:rsidRPr="008A73D5" w14:paraId="4E7C9681" w14:textId="77777777" w:rsidTr="00814BDD">
        <w:trPr>
          <w:trHeight w:val="2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A419237"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8</w:t>
            </w:r>
          </w:p>
        </w:tc>
        <w:tc>
          <w:tcPr>
            <w:tcW w:w="2790" w:type="dxa"/>
            <w:tcBorders>
              <w:top w:val="nil"/>
              <w:left w:val="nil"/>
              <w:bottom w:val="single" w:sz="4" w:space="0" w:color="auto"/>
              <w:right w:val="single" w:sz="4" w:space="0" w:color="auto"/>
            </w:tcBorders>
            <w:shd w:val="clear" w:color="auto" w:fill="auto"/>
            <w:noWrap/>
            <w:vAlign w:val="center"/>
            <w:hideMark/>
          </w:tcPr>
          <w:p w14:paraId="50932E7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NCEMA-SSD/2021/874</w:t>
            </w:r>
          </w:p>
        </w:tc>
        <w:tc>
          <w:tcPr>
            <w:tcW w:w="2070" w:type="dxa"/>
            <w:tcBorders>
              <w:top w:val="nil"/>
              <w:left w:val="nil"/>
              <w:bottom w:val="single" w:sz="4" w:space="0" w:color="auto"/>
              <w:right w:val="single" w:sz="4" w:space="0" w:color="auto"/>
            </w:tcBorders>
            <w:shd w:val="clear" w:color="auto" w:fill="auto"/>
            <w:noWrap/>
            <w:vAlign w:val="center"/>
            <w:hideMark/>
          </w:tcPr>
          <w:p w14:paraId="396B111B"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NCEMA</w:t>
            </w:r>
          </w:p>
        </w:tc>
        <w:tc>
          <w:tcPr>
            <w:tcW w:w="1980" w:type="dxa"/>
            <w:tcBorders>
              <w:top w:val="nil"/>
              <w:left w:val="nil"/>
              <w:bottom w:val="single" w:sz="4" w:space="0" w:color="auto"/>
              <w:right w:val="single" w:sz="4" w:space="0" w:color="auto"/>
            </w:tcBorders>
            <w:shd w:val="clear" w:color="auto" w:fill="auto"/>
            <w:noWrap/>
            <w:vAlign w:val="center"/>
            <w:hideMark/>
          </w:tcPr>
          <w:p w14:paraId="5B7C0C47" w14:textId="77777777" w:rsidR="008A73D5" w:rsidRPr="008A73D5" w:rsidRDefault="008A73D5" w:rsidP="008A73D5">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20-Sep-21</w:t>
            </w:r>
          </w:p>
        </w:tc>
        <w:tc>
          <w:tcPr>
            <w:tcW w:w="1965" w:type="dxa"/>
            <w:tcBorders>
              <w:top w:val="nil"/>
              <w:left w:val="nil"/>
              <w:bottom w:val="single" w:sz="4" w:space="0" w:color="auto"/>
              <w:right w:val="single" w:sz="4" w:space="0" w:color="auto"/>
            </w:tcBorders>
            <w:shd w:val="clear" w:color="auto" w:fill="auto"/>
            <w:noWrap/>
            <w:vAlign w:val="center"/>
            <w:hideMark/>
          </w:tcPr>
          <w:p w14:paraId="40EFE6F8" w14:textId="6543CEBD" w:rsidR="008A73D5" w:rsidRPr="008A73D5" w:rsidRDefault="008A73D5" w:rsidP="00BD602C">
            <w:pPr>
              <w:jc w:val="center"/>
              <w:rPr>
                <w:rFonts w:ascii="Calibri Light" w:hAnsi="Calibri Light" w:cs="Calibri Light"/>
                <w:color w:val="000000"/>
                <w:sz w:val="22"/>
                <w:szCs w:val="22"/>
                <w:lang w:val="en-AE" w:eastAsia="en-AE"/>
              </w:rPr>
            </w:pPr>
            <w:r w:rsidRPr="008A73D5">
              <w:rPr>
                <w:rFonts w:ascii="Calibri Light" w:hAnsi="Calibri Light" w:cs="Calibri Light"/>
                <w:color w:val="000000"/>
                <w:sz w:val="22"/>
                <w:szCs w:val="22"/>
                <w:lang w:val="en-AE" w:eastAsia="en-AE"/>
              </w:rPr>
              <w:t>AED 65,550</w:t>
            </w:r>
          </w:p>
        </w:tc>
      </w:tr>
    </w:tbl>
    <w:p w14:paraId="1D596C3D" w14:textId="77777777" w:rsidR="006661A4" w:rsidRDefault="006661A4" w:rsidP="006D5512">
      <w:pPr>
        <w:pStyle w:val="Heading1"/>
        <w:rPr>
          <w:rFonts w:asciiTheme="minorBidi" w:hAnsiTheme="minorBidi" w:cstheme="minorBidi"/>
          <w:sz w:val="28"/>
        </w:rPr>
      </w:pPr>
    </w:p>
    <w:p w14:paraId="36DEDE6C" w14:textId="2640C1D9" w:rsidR="00B83208" w:rsidRPr="00AC098D" w:rsidRDefault="00B83208" w:rsidP="006D5512">
      <w:pPr>
        <w:pStyle w:val="Heading1"/>
        <w:rPr>
          <w:rFonts w:asciiTheme="minorBidi" w:hAnsiTheme="minorBidi" w:cstheme="minorBidi"/>
          <w:sz w:val="28"/>
        </w:rPr>
      </w:pPr>
      <w:r w:rsidRPr="00AC098D">
        <w:rPr>
          <w:rFonts w:asciiTheme="minorBidi" w:hAnsiTheme="minorBidi" w:cstheme="minorBidi"/>
          <w:sz w:val="28"/>
        </w:rPr>
        <w:t>Budget vs Actuals</w:t>
      </w:r>
    </w:p>
    <w:p w14:paraId="63C8D4CE" w14:textId="2A98CF8F" w:rsidR="00C23490" w:rsidRDefault="00C23490" w:rsidP="00C23490"/>
    <w:p w14:paraId="3F4FCFBE" w14:textId="3DA4FAE0" w:rsidR="00C23490" w:rsidRDefault="00C23490" w:rsidP="006D277C">
      <w:pPr>
        <w:ind w:left="90"/>
        <w:jc w:val="both"/>
        <w:rPr>
          <w:rFonts w:ascii="Calibri Light" w:hAnsi="Calibri Light" w:cstheme="minorBidi"/>
          <w:color w:val="000000" w:themeColor="text1"/>
          <w:sz w:val="22"/>
          <w:szCs w:val="22"/>
        </w:rPr>
      </w:pPr>
      <w:r w:rsidRPr="007573ED">
        <w:rPr>
          <w:rFonts w:ascii="Calibri Light" w:hAnsi="Calibri Light" w:cstheme="minorBidi"/>
          <w:color w:val="000000" w:themeColor="text1"/>
          <w:sz w:val="22"/>
          <w:szCs w:val="22"/>
        </w:rPr>
        <w:t>Creating a budget for the CED is a crucial part of financial planning. The budget should align with the department's goals and objectives, taking into account various expenses required to execute Continuing Education strategy effectively.</w:t>
      </w:r>
      <w:r w:rsidR="006D277C">
        <w:rPr>
          <w:rFonts w:ascii="Calibri Light" w:hAnsi="Calibri Light" w:cstheme="minorBidi"/>
          <w:color w:val="000000" w:themeColor="text1"/>
          <w:sz w:val="22"/>
          <w:szCs w:val="22"/>
        </w:rPr>
        <w:t xml:space="preserve"> </w:t>
      </w:r>
      <w:r w:rsidRPr="007573ED">
        <w:rPr>
          <w:rFonts w:ascii="Calibri Light" w:hAnsi="Calibri Light" w:cstheme="minorBidi"/>
          <w:color w:val="000000" w:themeColor="text1"/>
          <w:sz w:val="22"/>
          <w:szCs w:val="22"/>
        </w:rPr>
        <w:t>Reporting actual versus budgeted amounts with variances is a critical financial management practice that helps CED to monitor their performance, identify discrepancies, and make informed decisions. Below is the budget Vs. actual and variances of the past 2 years:</w:t>
      </w:r>
    </w:p>
    <w:p w14:paraId="7D39453A" w14:textId="77777777" w:rsidR="002F00C5" w:rsidRDefault="002F00C5" w:rsidP="002F00C5">
      <w:pPr>
        <w:jc w:val="both"/>
        <w:rPr>
          <w:rFonts w:ascii="Calibri Light" w:hAnsi="Calibri Light" w:cstheme="minorBidi"/>
          <w:color w:val="000000" w:themeColor="text1"/>
          <w:sz w:val="22"/>
          <w:szCs w:val="22"/>
        </w:rPr>
      </w:pPr>
    </w:p>
    <w:p w14:paraId="20972785" w14:textId="77777777" w:rsidR="006D277C" w:rsidRPr="002F00C5" w:rsidRDefault="006D277C" w:rsidP="001136A0">
      <w:pPr>
        <w:ind w:left="90"/>
        <w:jc w:val="both"/>
        <w:rPr>
          <w:rFonts w:ascii="Calibri Light" w:hAnsi="Calibri Light" w:cstheme="minorBidi"/>
          <w:color w:val="000000" w:themeColor="text1"/>
          <w:sz w:val="4"/>
          <w:szCs w:val="4"/>
        </w:rPr>
      </w:pPr>
    </w:p>
    <w:p w14:paraId="19B427C2" w14:textId="1529C7DB" w:rsidR="006D277C" w:rsidRPr="006661A4" w:rsidRDefault="006D277C" w:rsidP="006661A4">
      <w:pPr>
        <w:ind w:left="90"/>
        <w:jc w:val="both"/>
        <w:rPr>
          <w:rFonts w:ascii="Calibri Light" w:hAnsi="Calibri Light" w:cstheme="minorBidi"/>
          <w:b/>
          <w:bCs/>
          <w:color w:val="000000" w:themeColor="text1"/>
          <w:sz w:val="22"/>
          <w:szCs w:val="22"/>
        </w:rPr>
      </w:pPr>
      <w:r w:rsidRPr="00B1030D">
        <w:rPr>
          <w:rFonts w:ascii="Calibri Light" w:hAnsi="Calibri Light" w:cstheme="minorBidi"/>
          <w:b/>
          <w:bCs/>
          <w:color w:val="000000" w:themeColor="text1"/>
          <w:sz w:val="22"/>
          <w:szCs w:val="22"/>
        </w:rPr>
        <w:t>Note</w:t>
      </w:r>
      <w:r w:rsidRPr="00B1030D">
        <w:rPr>
          <w:rFonts w:ascii="Calibri Light" w:hAnsi="Calibri Light" w:cstheme="minorBidi"/>
          <w:i/>
          <w:iCs/>
          <w:color w:val="000000" w:themeColor="text1"/>
          <w:sz w:val="22"/>
          <w:szCs w:val="22"/>
        </w:rPr>
        <w:t>:</w:t>
      </w:r>
      <w:r w:rsidR="006661A4">
        <w:rPr>
          <w:rFonts w:ascii="Calibri Light" w:hAnsi="Calibri Light" w:cstheme="minorBidi"/>
          <w:i/>
          <w:iCs/>
          <w:color w:val="000000" w:themeColor="text1"/>
          <w:sz w:val="22"/>
          <w:szCs w:val="22"/>
        </w:rPr>
        <w:t xml:space="preserve"> </w:t>
      </w:r>
      <w:r w:rsidR="00543E04" w:rsidRPr="00543E04">
        <w:rPr>
          <w:rFonts w:ascii="Calibri Light" w:hAnsi="Calibri Light" w:cstheme="minorBidi"/>
          <w:i/>
          <w:iCs/>
          <w:color w:val="000000" w:themeColor="text1"/>
          <w:sz w:val="22"/>
          <w:szCs w:val="22"/>
        </w:rPr>
        <w:t>In 2022, there existed a distinct cost center with the number</w:t>
      </w:r>
      <w:r w:rsidR="00543E04">
        <w:rPr>
          <w:rFonts w:ascii="Calibri Light" w:hAnsi="Calibri Light" w:cstheme="minorBidi"/>
          <w:i/>
          <w:iCs/>
          <w:color w:val="000000" w:themeColor="text1"/>
          <w:sz w:val="22"/>
          <w:szCs w:val="22"/>
        </w:rPr>
        <w:t xml:space="preserve"> of</w:t>
      </w:r>
      <w:r w:rsidR="00543E04" w:rsidRPr="00543E04">
        <w:rPr>
          <w:rFonts w:ascii="Calibri Light" w:hAnsi="Calibri Light" w:cstheme="minorBidi"/>
          <w:i/>
          <w:iCs/>
          <w:color w:val="000000" w:themeColor="text1"/>
          <w:sz w:val="22"/>
          <w:szCs w:val="22"/>
        </w:rPr>
        <w:t xml:space="preserve"> 8471010 for </w:t>
      </w:r>
      <w:r w:rsidR="00543E04">
        <w:rPr>
          <w:rFonts w:ascii="Calibri Light" w:hAnsi="Calibri Light" w:cstheme="minorBidi"/>
          <w:i/>
          <w:iCs/>
          <w:color w:val="000000" w:themeColor="text1"/>
          <w:sz w:val="22"/>
          <w:szCs w:val="22"/>
        </w:rPr>
        <w:t>CED</w:t>
      </w:r>
      <w:r w:rsidR="00543E04" w:rsidRPr="00543E04">
        <w:rPr>
          <w:rFonts w:ascii="Calibri Light" w:hAnsi="Calibri Light" w:cstheme="minorBidi"/>
          <w:i/>
          <w:iCs/>
          <w:color w:val="000000" w:themeColor="text1"/>
          <w:sz w:val="22"/>
          <w:szCs w:val="22"/>
        </w:rPr>
        <w:t xml:space="preserve">, as we can see </w:t>
      </w:r>
      <w:r w:rsidR="00543E04">
        <w:rPr>
          <w:rFonts w:ascii="Calibri Light" w:hAnsi="Calibri Light" w:cstheme="minorBidi"/>
          <w:i/>
          <w:iCs/>
          <w:color w:val="000000" w:themeColor="text1"/>
          <w:sz w:val="22"/>
          <w:szCs w:val="22"/>
        </w:rPr>
        <w:t>below</w:t>
      </w:r>
      <w:r w:rsidR="00543E04" w:rsidRPr="00543E04">
        <w:rPr>
          <w:rFonts w:ascii="Calibri Light" w:hAnsi="Calibri Light" w:cstheme="minorBidi"/>
          <w:i/>
          <w:iCs/>
          <w:color w:val="000000" w:themeColor="text1"/>
          <w:sz w:val="22"/>
          <w:szCs w:val="22"/>
        </w:rPr>
        <w:t>. In 2023, the CED merged with CTL, and as a result, its cost center was integrated with CTL's.</w:t>
      </w:r>
    </w:p>
    <w:p w14:paraId="198CE904" w14:textId="4DD3EEB5" w:rsidR="006661A4" w:rsidRDefault="006661A4" w:rsidP="001136A0">
      <w:pPr>
        <w:ind w:left="90"/>
        <w:jc w:val="both"/>
        <w:rPr>
          <w:rFonts w:ascii="Calibri Light" w:hAnsi="Calibri Light" w:cstheme="minorBidi"/>
          <w:i/>
          <w:iCs/>
          <w:color w:val="000000" w:themeColor="text1"/>
          <w:sz w:val="22"/>
          <w:szCs w:val="22"/>
        </w:rPr>
      </w:pPr>
    </w:p>
    <w:p w14:paraId="56796EB1" w14:textId="0B986D72" w:rsidR="006661A4" w:rsidRDefault="006661A4" w:rsidP="001136A0">
      <w:pPr>
        <w:ind w:left="90"/>
        <w:jc w:val="both"/>
        <w:rPr>
          <w:rFonts w:ascii="Calibri Light" w:hAnsi="Calibri Light" w:cstheme="minorBidi"/>
          <w:i/>
          <w:iCs/>
          <w:color w:val="000000" w:themeColor="text1"/>
          <w:sz w:val="22"/>
          <w:szCs w:val="22"/>
        </w:rPr>
      </w:pPr>
    </w:p>
    <w:p w14:paraId="71AB6C87" w14:textId="586F6722" w:rsidR="006661A4" w:rsidRDefault="006661A4" w:rsidP="001136A0">
      <w:pPr>
        <w:ind w:left="90"/>
        <w:jc w:val="both"/>
        <w:rPr>
          <w:rFonts w:ascii="Calibri Light" w:hAnsi="Calibri Light" w:cstheme="minorBidi"/>
          <w:i/>
          <w:iCs/>
          <w:color w:val="000000" w:themeColor="text1"/>
          <w:sz w:val="22"/>
          <w:szCs w:val="22"/>
        </w:rPr>
      </w:pPr>
    </w:p>
    <w:p w14:paraId="5C3E785C" w14:textId="22A7559B" w:rsidR="00806651" w:rsidRPr="0095305D" w:rsidRDefault="008513DC" w:rsidP="000B3EA2">
      <w:pPr>
        <w:pStyle w:val="ListParagraph"/>
        <w:numPr>
          <w:ilvl w:val="0"/>
          <w:numId w:val="10"/>
        </w:numPr>
        <w:ind w:left="270" w:hanging="270"/>
        <w:jc w:val="both"/>
        <w:rPr>
          <w:rFonts w:ascii="Calibri Light" w:hAnsi="Calibri Light" w:cstheme="minorBidi"/>
          <w:b/>
          <w:bCs/>
          <w:color w:val="000000" w:themeColor="text1"/>
          <w:sz w:val="22"/>
          <w:szCs w:val="22"/>
        </w:rPr>
      </w:pPr>
      <w:r w:rsidRPr="008513DC">
        <w:rPr>
          <w:rFonts w:ascii="Calibri Light" w:hAnsi="Calibri Light" w:cstheme="minorBidi"/>
          <w:b/>
          <w:bCs/>
          <w:color w:val="000000" w:themeColor="text1"/>
          <w:sz w:val="22"/>
          <w:szCs w:val="22"/>
        </w:rPr>
        <w:lastRenderedPageBreak/>
        <w:t xml:space="preserve">Comparison of actual amounts for FY </w:t>
      </w:r>
      <w:r>
        <w:rPr>
          <w:rFonts w:ascii="Calibri Light" w:hAnsi="Calibri Light" w:cstheme="minorBidi"/>
          <w:b/>
          <w:bCs/>
          <w:color w:val="000000" w:themeColor="text1"/>
          <w:sz w:val="22"/>
          <w:szCs w:val="22"/>
        </w:rPr>
        <w:t>2022</w:t>
      </w:r>
      <w:r w:rsidRPr="008513DC">
        <w:rPr>
          <w:rFonts w:ascii="Calibri Light" w:hAnsi="Calibri Light" w:cstheme="minorBidi"/>
          <w:b/>
          <w:bCs/>
          <w:color w:val="000000" w:themeColor="text1"/>
          <w:sz w:val="22"/>
          <w:szCs w:val="22"/>
        </w:rPr>
        <w:t xml:space="preserve"> with the budgeted figures</w:t>
      </w:r>
      <w:r w:rsidR="0095305D" w:rsidRPr="0095305D">
        <w:rPr>
          <w:rFonts w:ascii="Calibri Light" w:hAnsi="Calibri Light" w:cstheme="minorBidi"/>
          <w:b/>
          <w:bCs/>
          <w:color w:val="000000" w:themeColor="text1"/>
          <w:sz w:val="22"/>
          <w:szCs w:val="22"/>
        </w:rPr>
        <w:t>:</w:t>
      </w:r>
      <w:r w:rsidR="00B74ADE">
        <w:rPr>
          <w:rFonts w:ascii="Calibri Light" w:hAnsi="Calibri Light" w:cstheme="minorBidi"/>
          <w:b/>
          <w:bCs/>
          <w:color w:val="000000" w:themeColor="text1"/>
          <w:sz w:val="22"/>
          <w:szCs w:val="22"/>
        </w:rPr>
        <w:t xml:space="preserve"> </w:t>
      </w:r>
    </w:p>
    <w:p w14:paraId="73E1864F" w14:textId="77777777" w:rsidR="00C23490" w:rsidRPr="00C23490" w:rsidRDefault="00C23490" w:rsidP="00C23490">
      <w:pPr>
        <w:rPr>
          <w:color w:val="FF0000"/>
        </w:rPr>
      </w:pPr>
    </w:p>
    <w:tbl>
      <w:tblPr>
        <w:tblStyle w:val="TableGrid"/>
        <w:tblW w:w="9720" w:type="dxa"/>
        <w:tblInd w:w="85" w:type="dxa"/>
        <w:tblLook w:val="04A0" w:firstRow="1" w:lastRow="0" w:firstColumn="1" w:lastColumn="0" w:noHBand="0" w:noVBand="1"/>
      </w:tblPr>
      <w:tblGrid>
        <w:gridCol w:w="997"/>
        <w:gridCol w:w="1343"/>
        <w:gridCol w:w="3780"/>
        <w:gridCol w:w="1170"/>
        <w:gridCol w:w="1260"/>
        <w:gridCol w:w="1170"/>
      </w:tblGrid>
      <w:tr w:rsidR="00962AB3" w:rsidRPr="004D6BD4" w14:paraId="0F0EC00B" w14:textId="77777777" w:rsidTr="00E10C92">
        <w:trPr>
          <w:trHeight w:val="225"/>
        </w:trPr>
        <w:tc>
          <w:tcPr>
            <w:tcW w:w="997" w:type="dxa"/>
            <w:shd w:val="clear" w:color="auto" w:fill="B8CCE4" w:themeFill="accent1" w:themeFillTint="66"/>
            <w:vAlign w:val="center"/>
          </w:tcPr>
          <w:p w14:paraId="2DEA802F"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Cost Center</w:t>
            </w:r>
          </w:p>
        </w:tc>
        <w:tc>
          <w:tcPr>
            <w:tcW w:w="1343" w:type="dxa"/>
            <w:shd w:val="clear" w:color="auto" w:fill="B8CCE4" w:themeFill="accent1" w:themeFillTint="66"/>
            <w:vAlign w:val="center"/>
          </w:tcPr>
          <w:p w14:paraId="3A365D0E" w14:textId="25B97665"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Cost Center Description</w:t>
            </w:r>
          </w:p>
        </w:tc>
        <w:tc>
          <w:tcPr>
            <w:tcW w:w="3780" w:type="dxa"/>
            <w:shd w:val="clear" w:color="auto" w:fill="B8CCE4" w:themeFill="accent1" w:themeFillTint="66"/>
            <w:vAlign w:val="center"/>
          </w:tcPr>
          <w:p w14:paraId="22E587EA" w14:textId="552FB56D" w:rsidR="00962AB3" w:rsidRPr="004D6BD4" w:rsidRDefault="00962AB3" w:rsidP="00962AB3">
            <w:pPr>
              <w:pStyle w:val="Body"/>
              <w:jc w:val="center"/>
              <w:rPr>
                <w:rFonts w:ascii="Calibri Light" w:hAnsi="Calibri Light" w:cs="Calibri Light"/>
                <w:b/>
                <w:color w:val="000000" w:themeColor="text1"/>
                <w:sz w:val="22"/>
                <w:szCs w:val="22"/>
              </w:rPr>
            </w:pPr>
            <w:r w:rsidRPr="00962AB3">
              <w:rPr>
                <w:rFonts w:ascii="Calibri Light" w:hAnsi="Calibri Light" w:cs="Calibri Light"/>
                <w:b/>
                <w:color w:val="000000" w:themeColor="text1"/>
                <w:sz w:val="22"/>
                <w:szCs w:val="22"/>
              </w:rPr>
              <w:t>Account Description</w:t>
            </w:r>
          </w:p>
        </w:tc>
        <w:tc>
          <w:tcPr>
            <w:tcW w:w="1170" w:type="dxa"/>
            <w:shd w:val="clear" w:color="auto" w:fill="B8CCE4" w:themeFill="accent1" w:themeFillTint="66"/>
            <w:vAlign w:val="center"/>
          </w:tcPr>
          <w:p w14:paraId="18444BBD" w14:textId="6F1F67FF"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Budget 2022</w:t>
            </w:r>
          </w:p>
        </w:tc>
        <w:tc>
          <w:tcPr>
            <w:tcW w:w="1260" w:type="dxa"/>
            <w:shd w:val="clear" w:color="auto" w:fill="B8CCE4" w:themeFill="accent1" w:themeFillTint="66"/>
            <w:vAlign w:val="center"/>
          </w:tcPr>
          <w:p w14:paraId="0F1A6223"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Actual 2022</w:t>
            </w:r>
          </w:p>
        </w:tc>
        <w:tc>
          <w:tcPr>
            <w:tcW w:w="1170" w:type="dxa"/>
            <w:shd w:val="clear" w:color="auto" w:fill="B8CCE4" w:themeFill="accent1" w:themeFillTint="66"/>
            <w:vAlign w:val="center"/>
          </w:tcPr>
          <w:p w14:paraId="02338F57"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Variance</w:t>
            </w:r>
          </w:p>
        </w:tc>
      </w:tr>
      <w:tr w:rsidR="00551D1A" w:rsidRPr="004D6BD4" w14:paraId="4C243DD7" w14:textId="77777777" w:rsidTr="00551D1A">
        <w:trPr>
          <w:trHeight w:val="225"/>
        </w:trPr>
        <w:tc>
          <w:tcPr>
            <w:tcW w:w="997" w:type="dxa"/>
            <w:vAlign w:val="center"/>
          </w:tcPr>
          <w:p w14:paraId="43EA2BC2" w14:textId="299A528B"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7823100E" w14:textId="08B1E630"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2BDD1B63" w14:textId="2570CC71"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Advertising Services (General)</w:t>
            </w:r>
          </w:p>
        </w:tc>
        <w:tc>
          <w:tcPr>
            <w:tcW w:w="1170" w:type="dxa"/>
            <w:vAlign w:val="center"/>
          </w:tcPr>
          <w:p w14:paraId="099D8014" w14:textId="7E7E47AE"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107,500</w:t>
            </w:r>
          </w:p>
        </w:tc>
        <w:tc>
          <w:tcPr>
            <w:tcW w:w="1260" w:type="dxa"/>
            <w:vAlign w:val="center"/>
          </w:tcPr>
          <w:p w14:paraId="7A47477E" w14:textId="0EE2AFCD"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105,000</w:t>
            </w:r>
          </w:p>
        </w:tc>
        <w:tc>
          <w:tcPr>
            <w:tcW w:w="1170" w:type="dxa"/>
            <w:vAlign w:val="center"/>
          </w:tcPr>
          <w:p w14:paraId="1B8EB0E0" w14:textId="081269B1"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2,500</w:t>
            </w:r>
          </w:p>
        </w:tc>
      </w:tr>
      <w:tr w:rsidR="00551D1A" w:rsidRPr="004D6BD4" w14:paraId="27CC57AD" w14:textId="77777777" w:rsidTr="00551D1A">
        <w:trPr>
          <w:trHeight w:val="225"/>
        </w:trPr>
        <w:tc>
          <w:tcPr>
            <w:tcW w:w="997" w:type="dxa"/>
            <w:vAlign w:val="center"/>
          </w:tcPr>
          <w:p w14:paraId="2565515A" w14:textId="38F5F9EC"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16BD5E80" w14:textId="66ECAEA4"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5E342AC1" w14:textId="3ECEC82B"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Conferences, seminars and exhibitions and other events: - Local Events</w:t>
            </w:r>
          </w:p>
        </w:tc>
        <w:tc>
          <w:tcPr>
            <w:tcW w:w="1170" w:type="dxa"/>
            <w:vAlign w:val="center"/>
          </w:tcPr>
          <w:p w14:paraId="3AEEA0EB" w14:textId="4D90DA71"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37,700</w:t>
            </w:r>
          </w:p>
        </w:tc>
        <w:tc>
          <w:tcPr>
            <w:tcW w:w="1260" w:type="dxa"/>
            <w:vAlign w:val="center"/>
          </w:tcPr>
          <w:p w14:paraId="6FA02C30" w14:textId="297EFAC1"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5,877</w:t>
            </w:r>
          </w:p>
        </w:tc>
        <w:tc>
          <w:tcPr>
            <w:tcW w:w="1170" w:type="dxa"/>
            <w:vAlign w:val="center"/>
          </w:tcPr>
          <w:p w14:paraId="6ECC1EF4" w14:textId="456D6AB1"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31,823</w:t>
            </w:r>
          </w:p>
        </w:tc>
      </w:tr>
      <w:tr w:rsidR="00551D1A" w:rsidRPr="004D6BD4" w14:paraId="5C30B943" w14:textId="77777777" w:rsidTr="00551D1A">
        <w:trPr>
          <w:trHeight w:val="236"/>
        </w:trPr>
        <w:tc>
          <w:tcPr>
            <w:tcW w:w="997" w:type="dxa"/>
            <w:vAlign w:val="center"/>
          </w:tcPr>
          <w:p w14:paraId="654C4403" w14:textId="3928BEB8"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54761BDA" w14:textId="64FA285C"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7ECC13B4" w14:textId="7E405ED0"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Conferences, seminars and exhibitions and other events: - Overseas event</w:t>
            </w:r>
          </w:p>
        </w:tc>
        <w:tc>
          <w:tcPr>
            <w:tcW w:w="1170" w:type="dxa"/>
            <w:vAlign w:val="center"/>
          </w:tcPr>
          <w:p w14:paraId="39DA21D3" w14:textId="4919012F"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6,000</w:t>
            </w:r>
          </w:p>
        </w:tc>
        <w:tc>
          <w:tcPr>
            <w:tcW w:w="1260" w:type="dxa"/>
            <w:vAlign w:val="center"/>
          </w:tcPr>
          <w:p w14:paraId="0050635D" w14:textId="2534A7EC" w:rsidR="00551D1A" w:rsidRPr="00551D1A" w:rsidRDefault="00551D1A" w:rsidP="00551D1A">
            <w:pPr>
              <w:pStyle w:val="Body"/>
              <w:jc w:val="center"/>
              <w:rPr>
                <w:rFonts w:ascii="Calibri Light" w:hAnsi="Calibri Light" w:cs="Calibri Light"/>
                <w:color w:val="000000"/>
                <w:sz w:val="22"/>
                <w:szCs w:val="22"/>
              </w:rPr>
            </w:pPr>
            <w:r>
              <w:rPr>
                <w:rFonts w:ascii="Calibri Light" w:hAnsi="Calibri Light" w:cs="Calibri Light"/>
                <w:color w:val="000000"/>
                <w:sz w:val="22"/>
                <w:szCs w:val="22"/>
              </w:rPr>
              <w:t>0</w:t>
            </w:r>
          </w:p>
        </w:tc>
        <w:tc>
          <w:tcPr>
            <w:tcW w:w="1170" w:type="dxa"/>
            <w:vAlign w:val="center"/>
          </w:tcPr>
          <w:p w14:paraId="270093BE" w14:textId="11A2D568"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6,000</w:t>
            </w:r>
          </w:p>
        </w:tc>
      </w:tr>
      <w:tr w:rsidR="00551D1A" w:rsidRPr="004D6BD4" w14:paraId="259BC233" w14:textId="77777777" w:rsidTr="00551D1A">
        <w:trPr>
          <w:trHeight w:val="225"/>
        </w:trPr>
        <w:tc>
          <w:tcPr>
            <w:tcW w:w="997" w:type="dxa"/>
            <w:vAlign w:val="center"/>
          </w:tcPr>
          <w:p w14:paraId="54403460" w14:textId="2DB4912F"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6F5E70B7" w14:textId="39FB4316"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4B430B97" w14:textId="5264C87B"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Education-Outsourced training service</w:t>
            </w:r>
          </w:p>
        </w:tc>
        <w:tc>
          <w:tcPr>
            <w:tcW w:w="1170" w:type="dxa"/>
            <w:vAlign w:val="center"/>
          </w:tcPr>
          <w:p w14:paraId="3E263C70" w14:textId="5F4F43A3"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96,120</w:t>
            </w:r>
          </w:p>
        </w:tc>
        <w:tc>
          <w:tcPr>
            <w:tcW w:w="1260" w:type="dxa"/>
            <w:vAlign w:val="center"/>
          </w:tcPr>
          <w:p w14:paraId="5BE96E4D" w14:textId="03A9F6CB"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88,576</w:t>
            </w:r>
          </w:p>
        </w:tc>
        <w:tc>
          <w:tcPr>
            <w:tcW w:w="1170" w:type="dxa"/>
            <w:vAlign w:val="center"/>
          </w:tcPr>
          <w:p w14:paraId="2539631B" w14:textId="2EE1A6BD"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7,544</w:t>
            </w:r>
          </w:p>
        </w:tc>
      </w:tr>
      <w:tr w:rsidR="00551D1A" w:rsidRPr="004D6BD4" w14:paraId="6E82E0DC" w14:textId="77777777" w:rsidTr="00551D1A">
        <w:trPr>
          <w:trHeight w:val="225"/>
        </w:trPr>
        <w:tc>
          <w:tcPr>
            <w:tcW w:w="997" w:type="dxa"/>
            <w:vAlign w:val="center"/>
          </w:tcPr>
          <w:p w14:paraId="6375EBA0" w14:textId="417444F6"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2B5DC278" w14:textId="59F3414A"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04D88B23" w14:textId="6CE85FFA"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Entertainment and hospitality</w:t>
            </w:r>
          </w:p>
        </w:tc>
        <w:tc>
          <w:tcPr>
            <w:tcW w:w="1170" w:type="dxa"/>
            <w:vAlign w:val="center"/>
          </w:tcPr>
          <w:p w14:paraId="3DDD55CE" w14:textId="7EE29CB4"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22,891</w:t>
            </w:r>
          </w:p>
        </w:tc>
        <w:tc>
          <w:tcPr>
            <w:tcW w:w="1260" w:type="dxa"/>
            <w:vAlign w:val="center"/>
          </w:tcPr>
          <w:p w14:paraId="6F31A343" w14:textId="2A6D82FE"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16,590</w:t>
            </w:r>
          </w:p>
        </w:tc>
        <w:tc>
          <w:tcPr>
            <w:tcW w:w="1170" w:type="dxa"/>
            <w:vAlign w:val="center"/>
          </w:tcPr>
          <w:p w14:paraId="5E5142F7" w14:textId="21C65DBB"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6,301</w:t>
            </w:r>
          </w:p>
        </w:tc>
      </w:tr>
      <w:tr w:rsidR="00551D1A" w:rsidRPr="004D6BD4" w14:paraId="7229C7F8" w14:textId="77777777" w:rsidTr="00551D1A">
        <w:trPr>
          <w:trHeight w:val="225"/>
        </w:trPr>
        <w:tc>
          <w:tcPr>
            <w:tcW w:w="997" w:type="dxa"/>
            <w:vAlign w:val="center"/>
          </w:tcPr>
          <w:p w14:paraId="2DF93DAD" w14:textId="5535E8A2"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3BB665FC" w14:textId="399A9FAB"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7ABF06C4" w14:textId="6838B13D"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Printing supplies</w:t>
            </w:r>
          </w:p>
        </w:tc>
        <w:tc>
          <w:tcPr>
            <w:tcW w:w="1170" w:type="dxa"/>
            <w:vAlign w:val="center"/>
          </w:tcPr>
          <w:p w14:paraId="4DBFE319" w14:textId="56A29316"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7,625</w:t>
            </w:r>
          </w:p>
        </w:tc>
        <w:tc>
          <w:tcPr>
            <w:tcW w:w="1260" w:type="dxa"/>
            <w:vAlign w:val="center"/>
          </w:tcPr>
          <w:p w14:paraId="55781A56" w14:textId="46471B6C"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7,082</w:t>
            </w:r>
          </w:p>
        </w:tc>
        <w:tc>
          <w:tcPr>
            <w:tcW w:w="1170" w:type="dxa"/>
            <w:vAlign w:val="center"/>
          </w:tcPr>
          <w:p w14:paraId="7B97306D" w14:textId="520683D5"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543</w:t>
            </w:r>
          </w:p>
        </w:tc>
      </w:tr>
      <w:tr w:rsidR="00551D1A" w:rsidRPr="004D6BD4" w14:paraId="70828447" w14:textId="77777777" w:rsidTr="00551D1A">
        <w:trPr>
          <w:trHeight w:val="225"/>
        </w:trPr>
        <w:tc>
          <w:tcPr>
            <w:tcW w:w="997" w:type="dxa"/>
            <w:vAlign w:val="center"/>
          </w:tcPr>
          <w:p w14:paraId="47E97765" w14:textId="473E319E" w:rsidR="00551D1A" w:rsidRPr="004D6BD4" w:rsidRDefault="00551D1A" w:rsidP="00551D1A">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8471010</w:t>
            </w:r>
          </w:p>
        </w:tc>
        <w:tc>
          <w:tcPr>
            <w:tcW w:w="1343" w:type="dxa"/>
            <w:vAlign w:val="center"/>
          </w:tcPr>
          <w:p w14:paraId="0B906BBD" w14:textId="76A9070C" w:rsidR="00551D1A" w:rsidRPr="004D6BD4" w:rsidRDefault="00551D1A" w:rsidP="00551D1A">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CED</w:t>
            </w:r>
          </w:p>
        </w:tc>
        <w:tc>
          <w:tcPr>
            <w:tcW w:w="3780" w:type="dxa"/>
            <w:vAlign w:val="center"/>
          </w:tcPr>
          <w:p w14:paraId="22475704" w14:textId="78ADF9F7" w:rsidR="00551D1A" w:rsidRPr="004D6BD4" w:rsidRDefault="00551D1A" w:rsidP="00551D1A">
            <w:pPr>
              <w:pStyle w:val="Body"/>
              <w:jc w:val="left"/>
              <w:rPr>
                <w:rFonts w:ascii="Calibri Light" w:hAnsi="Calibri Light" w:cs="Calibri Light"/>
                <w:color w:val="000000" w:themeColor="text1"/>
                <w:sz w:val="22"/>
                <w:szCs w:val="22"/>
              </w:rPr>
            </w:pPr>
            <w:r w:rsidRPr="00551D1A">
              <w:rPr>
                <w:rFonts w:ascii="Calibri Light" w:hAnsi="Calibri Light" w:cs="Calibri Light"/>
                <w:color w:val="000000" w:themeColor="text1"/>
                <w:sz w:val="22"/>
                <w:szCs w:val="22"/>
              </w:rPr>
              <w:t>Stationery</w:t>
            </w:r>
          </w:p>
        </w:tc>
        <w:tc>
          <w:tcPr>
            <w:tcW w:w="1170" w:type="dxa"/>
            <w:vAlign w:val="center"/>
          </w:tcPr>
          <w:p w14:paraId="629632BC" w14:textId="35F189D6"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5,625</w:t>
            </w:r>
          </w:p>
        </w:tc>
        <w:tc>
          <w:tcPr>
            <w:tcW w:w="1260" w:type="dxa"/>
            <w:vAlign w:val="center"/>
          </w:tcPr>
          <w:p w14:paraId="3725365B" w14:textId="701ADFE0" w:rsidR="00551D1A" w:rsidRPr="00551D1A" w:rsidRDefault="00551D1A" w:rsidP="00551D1A">
            <w:pPr>
              <w:pStyle w:val="Body"/>
              <w:jc w:val="center"/>
              <w:rPr>
                <w:rFonts w:ascii="Calibri Light" w:hAnsi="Calibri Light" w:cs="Calibri Light"/>
                <w:color w:val="000000"/>
                <w:sz w:val="22"/>
                <w:szCs w:val="22"/>
              </w:rPr>
            </w:pPr>
            <w:r>
              <w:rPr>
                <w:rFonts w:ascii="Calibri Light" w:hAnsi="Calibri Light" w:cs="Calibri Light"/>
                <w:color w:val="000000"/>
                <w:sz w:val="22"/>
                <w:szCs w:val="22"/>
              </w:rPr>
              <w:t>0</w:t>
            </w:r>
          </w:p>
        </w:tc>
        <w:tc>
          <w:tcPr>
            <w:tcW w:w="1170" w:type="dxa"/>
            <w:vAlign w:val="center"/>
          </w:tcPr>
          <w:p w14:paraId="29A315A8" w14:textId="5EFC655C" w:rsidR="00551D1A" w:rsidRPr="00551D1A" w:rsidRDefault="00551D1A" w:rsidP="00551D1A">
            <w:pPr>
              <w:pStyle w:val="Body"/>
              <w:jc w:val="center"/>
              <w:rPr>
                <w:rFonts w:ascii="Calibri Light" w:hAnsi="Calibri Light" w:cs="Calibri Light"/>
                <w:color w:val="000000"/>
                <w:sz w:val="22"/>
                <w:szCs w:val="22"/>
              </w:rPr>
            </w:pPr>
            <w:r w:rsidRPr="00551D1A">
              <w:rPr>
                <w:rFonts w:ascii="Calibri Light" w:hAnsi="Calibri Light" w:cs="Calibri Light"/>
                <w:color w:val="000000"/>
                <w:sz w:val="22"/>
                <w:szCs w:val="22"/>
              </w:rPr>
              <w:t>5,625</w:t>
            </w:r>
          </w:p>
        </w:tc>
      </w:tr>
      <w:tr w:rsidR="00962AB3" w:rsidRPr="004D6BD4" w14:paraId="739A851E" w14:textId="77777777" w:rsidTr="00E10C92">
        <w:trPr>
          <w:trHeight w:val="236"/>
        </w:trPr>
        <w:tc>
          <w:tcPr>
            <w:tcW w:w="6120" w:type="dxa"/>
            <w:gridSpan w:val="3"/>
            <w:shd w:val="clear" w:color="auto" w:fill="B8CCE4" w:themeFill="accent1" w:themeFillTint="66"/>
            <w:vAlign w:val="center"/>
          </w:tcPr>
          <w:p w14:paraId="2348BF66" w14:textId="259D2510" w:rsidR="00962AB3" w:rsidRPr="004D6BD4" w:rsidRDefault="00962AB3" w:rsidP="00962AB3">
            <w:pPr>
              <w:pStyle w:val="Body"/>
              <w:jc w:val="center"/>
              <w:rPr>
                <w:rFonts w:ascii="Calibri Light" w:hAnsi="Calibri Light" w:cs="Calibri Light"/>
                <w:b/>
                <w:bCs/>
                <w:color w:val="000000" w:themeColor="text1"/>
                <w:sz w:val="22"/>
                <w:szCs w:val="22"/>
              </w:rPr>
            </w:pPr>
            <w:r w:rsidRPr="004D6BD4">
              <w:rPr>
                <w:rFonts w:ascii="Calibri Light" w:hAnsi="Calibri Light" w:cs="Calibri Light"/>
                <w:b/>
                <w:color w:val="000000" w:themeColor="text1"/>
                <w:sz w:val="22"/>
                <w:szCs w:val="22"/>
              </w:rPr>
              <w:t>Total</w:t>
            </w:r>
          </w:p>
        </w:tc>
        <w:tc>
          <w:tcPr>
            <w:tcW w:w="1170" w:type="dxa"/>
            <w:shd w:val="clear" w:color="auto" w:fill="B8CCE4" w:themeFill="accent1" w:themeFillTint="66"/>
            <w:vAlign w:val="center"/>
          </w:tcPr>
          <w:p w14:paraId="66203779" w14:textId="036F26EB" w:rsidR="00962AB3" w:rsidRPr="004D6BD4" w:rsidRDefault="00551D1A" w:rsidP="00962AB3">
            <w:pPr>
              <w:pStyle w:val="Body"/>
              <w:jc w:val="center"/>
              <w:rPr>
                <w:rFonts w:ascii="Calibri Light" w:hAnsi="Calibri Light" w:cs="Calibri Light"/>
                <w:b/>
                <w:color w:val="000000" w:themeColor="text1"/>
                <w:sz w:val="22"/>
                <w:szCs w:val="22"/>
              </w:rPr>
            </w:pPr>
            <w:r w:rsidRPr="00551D1A">
              <w:rPr>
                <w:rFonts w:ascii="Calibri Light" w:hAnsi="Calibri Light" w:cs="Calibri Light"/>
                <w:b/>
                <w:color w:val="000000" w:themeColor="text1"/>
                <w:sz w:val="22"/>
                <w:szCs w:val="22"/>
              </w:rPr>
              <w:t>283,461</w:t>
            </w:r>
          </w:p>
        </w:tc>
        <w:tc>
          <w:tcPr>
            <w:tcW w:w="1260" w:type="dxa"/>
            <w:shd w:val="clear" w:color="auto" w:fill="B8CCE4" w:themeFill="accent1" w:themeFillTint="66"/>
            <w:vAlign w:val="center"/>
          </w:tcPr>
          <w:p w14:paraId="7CFD17B0" w14:textId="53D62250" w:rsidR="00962AB3" w:rsidRPr="004D6BD4" w:rsidRDefault="00551D1A" w:rsidP="00962AB3">
            <w:pPr>
              <w:pStyle w:val="Body"/>
              <w:jc w:val="center"/>
              <w:rPr>
                <w:rFonts w:ascii="Calibri Light" w:hAnsi="Calibri Light" w:cs="Calibri Light"/>
                <w:b/>
                <w:color w:val="000000" w:themeColor="text1"/>
                <w:sz w:val="22"/>
                <w:szCs w:val="22"/>
              </w:rPr>
            </w:pPr>
            <w:r w:rsidRPr="00551D1A">
              <w:rPr>
                <w:rFonts w:ascii="Calibri Light" w:hAnsi="Calibri Light" w:cs="Calibri Light"/>
                <w:b/>
                <w:color w:val="000000" w:themeColor="text1"/>
                <w:sz w:val="22"/>
                <w:szCs w:val="22"/>
              </w:rPr>
              <w:t>223,124</w:t>
            </w:r>
          </w:p>
        </w:tc>
        <w:tc>
          <w:tcPr>
            <w:tcW w:w="1170" w:type="dxa"/>
            <w:shd w:val="clear" w:color="auto" w:fill="B8CCE4" w:themeFill="accent1" w:themeFillTint="66"/>
            <w:vAlign w:val="center"/>
          </w:tcPr>
          <w:p w14:paraId="1482A903" w14:textId="5566B08E" w:rsidR="00962AB3" w:rsidRPr="004D6BD4" w:rsidRDefault="00551D1A" w:rsidP="00962AB3">
            <w:pPr>
              <w:pStyle w:val="Body"/>
              <w:jc w:val="center"/>
              <w:rPr>
                <w:rFonts w:ascii="Calibri Light" w:hAnsi="Calibri Light" w:cs="Calibri Light"/>
                <w:b/>
                <w:color w:val="000000" w:themeColor="text1"/>
                <w:sz w:val="22"/>
                <w:szCs w:val="22"/>
              </w:rPr>
            </w:pPr>
            <w:r w:rsidRPr="00551D1A">
              <w:rPr>
                <w:rFonts w:ascii="Calibri Light" w:hAnsi="Calibri Light" w:cs="Calibri Light"/>
                <w:b/>
                <w:color w:val="000000" w:themeColor="text1"/>
                <w:sz w:val="22"/>
                <w:szCs w:val="22"/>
              </w:rPr>
              <w:t>60,337</w:t>
            </w:r>
          </w:p>
        </w:tc>
      </w:tr>
    </w:tbl>
    <w:p w14:paraId="0F68AC41" w14:textId="77777777" w:rsidR="002F00C5" w:rsidRDefault="002F00C5" w:rsidP="002F00C5">
      <w:pPr>
        <w:pStyle w:val="ListParagraph"/>
        <w:ind w:left="270"/>
        <w:jc w:val="both"/>
        <w:rPr>
          <w:rFonts w:ascii="Calibri Light" w:hAnsi="Calibri Light" w:cs="Calibri Light"/>
          <w:b/>
          <w:bCs/>
          <w:color w:val="000000" w:themeColor="text1"/>
          <w:sz w:val="22"/>
          <w:szCs w:val="22"/>
        </w:rPr>
      </w:pPr>
    </w:p>
    <w:p w14:paraId="71FD70CC" w14:textId="58CEC501" w:rsidR="006F0A97" w:rsidRPr="004D6BD4" w:rsidRDefault="008513DC" w:rsidP="006F0A97">
      <w:pPr>
        <w:pStyle w:val="ListParagraph"/>
        <w:numPr>
          <w:ilvl w:val="0"/>
          <w:numId w:val="10"/>
        </w:numPr>
        <w:ind w:left="270" w:hanging="270"/>
        <w:jc w:val="both"/>
        <w:rPr>
          <w:rFonts w:ascii="Calibri Light" w:hAnsi="Calibri Light" w:cs="Calibri Light"/>
          <w:b/>
          <w:bCs/>
          <w:color w:val="000000" w:themeColor="text1"/>
          <w:sz w:val="22"/>
          <w:szCs w:val="22"/>
        </w:rPr>
      </w:pPr>
      <w:r w:rsidRPr="004D6BD4">
        <w:rPr>
          <w:rFonts w:ascii="Calibri Light" w:hAnsi="Calibri Light" w:cs="Calibri Light"/>
          <w:b/>
          <w:bCs/>
          <w:color w:val="000000" w:themeColor="text1"/>
          <w:sz w:val="22"/>
          <w:szCs w:val="22"/>
        </w:rPr>
        <w:t>Comparison of actual amounts for FY 2023 with the budgeted figures</w:t>
      </w:r>
      <w:r w:rsidR="006F0A97" w:rsidRPr="004D6BD4">
        <w:rPr>
          <w:rFonts w:ascii="Calibri Light" w:hAnsi="Calibri Light" w:cs="Calibri Light"/>
          <w:b/>
          <w:bCs/>
          <w:color w:val="000000" w:themeColor="text1"/>
          <w:sz w:val="22"/>
          <w:szCs w:val="22"/>
        </w:rPr>
        <w:t>:</w:t>
      </w:r>
      <w:r w:rsidR="003E3CEC">
        <w:rPr>
          <w:rFonts w:ascii="Calibri Light" w:hAnsi="Calibri Light" w:cs="Calibri Light"/>
          <w:b/>
          <w:bCs/>
          <w:color w:val="000000" w:themeColor="text1"/>
          <w:sz w:val="22"/>
          <w:szCs w:val="22"/>
        </w:rPr>
        <w:t xml:space="preserve"> </w:t>
      </w:r>
    </w:p>
    <w:p w14:paraId="3B35AD09" w14:textId="77777777" w:rsidR="0095305D" w:rsidRPr="004D6BD4" w:rsidRDefault="0095305D" w:rsidP="001136A0">
      <w:pPr>
        <w:ind w:left="90"/>
        <w:jc w:val="both"/>
        <w:rPr>
          <w:rFonts w:ascii="Calibri Light" w:hAnsi="Calibri Light" w:cs="Calibri Light"/>
          <w:color w:val="0070C0"/>
          <w:sz w:val="14"/>
          <w:szCs w:val="14"/>
        </w:rPr>
      </w:pPr>
    </w:p>
    <w:tbl>
      <w:tblPr>
        <w:tblStyle w:val="TableGrid"/>
        <w:tblW w:w="9651" w:type="dxa"/>
        <w:tblInd w:w="85" w:type="dxa"/>
        <w:tblLayout w:type="fixed"/>
        <w:tblLook w:val="04A0" w:firstRow="1" w:lastRow="0" w:firstColumn="1" w:lastColumn="0" w:noHBand="0" w:noVBand="1"/>
      </w:tblPr>
      <w:tblGrid>
        <w:gridCol w:w="997"/>
        <w:gridCol w:w="1343"/>
        <w:gridCol w:w="3780"/>
        <w:gridCol w:w="1170"/>
        <w:gridCol w:w="1255"/>
        <w:gridCol w:w="1106"/>
      </w:tblGrid>
      <w:tr w:rsidR="00962AB3" w:rsidRPr="004D6BD4" w14:paraId="5926E3C9" w14:textId="77777777" w:rsidTr="00F91771">
        <w:trPr>
          <w:trHeight w:val="214"/>
        </w:trPr>
        <w:tc>
          <w:tcPr>
            <w:tcW w:w="997" w:type="dxa"/>
            <w:shd w:val="clear" w:color="auto" w:fill="B8CCE4" w:themeFill="accent1" w:themeFillTint="66"/>
            <w:vAlign w:val="center"/>
          </w:tcPr>
          <w:p w14:paraId="3279EB60"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Cost Center</w:t>
            </w:r>
          </w:p>
        </w:tc>
        <w:tc>
          <w:tcPr>
            <w:tcW w:w="1343" w:type="dxa"/>
            <w:shd w:val="clear" w:color="auto" w:fill="B8CCE4" w:themeFill="accent1" w:themeFillTint="66"/>
            <w:vAlign w:val="center"/>
          </w:tcPr>
          <w:p w14:paraId="0A479499"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Cost Center Description</w:t>
            </w:r>
          </w:p>
        </w:tc>
        <w:tc>
          <w:tcPr>
            <w:tcW w:w="3780" w:type="dxa"/>
            <w:shd w:val="clear" w:color="auto" w:fill="B8CCE4" w:themeFill="accent1" w:themeFillTint="66"/>
            <w:vAlign w:val="center"/>
          </w:tcPr>
          <w:p w14:paraId="1706C91F" w14:textId="7AC7FC07" w:rsidR="00962AB3" w:rsidRPr="004D6BD4" w:rsidRDefault="00962AB3" w:rsidP="00962AB3">
            <w:pPr>
              <w:pStyle w:val="Body"/>
              <w:jc w:val="center"/>
              <w:rPr>
                <w:rFonts w:ascii="Calibri Light" w:hAnsi="Calibri Light" w:cs="Calibri Light"/>
                <w:b/>
                <w:color w:val="000000" w:themeColor="text1"/>
                <w:sz w:val="22"/>
                <w:szCs w:val="22"/>
              </w:rPr>
            </w:pPr>
            <w:r w:rsidRPr="00962AB3">
              <w:rPr>
                <w:rFonts w:ascii="Calibri Light" w:hAnsi="Calibri Light" w:cs="Calibri Light"/>
                <w:b/>
                <w:color w:val="000000" w:themeColor="text1"/>
                <w:sz w:val="22"/>
                <w:szCs w:val="22"/>
              </w:rPr>
              <w:t>Account Description</w:t>
            </w:r>
          </w:p>
        </w:tc>
        <w:tc>
          <w:tcPr>
            <w:tcW w:w="1170" w:type="dxa"/>
            <w:shd w:val="clear" w:color="auto" w:fill="B8CCE4" w:themeFill="accent1" w:themeFillTint="66"/>
            <w:vAlign w:val="center"/>
          </w:tcPr>
          <w:p w14:paraId="771C796F" w14:textId="53EF1BB5"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Budget 2023</w:t>
            </w:r>
          </w:p>
        </w:tc>
        <w:tc>
          <w:tcPr>
            <w:tcW w:w="1255" w:type="dxa"/>
            <w:shd w:val="clear" w:color="auto" w:fill="B8CCE4" w:themeFill="accent1" w:themeFillTint="66"/>
            <w:vAlign w:val="center"/>
          </w:tcPr>
          <w:p w14:paraId="1A6B9EF2" w14:textId="77777777"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Actual 2023</w:t>
            </w:r>
          </w:p>
        </w:tc>
        <w:tc>
          <w:tcPr>
            <w:tcW w:w="1106" w:type="dxa"/>
            <w:shd w:val="clear" w:color="auto" w:fill="B8CCE4" w:themeFill="accent1" w:themeFillTint="66"/>
            <w:vAlign w:val="center"/>
          </w:tcPr>
          <w:p w14:paraId="2DBD7B10" w14:textId="42E889E2" w:rsidR="00962AB3" w:rsidRPr="004D6BD4" w:rsidRDefault="00962AB3" w:rsidP="00962AB3">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Variance</w:t>
            </w:r>
          </w:p>
        </w:tc>
      </w:tr>
      <w:tr w:rsidR="00962AB3" w:rsidRPr="004D6BD4" w14:paraId="4AD09A0C" w14:textId="77777777" w:rsidTr="00F91771">
        <w:trPr>
          <w:trHeight w:val="204"/>
        </w:trPr>
        <w:tc>
          <w:tcPr>
            <w:tcW w:w="997" w:type="dxa"/>
            <w:vAlign w:val="center"/>
          </w:tcPr>
          <w:p w14:paraId="43FD8118" w14:textId="7704B259"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6F4E3ED9" w14:textId="0A10C433"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11952975" w14:textId="1E92A441"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Advertising Services (General)</w:t>
            </w:r>
          </w:p>
        </w:tc>
        <w:tc>
          <w:tcPr>
            <w:tcW w:w="1170" w:type="dxa"/>
            <w:vAlign w:val="center"/>
          </w:tcPr>
          <w:p w14:paraId="27CDEF76" w14:textId="7A5E5FFB"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110,000</w:t>
            </w:r>
          </w:p>
        </w:tc>
        <w:tc>
          <w:tcPr>
            <w:tcW w:w="1255" w:type="dxa"/>
            <w:vAlign w:val="center"/>
          </w:tcPr>
          <w:p w14:paraId="2268599C" w14:textId="663FBFCB"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0</w:t>
            </w:r>
          </w:p>
        </w:tc>
        <w:tc>
          <w:tcPr>
            <w:tcW w:w="1106" w:type="dxa"/>
            <w:vAlign w:val="center"/>
          </w:tcPr>
          <w:p w14:paraId="1842840D" w14:textId="4CAD2BAC"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110,000</w:t>
            </w:r>
          </w:p>
        </w:tc>
      </w:tr>
      <w:tr w:rsidR="00962AB3" w:rsidRPr="004D6BD4" w14:paraId="41D106EB" w14:textId="77777777" w:rsidTr="00F91771">
        <w:trPr>
          <w:trHeight w:val="204"/>
        </w:trPr>
        <w:tc>
          <w:tcPr>
            <w:tcW w:w="997" w:type="dxa"/>
            <w:vAlign w:val="center"/>
          </w:tcPr>
          <w:p w14:paraId="3FB2A875" w14:textId="134B8835"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43F57223" w14:textId="4875E59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74F91E5F" w14:textId="7AB41126"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Conferences, seminars and exhibitions and other events: - Local Events</w:t>
            </w:r>
          </w:p>
        </w:tc>
        <w:tc>
          <w:tcPr>
            <w:tcW w:w="1170" w:type="dxa"/>
            <w:vAlign w:val="center"/>
          </w:tcPr>
          <w:p w14:paraId="3A287631" w14:textId="226417F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180,637</w:t>
            </w:r>
          </w:p>
        </w:tc>
        <w:tc>
          <w:tcPr>
            <w:tcW w:w="1255" w:type="dxa"/>
            <w:vAlign w:val="center"/>
          </w:tcPr>
          <w:p w14:paraId="3D4B0899" w14:textId="44A4150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111,566</w:t>
            </w:r>
          </w:p>
        </w:tc>
        <w:tc>
          <w:tcPr>
            <w:tcW w:w="1106" w:type="dxa"/>
            <w:vAlign w:val="center"/>
          </w:tcPr>
          <w:p w14:paraId="0295A469" w14:textId="58F57E06"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69,071</w:t>
            </w:r>
          </w:p>
        </w:tc>
      </w:tr>
      <w:tr w:rsidR="00962AB3" w:rsidRPr="004D6BD4" w14:paraId="1C419F99" w14:textId="77777777" w:rsidTr="00F91771">
        <w:trPr>
          <w:trHeight w:val="204"/>
        </w:trPr>
        <w:tc>
          <w:tcPr>
            <w:tcW w:w="997" w:type="dxa"/>
            <w:vAlign w:val="center"/>
          </w:tcPr>
          <w:p w14:paraId="0B0336C0" w14:textId="6687B325"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155811E9" w14:textId="5DF77C6A"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2301603F" w14:textId="6902E034"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Conferences, seminars and exhibitions and other events: - Overseas event</w:t>
            </w:r>
          </w:p>
        </w:tc>
        <w:tc>
          <w:tcPr>
            <w:tcW w:w="1170" w:type="dxa"/>
            <w:vAlign w:val="center"/>
          </w:tcPr>
          <w:p w14:paraId="6EB3C6EC" w14:textId="140F1E1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128,417</w:t>
            </w:r>
          </w:p>
        </w:tc>
        <w:tc>
          <w:tcPr>
            <w:tcW w:w="1255" w:type="dxa"/>
            <w:vAlign w:val="center"/>
          </w:tcPr>
          <w:p w14:paraId="01E33D2E" w14:textId="5861997B"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23,267</w:t>
            </w:r>
          </w:p>
        </w:tc>
        <w:tc>
          <w:tcPr>
            <w:tcW w:w="1106" w:type="dxa"/>
            <w:vAlign w:val="center"/>
          </w:tcPr>
          <w:p w14:paraId="05AEC17E" w14:textId="16B34D0E"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105,150</w:t>
            </w:r>
          </w:p>
        </w:tc>
      </w:tr>
      <w:tr w:rsidR="00962AB3" w:rsidRPr="004D6BD4" w14:paraId="3D8C18E9" w14:textId="77777777" w:rsidTr="00F91771">
        <w:trPr>
          <w:trHeight w:val="204"/>
        </w:trPr>
        <w:tc>
          <w:tcPr>
            <w:tcW w:w="997" w:type="dxa"/>
            <w:vAlign w:val="center"/>
          </w:tcPr>
          <w:p w14:paraId="1C946A1F" w14:textId="689C3625"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04B7DEAD" w14:textId="3C4E78FC"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6037DE7E" w14:textId="2E601F68"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 xml:space="preserve">Higher education and </w:t>
            </w:r>
            <w:proofErr w:type="spellStart"/>
            <w:r w:rsidRPr="00962AB3">
              <w:rPr>
                <w:rFonts w:ascii="Calibri Light" w:hAnsi="Calibri Light" w:cs="Calibri Light"/>
                <w:sz w:val="22"/>
                <w:szCs w:val="22"/>
              </w:rPr>
              <w:t>specialisation</w:t>
            </w:r>
            <w:proofErr w:type="spellEnd"/>
            <w:r w:rsidRPr="00962AB3">
              <w:rPr>
                <w:rFonts w:ascii="Calibri Light" w:hAnsi="Calibri Light" w:cs="Calibri Light"/>
                <w:sz w:val="22"/>
                <w:szCs w:val="22"/>
              </w:rPr>
              <w:t xml:space="preserve"> incentives</w:t>
            </w:r>
          </w:p>
        </w:tc>
        <w:tc>
          <w:tcPr>
            <w:tcW w:w="1170" w:type="dxa"/>
            <w:vAlign w:val="center"/>
          </w:tcPr>
          <w:p w14:paraId="1CE63F8B" w14:textId="06D62436"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112,500</w:t>
            </w:r>
          </w:p>
        </w:tc>
        <w:tc>
          <w:tcPr>
            <w:tcW w:w="1255" w:type="dxa"/>
            <w:vAlign w:val="center"/>
          </w:tcPr>
          <w:p w14:paraId="48208B87" w14:textId="32D2BA37"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0</w:t>
            </w:r>
          </w:p>
        </w:tc>
        <w:tc>
          <w:tcPr>
            <w:tcW w:w="1106" w:type="dxa"/>
            <w:vAlign w:val="center"/>
          </w:tcPr>
          <w:p w14:paraId="23959BF0" w14:textId="47F4F0C7"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112,500</w:t>
            </w:r>
          </w:p>
        </w:tc>
      </w:tr>
      <w:tr w:rsidR="00962AB3" w:rsidRPr="004D6BD4" w14:paraId="13778A55" w14:textId="77777777" w:rsidTr="00F91771">
        <w:trPr>
          <w:trHeight w:val="204"/>
        </w:trPr>
        <w:tc>
          <w:tcPr>
            <w:tcW w:w="997" w:type="dxa"/>
            <w:vAlign w:val="center"/>
          </w:tcPr>
          <w:p w14:paraId="42A46A80" w14:textId="6FB28B83"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389691C2" w14:textId="4F3D716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1A1C1F98" w14:textId="38A19D91"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Education-Outsourced training service</w:t>
            </w:r>
          </w:p>
        </w:tc>
        <w:tc>
          <w:tcPr>
            <w:tcW w:w="1170" w:type="dxa"/>
            <w:vAlign w:val="center"/>
          </w:tcPr>
          <w:p w14:paraId="0362907A" w14:textId="5A5F6E6D"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664,480</w:t>
            </w:r>
          </w:p>
        </w:tc>
        <w:tc>
          <w:tcPr>
            <w:tcW w:w="1255" w:type="dxa"/>
            <w:vAlign w:val="center"/>
          </w:tcPr>
          <w:p w14:paraId="774D595B" w14:textId="5416EE2F"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247,298</w:t>
            </w:r>
          </w:p>
        </w:tc>
        <w:tc>
          <w:tcPr>
            <w:tcW w:w="1106" w:type="dxa"/>
            <w:vAlign w:val="center"/>
          </w:tcPr>
          <w:p w14:paraId="6D69EB5F" w14:textId="32A960E3"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417,183</w:t>
            </w:r>
          </w:p>
        </w:tc>
      </w:tr>
      <w:tr w:rsidR="00962AB3" w:rsidRPr="004D6BD4" w14:paraId="3F49AC98" w14:textId="77777777" w:rsidTr="00F91771">
        <w:trPr>
          <w:trHeight w:val="204"/>
        </w:trPr>
        <w:tc>
          <w:tcPr>
            <w:tcW w:w="997" w:type="dxa"/>
            <w:vAlign w:val="center"/>
          </w:tcPr>
          <w:p w14:paraId="6C02AB3A" w14:textId="02E2C9BA"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3D6FD3CB" w14:textId="33CB50BF"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22AD5E57" w14:textId="2B2693C7"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Student activities &amp; field trip expenses</w:t>
            </w:r>
          </w:p>
        </w:tc>
        <w:tc>
          <w:tcPr>
            <w:tcW w:w="1170" w:type="dxa"/>
            <w:vAlign w:val="center"/>
          </w:tcPr>
          <w:p w14:paraId="061CF92D" w14:textId="43F4D57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13,140</w:t>
            </w:r>
          </w:p>
        </w:tc>
        <w:tc>
          <w:tcPr>
            <w:tcW w:w="1255" w:type="dxa"/>
            <w:vAlign w:val="center"/>
          </w:tcPr>
          <w:p w14:paraId="208FF271" w14:textId="6CF27DEA"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5,131</w:t>
            </w:r>
          </w:p>
        </w:tc>
        <w:tc>
          <w:tcPr>
            <w:tcW w:w="1106" w:type="dxa"/>
            <w:vAlign w:val="center"/>
          </w:tcPr>
          <w:p w14:paraId="4D548A47" w14:textId="6300C73B"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8,009</w:t>
            </w:r>
          </w:p>
        </w:tc>
      </w:tr>
      <w:tr w:rsidR="00962AB3" w:rsidRPr="004D6BD4" w14:paraId="5FE719C9" w14:textId="77777777" w:rsidTr="00F91771">
        <w:trPr>
          <w:trHeight w:val="204"/>
        </w:trPr>
        <w:tc>
          <w:tcPr>
            <w:tcW w:w="997" w:type="dxa"/>
            <w:vAlign w:val="center"/>
          </w:tcPr>
          <w:p w14:paraId="086F2527" w14:textId="278BBC1D"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2AF10C28" w14:textId="15166706"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255D505B" w14:textId="01FFF371"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Academic Missions - Combined expenses</w:t>
            </w:r>
          </w:p>
        </w:tc>
        <w:tc>
          <w:tcPr>
            <w:tcW w:w="1170" w:type="dxa"/>
            <w:vAlign w:val="center"/>
          </w:tcPr>
          <w:p w14:paraId="7C6C1CD7" w14:textId="700906F8"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0</w:t>
            </w:r>
          </w:p>
        </w:tc>
        <w:tc>
          <w:tcPr>
            <w:tcW w:w="1255" w:type="dxa"/>
            <w:vAlign w:val="center"/>
          </w:tcPr>
          <w:p w14:paraId="5A9B5ACA" w14:textId="7236F5E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0</w:t>
            </w:r>
          </w:p>
        </w:tc>
        <w:tc>
          <w:tcPr>
            <w:tcW w:w="1106" w:type="dxa"/>
            <w:vAlign w:val="center"/>
          </w:tcPr>
          <w:p w14:paraId="14F6ECCC" w14:textId="73BFC456"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0</w:t>
            </w:r>
          </w:p>
        </w:tc>
      </w:tr>
      <w:tr w:rsidR="00962AB3" w:rsidRPr="004D6BD4" w14:paraId="4F0EEBAC" w14:textId="77777777" w:rsidTr="00F91771">
        <w:trPr>
          <w:trHeight w:val="204"/>
        </w:trPr>
        <w:tc>
          <w:tcPr>
            <w:tcW w:w="997" w:type="dxa"/>
            <w:vAlign w:val="center"/>
          </w:tcPr>
          <w:p w14:paraId="3FD51F64" w14:textId="76325299"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6E222454" w14:textId="6909293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49DE0401" w14:textId="532AE7BA"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Entertainment and hospitality</w:t>
            </w:r>
          </w:p>
        </w:tc>
        <w:tc>
          <w:tcPr>
            <w:tcW w:w="1170" w:type="dxa"/>
            <w:vAlign w:val="center"/>
          </w:tcPr>
          <w:p w14:paraId="2ED8A506" w14:textId="07E07B1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535,844</w:t>
            </w:r>
          </w:p>
        </w:tc>
        <w:tc>
          <w:tcPr>
            <w:tcW w:w="1255" w:type="dxa"/>
            <w:vAlign w:val="center"/>
          </w:tcPr>
          <w:p w14:paraId="483FB06B" w14:textId="3E20611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137,727</w:t>
            </w:r>
          </w:p>
        </w:tc>
        <w:tc>
          <w:tcPr>
            <w:tcW w:w="1106" w:type="dxa"/>
            <w:vAlign w:val="center"/>
          </w:tcPr>
          <w:p w14:paraId="4E5FDF86" w14:textId="7CF4FCBA"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398,117</w:t>
            </w:r>
          </w:p>
        </w:tc>
      </w:tr>
      <w:tr w:rsidR="00962AB3" w:rsidRPr="004D6BD4" w14:paraId="7E4B222F" w14:textId="77777777" w:rsidTr="00F91771">
        <w:trPr>
          <w:trHeight w:val="204"/>
        </w:trPr>
        <w:tc>
          <w:tcPr>
            <w:tcW w:w="997" w:type="dxa"/>
            <w:vAlign w:val="center"/>
          </w:tcPr>
          <w:p w14:paraId="0A741714" w14:textId="6E446DD5"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22A61BD4" w14:textId="406023F8"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44431BD5" w14:textId="3008B4D3"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Computer software licenses-Software License Renewal</w:t>
            </w:r>
          </w:p>
        </w:tc>
        <w:tc>
          <w:tcPr>
            <w:tcW w:w="1170" w:type="dxa"/>
            <w:vAlign w:val="center"/>
          </w:tcPr>
          <w:p w14:paraId="59866B61" w14:textId="654C897B"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312,200</w:t>
            </w:r>
          </w:p>
        </w:tc>
        <w:tc>
          <w:tcPr>
            <w:tcW w:w="1255" w:type="dxa"/>
            <w:vAlign w:val="center"/>
          </w:tcPr>
          <w:p w14:paraId="14D26080" w14:textId="3FD9927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291,089</w:t>
            </w:r>
          </w:p>
        </w:tc>
        <w:tc>
          <w:tcPr>
            <w:tcW w:w="1106" w:type="dxa"/>
            <w:vAlign w:val="center"/>
          </w:tcPr>
          <w:p w14:paraId="65CCD66E" w14:textId="068C533D"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21,111</w:t>
            </w:r>
          </w:p>
        </w:tc>
      </w:tr>
      <w:tr w:rsidR="00962AB3" w:rsidRPr="004D6BD4" w14:paraId="039153AA" w14:textId="77777777" w:rsidTr="00F91771">
        <w:trPr>
          <w:trHeight w:val="204"/>
        </w:trPr>
        <w:tc>
          <w:tcPr>
            <w:tcW w:w="997" w:type="dxa"/>
            <w:vAlign w:val="center"/>
          </w:tcPr>
          <w:p w14:paraId="236B5851" w14:textId="0FE54153"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6827DCFC" w14:textId="0C14898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6AF91A33" w14:textId="590DBC7F"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 xml:space="preserve">Subscriptions and membership fees: Trade </w:t>
            </w:r>
            <w:proofErr w:type="spellStart"/>
            <w:r w:rsidRPr="00962AB3">
              <w:rPr>
                <w:rFonts w:ascii="Calibri Light" w:hAnsi="Calibri Light" w:cs="Calibri Light"/>
                <w:sz w:val="22"/>
                <w:szCs w:val="22"/>
              </w:rPr>
              <w:t>organisations</w:t>
            </w:r>
            <w:proofErr w:type="spellEnd"/>
          </w:p>
        </w:tc>
        <w:tc>
          <w:tcPr>
            <w:tcW w:w="1170" w:type="dxa"/>
            <w:vAlign w:val="center"/>
          </w:tcPr>
          <w:p w14:paraId="5C55AD46" w14:textId="5D8FA6A6"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5,000</w:t>
            </w:r>
          </w:p>
        </w:tc>
        <w:tc>
          <w:tcPr>
            <w:tcW w:w="1255" w:type="dxa"/>
            <w:vAlign w:val="center"/>
          </w:tcPr>
          <w:p w14:paraId="5DE54EB0" w14:textId="09D3DCA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1,775</w:t>
            </w:r>
          </w:p>
        </w:tc>
        <w:tc>
          <w:tcPr>
            <w:tcW w:w="1106" w:type="dxa"/>
            <w:vAlign w:val="center"/>
          </w:tcPr>
          <w:p w14:paraId="4108A43B" w14:textId="593932FB"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3,225</w:t>
            </w:r>
          </w:p>
        </w:tc>
      </w:tr>
      <w:tr w:rsidR="00962AB3" w:rsidRPr="004D6BD4" w14:paraId="258619F1" w14:textId="77777777" w:rsidTr="00F91771">
        <w:trPr>
          <w:trHeight w:val="204"/>
        </w:trPr>
        <w:tc>
          <w:tcPr>
            <w:tcW w:w="997" w:type="dxa"/>
            <w:vAlign w:val="center"/>
          </w:tcPr>
          <w:p w14:paraId="79434745" w14:textId="6C3032BB"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251209D8" w14:textId="181F3B8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4B43F2A6" w14:textId="7F0536AA"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Events - Awards, prizes &amp; gifts</w:t>
            </w:r>
          </w:p>
        </w:tc>
        <w:tc>
          <w:tcPr>
            <w:tcW w:w="1170" w:type="dxa"/>
            <w:vAlign w:val="center"/>
          </w:tcPr>
          <w:p w14:paraId="40106CF9" w14:textId="716F05F1"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40,000</w:t>
            </w:r>
          </w:p>
        </w:tc>
        <w:tc>
          <w:tcPr>
            <w:tcW w:w="1255" w:type="dxa"/>
            <w:vAlign w:val="center"/>
          </w:tcPr>
          <w:p w14:paraId="51316D90" w14:textId="3C75D303"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37,250</w:t>
            </w:r>
          </w:p>
        </w:tc>
        <w:tc>
          <w:tcPr>
            <w:tcW w:w="1106" w:type="dxa"/>
            <w:vAlign w:val="center"/>
          </w:tcPr>
          <w:p w14:paraId="704516BC" w14:textId="13E166AF"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2,750</w:t>
            </w:r>
          </w:p>
        </w:tc>
      </w:tr>
      <w:tr w:rsidR="00962AB3" w:rsidRPr="004D6BD4" w14:paraId="3CD7D26D" w14:textId="77777777" w:rsidTr="00F91771">
        <w:trPr>
          <w:trHeight w:val="204"/>
        </w:trPr>
        <w:tc>
          <w:tcPr>
            <w:tcW w:w="997" w:type="dxa"/>
            <w:vAlign w:val="center"/>
          </w:tcPr>
          <w:p w14:paraId="249DFEE8" w14:textId="63F4E804"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5C48C147" w14:textId="3FC6BF5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62BEE198" w14:textId="060F127F"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Text books and library books</w:t>
            </w:r>
          </w:p>
        </w:tc>
        <w:tc>
          <w:tcPr>
            <w:tcW w:w="1170" w:type="dxa"/>
            <w:vAlign w:val="center"/>
          </w:tcPr>
          <w:p w14:paraId="6E2BA711" w14:textId="08C0AD24"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5,539,833</w:t>
            </w:r>
          </w:p>
        </w:tc>
        <w:tc>
          <w:tcPr>
            <w:tcW w:w="1255" w:type="dxa"/>
            <w:vAlign w:val="center"/>
          </w:tcPr>
          <w:p w14:paraId="1BB5350F" w14:textId="49439265"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2</w:t>
            </w:r>
          </w:p>
        </w:tc>
        <w:tc>
          <w:tcPr>
            <w:tcW w:w="1106" w:type="dxa"/>
            <w:vAlign w:val="center"/>
          </w:tcPr>
          <w:p w14:paraId="11C139EC" w14:textId="6154001B"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5,539,831</w:t>
            </w:r>
          </w:p>
        </w:tc>
      </w:tr>
      <w:tr w:rsidR="00962AB3" w:rsidRPr="004D6BD4" w14:paraId="4E359CB2" w14:textId="77777777" w:rsidTr="00F91771">
        <w:trPr>
          <w:trHeight w:val="204"/>
        </w:trPr>
        <w:tc>
          <w:tcPr>
            <w:tcW w:w="997" w:type="dxa"/>
            <w:vAlign w:val="center"/>
          </w:tcPr>
          <w:p w14:paraId="3EB06236" w14:textId="527F0852"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0FB47774" w14:textId="73F3B9F0"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1471F0A8" w14:textId="0B4533A2"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School consumables, not specifically mentioned elsewhere</w:t>
            </w:r>
          </w:p>
        </w:tc>
        <w:tc>
          <w:tcPr>
            <w:tcW w:w="1170" w:type="dxa"/>
            <w:vAlign w:val="center"/>
          </w:tcPr>
          <w:p w14:paraId="19575BB5" w14:textId="4FE161C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763</w:t>
            </w:r>
          </w:p>
        </w:tc>
        <w:tc>
          <w:tcPr>
            <w:tcW w:w="1255" w:type="dxa"/>
            <w:vAlign w:val="center"/>
          </w:tcPr>
          <w:p w14:paraId="4765FBEE" w14:textId="709CF75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0</w:t>
            </w:r>
          </w:p>
        </w:tc>
        <w:tc>
          <w:tcPr>
            <w:tcW w:w="1106" w:type="dxa"/>
            <w:vAlign w:val="center"/>
          </w:tcPr>
          <w:p w14:paraId="2E7EB6C0" w14:textId="64D2B997"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763</w:t>
            </w:r>
          </w:p>
        </w:tc>
      </w:tr>
      <w:tr w:rsidR="00962AB3" w:rsidRPr="004D6BD4" w14:paraId="450D532B" w14:textId="77777777" w:rsidTr="00F91771">
        <w:trPr>
          <w:trHeight w:val="204"/>
        </w:trPr>
        <w:tc>
          <w:tcPr>
            <w:tcW w:w="997" w:type="dxa"/>
            <w:vAlign w:val="center"/>
          </w:tcPr>
          <w:p w14:paraId="3BAA73CC" w14:textId="3565CDEE" w:rsidR="00962AB3" w:rsidRPr="004D6BD4" w:rsidRDefault="00962AB3" w:rsidP="00962AB3">
            <w:pPr>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8471280</w:t>
            </w:r>
          </w:p>
        </w:tc>
        <w:tc>
          <w:tcPr>
            <w:tcW w:w="1343" w:type="dxa"/>
            <w:vAlign w:val="center"/>
          </w:tcPr>
          <w:p w14:paraId="15293AAB" w14:textId="3E1CB122"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themeColor="text1"/>
                <w:sz w:val="22"/>
                <w:szCs w:val="22"/>
              </w:rPr>
              <w:t xml:space="preserve">KUST - </w:t>
            </w:r>
            <w:r>
              <w:rPr>
                <w:rFonts w:ascii="Calibri Light" w:hAnsi="Calibri Light" w:cs="Calibri Light"/>
                <w:color w:val="000000" w:themeColor="text1"/>
                <w:sz w:val="22"/>
                <w:szCs w:val="22"/>
              </w:rPr>
              <w:t>CTL</w:t>
            </w:r>
          </w:p>
        </w:tc>
        <w:tc>
          <w:tcPr>
            <w:tcW w:w="3780" w:type="dxa"/>
            <w:vAlign w:val="center"/>
          </w:tcPr>
          <w:p w14:paraId="56547408" w14:textId="78DA88BE" w:rsidR="00962AB3" w:rsidRPr="004D6BD4" w:rsidRDefault="00962AB3" w:rsidP="00962AB3">
            <w:pPr>
              <w:pStyle w:val="Body"/>
              <w:rPr>
                <w:rFonts w:ascii="Calibri Light" w:hAnsi="Calibri Light" w:cs="Calibri Light"/>
                <w:sz w:val="22"/>
                <w:szCs w:val="22"/>
              </w:rPr>
            </w:pPr>
            <w:r w:rsidRPr="00962AB3">
              <w:rPr>
                <w:rFonts w:ascii="Calibri Light" w:hAnsi="Calibri Light" w:cs="Calibri Light"/>
                <w:sz w:val="22"/>
                <w:szCs w:val="22"/>
              </w:rPr>
              <w:t>Printing supplies</w:t>
            </w:r>
          </w:p>
        </w:tc>
        <w:tc>
          <w:tcPr>
            <w:tcW w:w="1170" w:type="dxa"/>
            <w:vAlign w:val="center"/>
          </w:tcPr>
          <w:p w14:paraId="69BC78A0" w14:textId="722A282E"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sz w:val="22"/>
                <w:szCs w:val="22"/>
              </w:rPr>
              <w:t>154,200</w:t>
            </w:r>
          </w:p>
        </w:tc>
        <w:tc>
          <w:tcPr>
            <w:tcW w:w="1255" w:type="dxa"/>
            <w:vAlign w:val="center"/>
          </w:tcPr>
          <w:p w14:paraId="7E6C8F67" w14:textId="47BDB975" w:rsidR="00962AB3" w:rsidRPr="004D6BD4" w:rsidRDefault="00962AB3" w:rsidP="00962AB3">
            <w:pPr>
              <w:pStyle w:val="Body"/>
              <w:jc w:val="center"/>
              <w:rPr>
                <w:rFonts w:ascii="Calibri Light" w:hAnsi="Calibri Light" w:cs="Calibri Light"/>
                <w:color w:val="000000" w:themeColor="text1"/>
                <w:sz w:val="22"/>
                <w:szCs w:val="22"/>
              </w:rPr>
            </w:pPr>
            <w:r w:rsidRPr="004D6BD4">
              <w:rPr>
                <w:rFonts w:ascii="Calibri Light" w:hAnsi="Calibri Light" w:cs="Calibri Light"/>
                <w:color w:val="000000"/>
                <w:sz w:val="22"/>
                <w:szCs w:val="22"/>
              </w:rPr>
              <w:t>12,700</w:t>
            </w:r>
          </w:p>
        </w:tc>
        <w:tc>
          <w:tcPr>
            <w:tcW w:w="1106" w:type="dxa"/>
            <w:vAlign w:val="center"/>
          </w:tcPr>
          <w:p w14:paraId="25C6573C" w14:textId="01BB6879" w:rsidR="00962AB3" w:rsidRPr="004D6BD4" w:rsidRDefault="00962AB3" w:rsidP="00962AB3">
            <w:pPr>
              <w:pStyle w:val="Body"/>
              <w:jc w:val="center"/>
              <w:rPr>
                <w:rFonts w:ascii="Calibri Light" w:hAnsi="Calibri Light" w:cs="Calibri Light"/>
                <w:color w:val="000000"/>
                <w:sz w:val="22"/>
                <w:szCs w:val="22"/>
              </w:rPr>
            </w:pPr>
            <w:r w:rsidRPr="004D6BD4">
              <w:rPr>
                <w:rFonts w:ascii="Calibri Light" w:hAnsi="Calibri Light" w:cs="Calibri Light"/>
                <w:color w:val="000000"/>
                <w:sz w:val="22"/>
                <w:szCs w:val="22"/>
              </w:rPr>
              <w:t>141,500</w:t>
            </w:r>
          </w:p>
        </w:tc>
      </w:tr>
      <w:tr w:rsidR="00962AB3" w:rsidRPr="004D6BD4" w14:paraId="7C7CE322" w14:textId="77777777" w:rsidTr="00F91771">
        <w:trPr>
          <w:trHeight w:val="204"/>
        </w:trPr>
        <w:tc>
          <w:tcPr>
            <w:tcW w:w="6120" w:type="dxa"/>
            <w:gridSpan w:val="3"/>
            <w:shd w:val="clear" w:color="auto" w:fill="B8CCE4" w:themeFill="accent1" w:themeFillTint="66"/>
          </w:tcPr>
          <w:p w14:paraId="3343DDF5" w14:textId="24638D83" w:rsidR="00962AB3" w:rsidRPr="004D6BD4" w:rsidRDefault="00962AB3" w:rsidP="00BA35AC">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Total</w:t>
            </w:r>
          </w:p>
        </w:tc>
        <w:tc>
          <w:tcPr>
            <w:tcW w:w="1170" w:type="dxa"/>
            <w:shd w:val="clear" w:color="auto" w:fill="B8CCE4" w:themeFill="accent1" w:themeFillTint="66"/>
          </w:tcPr>
          <w:p w14:paraId="2C4B0455" w14:textId="00F4328C" w:rsidR="00962AB3" w:rsidRPr="004D6BD4" w:rsidRDefault="00962AB3" w:rsidP="00BA35AC">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7,797,014</w:t>
            </w:r>
          </w:p>
        </w:tc>
        <w:tc>
          <w:tcPr>
            <w:tcW w:w="1255" w:type="dxa"/>
            <w:shd w:val="clear" w:color="auto" w:fill="B8CCE4" w:themeFill="accent1" w:themeFillTint="66"/>
          </w:tcPr>
          <w:p w14:paraId="54F206BF" w14:textId="432F8EEF" w:rsidR="00962AB3" w:rsidRPr="004D6BD4" w:rsidRDefault="00962AB3" w:rsidP="00BA35AC">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867,804.84</w:t>
            </w:r>
          </w:p>
        </w:tc>
        <w:tc>
          <w:tcPr>
            <w:tcW w:w="1106" w:type="dxa"/>
            <w:shd w:val="clear" w:color="auto" w:fill="B8CCE4" w:themeFill="accent1" w:themeFillTint="66"/>
            <w:vAlign w:val="bottom"/>
          </w:tcPr>
          <w:p w14:paraId="63F9AD5E" w14:textId="79C4DFC6" w:rsidR="00962AB3" w:rsidRPr="004D6BD4" w:rsidRDefault="00962AB3" w:rsidP="00BA35AC">
            <w:pPr>
              <w:pStyle w:val="Body"/>
              <w:jc w:val="center"/>
              <w:rPr>
                <w:rFonts w:ascii="Calibri Light" w:hAnsi="Calibri Light" w:cs="Calibri Light"/>
                <w:b/>
                <w:color w:val="000000" w:themeColor="text1"/>
                <w:sz w:val="22"/>
                <w:szCs w:val="22"/>
              </w:rPr>
            </w:pPr>
            <w:r w:rsidRPr="004D6BD4">
              <w:rPr>
                <w:rFonts w:ascii="Calibri Light" w:hAnsi="Calibri Light" w:cs="Calibri Light"/>
                <w:b/>
                <w:color w:val="000000" w:themeColor="text1"/>
                <w:sz w:val="22"/>
                <w:szCs w:val="22"/>
              </w:rPr>
              <w:t>6,929,209</w:t>
            </w:r>
          </w:p>
        </w:tc>
      </w:tr>
    </w:tbl>
    <w:p w14:paraId="79C9344C" w14:textId="77777777" w:rsidR="00806651" w:rsidRDefault="00806651" w:rsidP="00806651">
      <w:pPr>
        <w:ind w:left="90"/>
        <w:jc w:val="both"/>
        <w:rPr>
          <w:rFonts w:ascii="Calibri Light" w:hAnsi="Calibri Light" w:cs="Calibri Light"/>
          <w:color w:val="0070C0"/>
          <w:szCs w:val="20"/>
        </w:rPr>
      </w:pPr>
    </w:p>
    <w:p w14:paraId="1701CC73" w14:textId="32C530D2" w:rsidR="00C23490" w:rsidRPr="00037A88" w:rsidRDefault="00C23490" w:rsidP="001136A0">
      <w:pPr>
        <w:ind w:left="90"/>
        <w:jc w:val="both"/>
        <w:rPr>
          <w:rFonts w:ascii="Calibri Light" w:hAnsi="Calibri Light" w:cs="Calibri Light"/>
          <w:color w:val="000000" w:themeColor="text1"/>
          <w:szCs w:val="20"/>
        </w:rPr>
      </w:pPr>
      <w:r w:rsidRPr="00037A88">
        <w:rPr>
          <w:rFonts w:ascii="Calibri Light" w:hAnsi="Calibri Light" w:cs="Calibri Light"/>
          <w:color w:val="000000" w:themeColor="text1"/>
          <w:szCs w:val="20"/>
        </w:rPr>
        <w:t>*</w:t>
      </w:r>
      <w:r w:rsidRPr="00037A88">
        <w:rPr>
          <w:rFonts w:ascii="Calibri Light" w:hAnsi="Calibri Light" w:cstheme="minorBidi"/>
          <w:color w:val="000000" w:themeColor="text1"/>
          <w:sz w:val="22"/>
          <w:szCs w:val="22"/>
        </w:rPr>
        <w:t>Source</w:t>
      </w:r>
      <w:r w:rsidRPr="00037A88">
        <w:rPr>
          <w:rFonts w:ascii="Calibri Light" w:hAnsi="Calibri Light" w:cs="Calibri Light"/>
          <w:color w:val="000000" w:themeColor="text1"/>
          <w:szCs w:val="20"/>
        </w:rPr>
        <w:t>: Budgeting and Reporting – Finance Department</w:t>
      </w:r>
      <w:r w:rsidR="001D1393">
        <w:rPr>
          <w:rFonts w:ascii="Calibri Light" w:hAnsi="Calibri Light" w:cs="Calibri Light"/>
          <w:color w:val="000000" w:themeColor="text1"/>
          <w:szCs w:val="20"/>
        </w:rPr>
        <w:t>. We have requested the CED standalone budget for 2023.</w:t>
      </w:r>
    </w:p>
    <w:p w14:paraId="69680C1A" w14:textId="77777777" w:rsidR="005E270E" w:rsidRDefault="005E270E" w:rsidP="005E270E">
      <w:pPr>
        <w:ind w:left="90"/>
        <w:jc w:val="both"/>
        <w:rPr>
          <w:rFonts w:ascii="Calibri Light" w:hAnsi="Calibri Light" w:cs="Calibri Light"/>
          <w:color w:val="000000" w:themeColor="text1"/>
          <w:szCs w:val="20"/>
        </w:rPr>
      </w:pPr>
    </w:p>
    <w:p w14:paraId="1BF022CC" w14:textId="4CBA9EE5" w:rsidR="00E339C8" w:rsidRPr="00D80D1F" w:rsidRDefault="00E339C8" w:rsidP="00D80D1F">
      <w:pPr>
        <w:pStyle w:val="Heading1"/>
        <w:rPr>
          <w:rFonts w:asciiTheme="minorBidi" w:hAnsiTheme="minorBidi" w:cstheme="minorBidi"/>
          <w:sz w:val="28"/>
        </w:rPr>
      </w:pPr>
      <w:r w:rsidRPr="0027799A">
        <w:rPr>
          <w:rFonts w:asciiTheme="minorBidi" w:hAnsiTheme="minorBidi" w:cstheme="minorBidi"/>
          <w:sz w:val="28"/>
        </w:rPr>
        <w:lastRenderedPageBreak/>
        <w:t>Payments</w:t>
      </w:r>
      <w:r w:rsidR="008369E4">
        <w:rPr>
          <w:rFonts w:asciiTheme="minorBidi" w:hAnsiTheme="minorBidi" w:cstheme="minorBidi"/>
          <w:sz w:val="28"/>
        </w:rPr>
        <w:t xml:space="preserve"> </w:t>
      </w:r>
    </w:p>
    <w:p w14:paraId="6798C79A" w14:textId="77777777" w:rsidR="00376D26" w:rsidRDefault="00376D26" w:rsidP="00376D26"/>
    <w:p w14:paraId="0FD090F7" w14:textId="4D67A5FB" w:rsidR="00376D26" w:rsidRDefault="004A3494" w:rsidP="00814BDD">
      <w:pPr>
        <w:ind w:left="90"/>
        <w:jc w:val="both"/>
        <w:rPr>
          <w:rFonts w:ascii="Calibri Light" w:hAnsi="Calibri Light" w:cstheme="minorBidi"/>
          <w:color w:val="000000" w:themeColor="text1"/>
          <w:sz w:val="22"/>
          <w:szCs w:val="22"/>
        </w:rPr>
      </w:pPr>
      <w:r w:rsidRPr="00814BDD">
        <w:rPr>
          <w:rFonts w:ascii="Calibri Light" w:hAnsi="Calibri Light" w:cstheme="minorBidi"/>
          <w:color w:val="000000" w:themeColor="text1"/>
          <w:sz w:val="22"/>
          <w:szCs w:val="22"/>
        </w:rPr>
        <w:t>As per the CED P&amp;Ps document</w:t>
      </w:r>
      <w:r w:rsidR="00814BDD" w:rsidRPr="00814BDD">
        <w:rPr>
          <w:rFonts w:ascii="Calibri Light" w:hAnsi="Calibri Light" w:cstheme="minorBidi"/>
          <w:color w:val="000000" w:themeColor="text1"/>
          <w:sz w:val="22"/>
          <w:szCs w:val="22"/>
        </w:rPr>
        <w:t>,</w:t>
      </w:r>
      <w:r w:rsidR="00814BDD">
        <w:rPr>
          <w:rFonts w:ascii="Calibri Light" w:hAnsi="Calibri Light" w:cstheme="minorBidi"/>
          <w:color w:val="000000" w:themeColor="text1"/>
          <w:sz w:val="22"/>
          <w:szCs w:val="22"/>
        </w:rPr>
        <w:t xml:space="preserve"> f</w:t>
      </w:r>
      <w:r w:rsidR="00376D26" w:rsidRPr="00223316">
        <w:rPr>
          <w:rFonts w:ascii="Calibri Light" w:hAnsi="Calibri Light" w:cstheme="minorBidi"/>
          <w:color w:val="000000" w:themeColor="text1"/>
          <w:sz w:val="22"/>
          <w:szCs w:val="22"/>
        </w:rPr>
        <w:t>aculty members receive an additional payment, separate from their monthly salary, for services like Content Development with Delivery (Teaching). This compensation amount</w:t>
      </w:r>
      <w:r w:rsidR="00210325">
        <w:rPr>
          <w:rFonts w:ascii="Calibri Light" w:hAnsi="Calibri Light" w:cstheme="minorBidi"/>
          <w:color w:val="000000" w:themeColor="text1"/>
          <w:sz w:val="22"/>
          <w:szCs w:val="22"/>
        </w:rPr>
        <w:t xml:space="preserve"> </w:t>
      </w:r>
      <w:r w:rsidR="00376D26" w:rsidRPr="00223316">
        <w:rPr>
          <w:rFonts w:ascii="Calibri Light" w:hAnsi="Calibri Light" w:cstheme="minorBidi"/>
          <w:color w:val="000000" w:themeColor="text1"/>
          <w:sz w:val="22"/>
          <w:szCs w:val="22"/>
        </w:rPr>
        <w:t>is subject to periodic evaluation based on market conditions.</w:t>
      </w:r>
      <w:r w:rsidR="00456E66">
        <w:rPr>
          <w:rFonts w:ascii="Calibri Light" w:hAnsi="Calibri Light" w:cstheme="minorBidi"/>
          <w:color w:val="000000" w:themeColor="text1"/>
          <w:sz w:val="22"/>
          <w:szCs w:val="22"/>
        </w:rPr>
        <w:t xml:space="preserve"> </w:t>
      </w:r>
      <w:r w:rsidR="00456E66" w:rsidRPr="00223316">
        <w:rPr>
          <w:rFonts w:ascii="Calibri Light" w:hAnsi="Calibri Light" w:cstheme="minorBidi"/>
          <w:color w:val="000000" w:themeColor="text1"/>
          <w:sz w:val="22"/>
          <w:szCs w:val="22"/>
        </w:rPr>
        <w:t>For courses requiring trainee assessment/test, extra compensation is considered based on client requests.</w:t>
      </w:r>
      <w:r w:rsidR="001B2977">
        <w:rPr>
          <w:rFonts w:ascii="Calibri Light" w:hAnsi="Calibri Light" w:cstheme="minorBidi"/>
          <w:color w:val="000000" w:themeColor="text1"/>
          <w:sz w:val="22"/>
          <w:szCs w:val="22"/>
        </w:rPr>
        <w:t xml:space="preserve"> </w:t>
      </w:r>
      <w:r w:rsidR="00376D26" w:rsidRPr="00223316">
        <w:rPr>
          <w:rFonts w:ascii="Calibri Light" w:hAnsi="Calibri Light" w:cstheme="minorBidi"/>
          <w:color w:val="000000" w:themeColor="text1"/>
          <w:sz w:val="22"/>
          <w:szCs w:val="22"/>
        </w:rPr>
        <w:t xml:space="preserve">Content developers who create course materials, either in hard or soft copy, for clients are compensated </w:t>
      </w:r>
      <w:r w:rsidR="00A166D3">
        <w:rPr>
          <w:rFonts w:ascii="Calibri Light" w:hAnsi="Calibri Light" w:cstheme="minorBidi"/>
          <w:color w:val="000000" w:themeColor="text1"/>
          <w:sz w:val="22"/>
          <w:szCs w:val="22"/>
        </w:rPr>
        <w:t xml:space="preserve">for the </w:t>
      </w:r>
      <w:r w:rsidR="00376D26" w:rsidRPr="00223316">
        <w:rPr>
          <w:rFonts w:ascii="Calibri Light" w:hAnsi="Calibri Light" w:cstheme="minorBidi"/>
          <w:color w:val="000000" w:themeColor="text1"/>
          <w:sz w:val="22"/>
          <w:szCs w:val="22"/>
        </w:rPr>
        <w:t>material/content preparation.</w:t>
      </w:r>
      <w:r w:rsidR="00435783">
        <w:rPr>
          <w:rFonts w:ascii="Calibri Light" w:hAnsi="Calibri Light" w:cstheme="minorBidi"/>
          <w:color w:val="000000" w:themeColor="text1"/>
          <w:sz w:val="22"/>
          <w:szCs w:val="22"/>
        </w:rPr>
        <w:t xml:space="preserve"> </w:t>
      </w:r>
    </w:p>
    <w:p w14:paraId="4B725104" w14:textId="77777777" w:rsidR="00543E04" w:rsidRDefault="00543E04" w:rsidP="001B2977">
      <w:pPr>
        <w:ind w:left="90"/>
        <w:jc w:val="both"/>
        <w:rPr>
          <w:rFonts w:ascii="Calibri Light" w:hAnsi="Calibri Light" w:cstheme="minorBidi"/>
          <w:b/>
          <w:bCs/>
          <w:color w:val="000000" w:themeColor="text1"/>
          <w:sz w:val="22"/>
          <w:szCs w:val="22"/>
        </w:rPr>
      </w:pPr>
    </w:p>
    <w:p w14:paraId="2C074FD0" w14:textId="033CB82D" w:rsidR="001B2977" w:rsidRPr="001B2977" w:rsidRDefault="001B2977" w:rsidP="001B2977">
      <w:pPr>
        <w:ind w:left="90"/>
        <w:jc w:val="both"/>
        <w:rPr>
          <w:rFonts w:ascii="Calibri Light" w:hAnsi="Calibri Light" w:cstheme="minorBidi"/>
          <w:b/>
          <w:bCs/>
          <w:color w:val="000000" w:themeColor="text1"/>
          <w:sz w:val="22"/>
          <w:szCs w:val="22"/>
        </w:rPr>
      </w:pPr>
      <w:r w:rsidRPr="001B2977">
        <w:rPr>
          <w:rFonts w:ascii="Calibri Light" w:hAnsi="Calibri Light" w:cstheme="minorBidi"/>
          <w:b/>
          <w:bCs/>
          <w:color w:val="000000" w:themeColor="text1"/>
          <w:sz w:val="22"/>
          <w:szCs w:val="22"/>
        </w:rPr>
        <w:t>Faculty Compensation Pay Rate:</w:t>
      </w:r>
    </w:p>
    <w:p w14:paraId="0D04DA9B" w14:textId="423F67A3" w:rsidR="00AE44C3" w:rsidRDefault="00C931DD" w:rsidP="00A001B9">
      <w:pPr>
        <w:ind w:left="90"/>
        <w:jc w:val="both"/>
        <w:rPr>
          <w:rFonts w:ascii="Calibri Light" w:hAnsi="Calibri Light" w:cstheme="minorBidi"/>
          <w:color w:val="000000" w:themeColor="text1"/>
          <w:sz w:val="22"/>
          <w:szCs w:val="22"/>
        </w:rPr>
      </w:pPr>
      <w:r>
        <w:rPr>
          <w:rFonts w:ascii="Calibri Light" w:hAnsi="Calibri Light" w:cstheme="minorBidi"/>
          <w:color w:val="000000" w:themeColor="text1"/>
          <w:sz w:val="22"/>
          <w:szCs w:val="22"/>
        </w:rPr>
        <w:t>In 2022, a</w:t>
      </w:r>
      <w:r w:rsidR="00EF6B78" w:rsidRPr="00EF6B78">
        <w:rPr>
          <w:rFonts w:ascii="Calibri Light" w:hAnsi="Calibri Light" w:cstheme="minorBidi"/>
          <w:color w:val="000000" w:themeColor="text1"/>
          <w:sz w:val="22"/>
          <w:szCs w:val="22"/>
        </w:rPr>
        <w:t xml:space="preserve"> Pay Rate structure has been developed by the Business Development Manager and received approval from the Senior Vice President of Support Services. This Pay Rate structure is a pivotal element of the </w:t>
      </w:r>
      <w:r w:rsidR="004D02FD">
        <w:rPr>
          <w:rFonts w:ascii="Calibri Light" w:hAnsi="Calibri Light" w:cstheme="minorBidi"/>
          <w:color w:val="000000" w:themeColor="text1"/>
          <w:sz w:val="22"/>
          <w:szCs w:val="22"/>
        </w:rPr>
        <w:t>c</w:t>
      </w:r>
      <w:r w:rsidR="00EF6B78" w:rsidRPr="00EF6B78">
        <w:rPr>
          <w:rFonts w:ascii="Calibri Light" w:hAnsi="Calibri Light" w:cstheme="minorBidi"/>
          <w:color w:val="000000" w:themeColor="text1"/>
          <w:sz w:val="22"/>
          <w:szCs w:val="22"/>
        </w:rPr>
        <w:t xml:space="preserve">ontinuing </w:t>
      </w:r>
      <w:r w:rsidR="004D02FD">
        <w:rPr>
          <w:rFonts w:ascii="Calibri Light" w:hAnsi="Calibri Light" w:cstheme="minorBidi"/>
          <w:color w:val="000000" w:themeColor="text1"/>
          <w:sz w:val="22"/>
          <w:szCs w:val="22"/>
        </w:rPr>
        <w:t>e</w:t>
      </w:r>
      <w:r w:rsidR="00EF6B78" w:rsidRPr="00EF6B78">
        <w:rPr>
          <w:rFonts w:ascii="Calibri Light" w:hAnsi="Calibri Light" w:cstheme="minorBidi"/>
          <w:color w:val="000000" w:themeColor="text1"/>
          <w:sz w:val="22"/>
          <w:szCs w:val="22"/>
        </w:rPr>
        <w:t>ducation 2022 strategy, aimed at establishing consistency in faculty compensation, in accordance with KU's overarching direction. Compensation structures play a vital role in effective compensation management, ensuring that pay rates remain both competitive and equitable.</w:t>
      </w:r>
      <w:r w:rsidR="00A001B9">
        <w:rPr>
          <w:rFonts w:ascii="Calibri Light" w:hAnsi="Calibri Light" w:cstheme="minorBidi"/>
          <w:color w:val="000000" w:themeColor="text1"/>
          <w:sz w:val="22"/>
          <w:szCs w:val="22"/>
        </w:rPr>
        <w:t xml:space="preserve"> </w:t>
      </w:r>
      <w:r w:rsidR="00EF6B78" w:rsidRPr="00EF6B78">
        <w:rPr>
          <w:rFonts w:ascii="Calibri Light" w:hAnsi="Calibri Light" w:cstheme="minorBidi"/>
          <w:color w:val="000000" w:themeColor="text1"/>
          <w:sz w:val="22"/>
          <w:szCs w:val="22"/>
        </w:rPr>
        <w:t>The structures outlined below offer flexibility and serve as an incentive for faculty members to offer more advanced courses.</w:t>
      </w:r>
    </w:p>
    <w:p w14:paraId="4FA5F505" w14:textId="77777777" w:rsidR="00EF6B78" w:rsidRDefault="00EF6B78" w:rsidP="00EF6B78">
      <w:pPr>
        <w:ind w:left="90"/>
        <w:jc w:val="both"/>
        <w:rPr>
          <w:rFonts w:ascii="Calibri Light" w:hAnsi="Calibri Light" w:cstheme="minorBidi"/>
          <w:color w:val="000000" w:themeColor="text1"/>
          <w:sz w:val="22"/>
          <w:szCs w:val="22"/>
        </w:rPr>
      </w:pPr>
    </w:p>
    <w:p w14:paraId="115516B0" w14:textId="4CDBF6C9" w:rsidR="00AE44C3" w:rsidRPr="00991972" w:rsidRDefault="00991972" w:rsidP="00AE44C3">
      <w:pPr>
        <w:ind w:left="90"/>
        <w:jc w:val="both"/>
        <w:rPr>
          <w:rFonts w:ascii="Calibri Light" w:hAnsi="Calibri Light" w:cstheme="minorBidi"/>
          <w:color w:val="000000" w:themeColor="text1"/>
          <w:sz w:val="22"/>
          <w:szCs w:val="22"/>
          <w:u w:val="single"/>
        </w:rPr>
      </w:pPr>
      <w:r w:rsidRPr="00991972">
        <w:rPr>
          <w:rFonts w:ascii="Calibri Light" w:hAnsi="Calibri Light" w:cstheme="minorBidi"/>
          <w:noProof/>
          <w:color w:val="000000" w:themeColor="text1"/>
          <w:sz w:val="22"/>
          <w:szCs w:val="22"/>
          <w:u w:val="single"/>
        </w:rPr>
        <w:drawing>
          <wp:anchor distT="0" distB="0" distL="114300" distR="114300" simplePos="0" relativeHeight="251659265" behindDoc="0" locked="0" layoutInCell="1" allowOverlap="1" wp14:anchorId="18CCB500" wp14:editId="1D8E539C">
            <wp:simplePos x="0" y="0"/>
            <wp:positionH relativeFrom="margin">
              <wp:posOffset>25400</wp:posOffset>
            </wp:positionH>
            <wp:positionV relativeFrom="paragraph">
              <wp:posOffset>215900</wp:posOffset>
            </wp:positionV>
            <wp:extent cx="2863850" cy="97091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63850" cy="970915"/>
                    </a:xfrm>
                    <a:prstGeom prst="rect">
                      <a:avLst/>
                    </a:prstGeom>
                  </pic:spPr>
                </pic:pic>
              </a:graphicData>
            </a:graphic>
            <wp14:sizeRelH relativeFrom="page">
              <wp14:pctWidth>0</wp14:pctWidth>
            </wp14:sizeRelH>
            <wp14:sizeRelV relativeFrom="page">
              <wp14:pctHeight>0</wp14:pctHeight>
            </wp14:sizeRelV>
          </wp:anchor>
        </w:drawing>
      </w:r>
      <w:r w:rsidR="006C5343">
        <w:rPr>
          <w:rFonts w:ascii="Calibri Light" w:hAnsi="Calibri Light" w:cstheme="minorBidi"/>
          <w:color w:val="000000" w:themeColor="text1"/>
          <w:sz w:val="22"/>
          <w:szCs w:val="22"/>
          <w:u w:val="single"/>
        </w:rPr>
        <w:t xml:space="preserve">Faculty </w:t>
      </w:r>
      <w:r w:rsidR="00AE44C3" w:rsidRPr="00991972">
        <w:rPr>
          <w:rFonts w:ascii="Calibri Light" w:hAnsi="Calibri Light" w:cstheme="minorBidi"/>
          <w:color w:val="000000" w:themeColor="text1"/>
          <w:sz w:val="22"/>
          <w:szCs w:val="22"/>
          <w:u w:val="single"/>
        </w:rPr>
        <w:t>Compensation Pay Rate</w:t>
      </w:r>
    </w:p>
    <w:p w14:paraId="564EE57F" w14:textId="35E2954D" w:rsidR="00991972" w:rsidRPr="00EA1458" w:rsidRDefault="00991972" w:rsidP="00AE44C3">
      <w:pPr>
        <w:ind w:left="90"/>
        <w:jc w:val="both"/>
        <w:rPr>
          <w:rFonts w:ascii="Calibri Light" w:hAnsi="Calibri Light" w:cstheme="minorBidi"/>
          <w:color w:val="000000" w:themeColor="text1"/>
          <w:sz w:val="10"/>
          <w:szCs w:val="10"/>
        </w:rPr>
      </w:pPr>
    </w:p>
    <w:p w14:paraId="5EDAA2E9" w14:textId="7D0FB208" w:rsidR="00AE44C3" w:rsidRDefault="00AE44C3" w:rsidP="00AE44C3">
      <w:pPr>
        <w:ind w:left="90"/>
        <w:jc w:val="both"/>
        <w:rPr>
          <w:rFonts w:ascii="Calibri Light" w:hAnsi="Calibri Light" w:cstheme="minorBidi"/>
          <w:color w:val="000000" w:themeColor="text1"/>
          <w:sz w:val="22"/>
          <w:szCs w:val="22"/>
        </w:rPr>
      </w:pPr>
      <w:r w:rsidRPr="00AE44C3">
        <w:rPr>
          <w:rFonts w:ascii="Calibri Light" w:hAnsi="Calibri Light" w:cstheme="minorBidi"/>
          <w:color w:val="000000" w:themeColor="text1"/>
          <w:sz w:val="22"/>
          <w:szCs w:val="22"/>
        </w:rPr>
        <w:t>The rates will be reviewed periodically and updated based on the current market conditions and KU interest. Any</w:t>
      </w:r>
      <w:r>
        <w:rPr>
          <w:rFonts w:ascii="Calibri Light" w:hAnsi="Calibri Light" w:cstheme="minorBidi"/>
          <w:color w:val="000000" w:themeColor="text1"/>
          <w:sz w:val="22"/>
          <w:szCs w:val="22"/>
        </w:rPr>
        <w:t xml:space="preserve"> </w:t>
      </w:r>
      <w:r w:rsidRPr="00AE44C3">
        <w:rPr>
          <w:rFonts w:ascii="Calibri Light" w:hAnsi="Calibri Light" w:cstheme="minorBidi"/>
          <w:color w:val="000000" w:themeColor="text1"/>
          <w:sz w:val="22"/>
          <w:szCs w:val="22"/>
        </w:rPr>
        <w:t>additional pay rate should be within the provided authority.</w:t>
      </w:r>
    </w:p>
    <w:p w14:paraId="66F58F2D" w14:textId="77777777" w:rsidR="006C1BA5" w:rsidRDefault="006C1BA5" w:rsidP="00AE44C3">
      <w:pPr>
        <w:ind w:left="90"/>
        <w:jc w:val="both"/>
        <w:rPr>
          <w:rFonts w:ascii="Calibri Light" w:hAnsi="Calibri Light" w:cstheme="minorBidi"/>
          <w:color w:val="000000" w:themeColor="text1"/>
          <w:sz w:val="22"/>
          <w:szCs w:val="22"/>
        </w:rPr>
      </w:pPr>
    </w:p>
    <w:p w14:paraId="4FFEAFEB" w14:textId="78AFACC0" w:rsidR="001952F1" w:rsidRDefault="001952F1" w:rsidP="001952F1">
      <w:pPr>
        <w:pStyle w:val="Heading1"/>
        <w:rPr>
          <w:rFonts w:asciiTheme="minorBidi" w:hAnsiTheme="minorBidi" w:cstheme="minorBidi"/>
          <w:sz w:val="28"/>
        </w:rPr>
      </w:pPr>
      <w:r w:rsidRPr="00CF04C4">
        <w:rPr>
          <w:rFonts w:asciiTheme="minorBidi" w:hAnsiTheme="minorBidi" w:cstheme="minorBidi"/>
          <w:sz w:val="28"/>
        </w:rPr>
        <w:t>Revenue</w:t>
      </w:r>
    </w:p>
    <w:p w14:paraId="19A4578C" w14:textId="77777777" w:rsidR="001F4FB0" w:rsidRDefault="001F4FB0" w:rsidP="001F4FB0"/>
    <w:p w14:paraId="68ED1F84" w14:textId="0940C2E1" w:rsidR="00FC42D4" w:rsidRDefault="006E5301" w:rsidP="006E5301">
      <w:pPr>
        <w:jc w:val="both"/>
        <w:rPr>
          <w:rFonts w:ascii="Calibri Light" w:hAnsi="Calibri Light" w:cstheme="minorBidi"/>
          <w:color w:val="000000" w:themeColor="text1"/>
          <w:sz w:val="22"/>
          <w:szCs w:val="22"/>
        </w:rPr>
      </w:pPr>
      <w:r w:rsidRPr="004A45AE">
        <w:rPr>
          <w:rFonts w:ascii="Calibri Light" w:hAnsi="Calibri Light" w:cstheme="minorBidi"/>
          <w:color w:val="000000" w:themeColor="text1"/>
          <w:sz w:val="22"/>
          <w:szCs w:val="22"/>
        </w:rPr>
        <w:t xml:space="preserve">The revenue generated by the CED goes to KU </w:t>
      </w:r>
      <w:r>
        <w:rPr>
          <w:rFonts w:ascii="Calibri Light" w:hAnsi="Calibri Light" w:cstheme="minorBidi"/>
          <w:color w:val="000000" w:themeColor="text1"/>
          <w:sz w:val="22"/>
          <w:szCs w:val="22"/>
        </w:rPr>
        <w:t xml:space="preserve">and its giving back to the government </w:t>
      </w:r>
      <w:r w:rsidRPr="004A45AE">
        <w:rPr>
          <w:rFonts w:ascii="Calibri Light" w:hAnsi="Calibri Light" w:cstheme="minorBidi"/>
          <w:color w:val="000000" w:themeColor="text1"/>
          <w:sz w:val="22"/>
          <w:szCs w:val="22"/>
        </w:rPr>
        <w:t>and is not shows in CED budget.</w:t>
      </w:r>
      <w:r>
        <w:rPr>
          <w:rFonts w:ascii="Calibri Light" w:hAnsi="Calibri Light" w:cstheme="minorBidi"/>
          <w:color w:val="000000" w:themeColor="text1"/>
          <w:sz w:val="22"/>
          <w:szCs w:val="22"/>
        </w:rPr>
        <w:t xml:space="preserve"> </w:t>
      </w:r>
      <w:r w:rsidR="00CF04C4" w:rsidRPr="0013132F">
        <w:rPr>
          <w:rFonts w:ascii="Calibri Light" w:hAnsi="Calibri Light" w:cstheme="minorBidi"/>
          <w:color w:val="000000" w:themeColor="text1"/>
          <w:sz w:val="22"/>
          <w:szCs w:val="22"/>
        </w:rPr>
        <w:t xml:space="preserve">In 2022, a revenue of AED </w:t>
      </w:r>
      <w:proofErr w:type="spellStart"/>
      <w:r w:rsidR="0013132F" w:rsidRPr="0013132F">
        <w:rPr>
          <w:rFonts w:ascii="Calibri Light" w:hAnsi="Calibri Light" w:cstheme="minorBidi"/>
          <w:color w:val="000000" w:themeColor="text1"/>
          <w:sz w:val="22"/>
          <w:szCs w:val="22"/>
        </w:rPr>
        <w:t>AED</w:t>
      </w:r>
      <w:proofErr w:type="spellEnd"/>
      <w:r w:rsidR="0013132F" w:rsidRPr="0013132F">
        <w:rPr>
          <w:rFonts w:ascii="Calibri Light" w:hAnsi="Calibri Light" w:cstheme="minorBidi"/>
          <w:color w:val="000000" w:themeColor="text1"/>
          <w:sz w:val="22"/>
          <w:szCs w:val="22"/>
        </w:rPr>
        <w:t xml:space="preserve"> 4,664,125.27 </w:t>
      </w:r>
      <w:r w:rsidR="00CF04C4" w:rsidRPr="0013132F">
        <w:rPr>
          <w:rFonts w:ascii="Calibri Light" w:hAnsi="Calibri Light" w:cstheme="minorBidi"/>
          <w:color w:val="000000" w:themeColor="text1"/>
          <w:sz w:val="22"/>
          <w:szCs w:val="22"/>
        </w:rPr>
        <w:t>was generated from Continuing Education activities</w:t>
      </w:r>
      <w:r w:rsidR="00197760" w:rsidRPr="0013132F">
        <w:rPr>
          <w:rFonts w:ascii="Calibri Light" w:hAnsi="Calibri Light" w:cstheme="minorBidi"/>
          <w:color w:val="000000" w:themeColor="text1"/>
          <w:sz w:val="22"/>
          <w:szCs w:val="22"/>
        </w:rPr>
        <w:t xml:space="preserve">. </w:t>
      </w:r>
      <w:r w:rsidR="00FC42D4">
        <w:rPr>
          <w:rFonts w:ascii="Calibri Light" w:hAnsi="Calibri Light" w:cstheme="minorBidi"/>
          <w:color w:val="000000" w:themeColor="text1"/>
          <w:sz w:val="22"/>
          <w:szCs w:val="22"/>
        </w:rPr>
        <w:t>The details are as follows:</w:t>
      </w:r>
    </w:p>
    <w:p w14:paraId="557BB63F" w14:textId="77777777" w:rsidR="00F60371" w:rsidRPr="00F60371" w:rsidRDefault="00F60371" w:rsidP="00F60371">
      <w:pPr>
        <w:jc w:val="both"/>
        <w:rPr>
          <w:rFonts w:ascii="Calibri Light" w:hAnsi="Calibri Light" w:cstheme="minorBidi"/>
          <w:color w:val="000000" w:themeColor="text1"/>
          <w:sz w:val="10"/>
          <w:szCs w:val="10"/>
        </w:rPr>
      </w:pPr>
    </w:p>
    <w:p w14:paraId="1346EF7B" w14:textId="02E620C9" w:rsidR="00FC42D4" w:rsidRP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SEHA Clinical Research Program, AED 3,886,100</w:t>
      </w:r>
    </w:p>
    <w:p w14:paraId="235E0F63" w14:textId="4F1D9482" w:rsidR="00FC42D4" w:rsidRP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 xml:space="preserve">ADIA Summer Bridge Program Math &amp; Python, AED 134,270.27 </w:t>
      </w:r>
    </w:p>
    <w:p w14:paraId="737514CB" w14:textId="72D1A8A0" w:rsidR="00FC42D4" w:rsidRP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 xml:space="preserve">ADNOC Ro' </w:t>
      </w:r>
      <w:proofErr w:type="spellStart"/>
      <w:proofErr w:type="gramStart"/>
      <w:r w:rsidRPr="00FC42D4">
        <w:rPr>
          <w:rFonts w:ascii="Calibri Light" w:hAnsi="Calibri Light" w:cstheme="minorBidi"/>
          <w:color w:val="000000" w:themeColor="text1"/>
          <w:sz w:val="22"/>
          <w:szCs w:val="22"/>
        </w:rPr>
        <w:t>ya</w:t>
      </w:r>
      <w:proofErr w:type="spellEnd"/>
      <w:r w:rsidRPr="00FC42D4">
        <w:rPr>
          <w:rFonts w:ascii="Calibri Light" w:hAnsi="Calibri Light" w:cstheme="minorBidi"/>
          <w:color w:val="000000" w:themeColor="text1"/>
          <w:sz w:val="22"/>
          <w:szCs w:val="22"/>
        </w:rPr>
        <w:t xml:space="preserve">  Program</w:t>
      </w:r>
      <w:proofErr w:type="gramEnd"/>
      <w:r w:rsidRPr="00FC42D4">
        <w:rPr>
          <w:rFonts w:ascii="Calibri Light" w:hAnsi="Calibri Light" w:cstheme="minorBidi"/>
          <w:color w:val="000000" w:themeColor="text1"/>
          <w:sz w:val="22"/>
          <w:szCs w:val="22"/>
        </w:rPr>
        <w:t xml:space="preserve">, AED </w:t>
      </w:r>
      <w:r w:rsidR="00BE714B">
        <w:rPr>
          <w:rFonts w:ascii="Calibri Light" w:hAnsi="Calibri Light" w:cstheme="minorBidi"/>
          <w:color w:val="000000" w:themeColor="text1"/>
          <w:sz w:val="22"/>
          <w:szCs w:val="22"/>
        </w:rPr>
        <w:t>2</w:t>
      </w:r>
      <w:r w:rsidRPr="00FC42D4">
        <w:rPr>
          <w:rFonts w:ascii="Calibri Light" w:hAnsi="Calibri Light" w:cstheme="minorBidi"/>
          <w:color w:val="000000" w:themeColor="text1"/>
          <w:sz w:val="22"/>
          <w:szCs w:val="22"/>
        </w:rPr>
        <w:t>92,530</w:t>
      </w:r>
    </w:p>
    <w:p w14:paraId="6DABB45E" w14:textId="0FC593E5" w:rsidR="00FC42D4" w:rsidRP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 xml:space="preserve">Mubadala Summer Boot Camp, AED </w:t>
      </w:r>
      <w:r w:rsidR="002E1126">
        <w:rPr>
          <w:rFonts w:ascii="Calibri Light" w:hAnsi="Calibri Light" w:cstheme="minorBidi"/>
          <w:color w:val="000000" w:themeColor="text1"/>
          <w:sz w:val="22"/>
          <w:szCs w:val="22"/>
        </w:rPr>
        <w:t>1</w:t>
      </w:r>
      <w:r w:rsidRPr="00FC42D4">
        <w:rPr>
          <w:rFonts w:ascii="Calibri Light" w:hAnsi="Calibri Light" w:cstheme="minorBidi"/>
          <w:color w:val="000000" w:themeColor="text1"/>
          <w:sz w:val="22"/>
          <w:szCs w:val="22"/>
        </w:rPr>
        <w:t xml:space="preserve">64,850.00 </w:t>
      </w:r>
    </w:p>
    <w:p w14:paraId="6F336777" w14:textId="70DABBCE" w:rsidR="00FC42D4" w:rsidRP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 xml:space="preserve">Advanced Electronics </w:t>
      </w:r>
      <w:proofErr w:type="gramStart"/>
      <w:r w:rsidRPr="00FC42D4">
        <w:rPr>
          <w:rFonts w:ascii="Calibri Light" w:hAnsi="Calibri Light" w:cstheme="minorBidi"/>
          <w:color w:val="000000" w:themeColor="text1"/>
          <w:sz w:val="22"/>
          <w:szCs w:val="22"/>
        </w:rPr>
        <w:t>( AD</w:t>
      </w:r>
      <w:proofErr w:type="gramEnd"/>
      <w:r w:rsidRPr="00FC42D4">
        <w:rPr>
          <w:rFonts w:ascii="Calibri Light" w:hAnsi="Calibri Light" w:cstheme="minorBidi"/>
          <w:color w:val="000000" w:themeColor="text1"/>
          <w:sz w:val="22"/>
          <w:szCs w:val="22"/>
        </w:rPr>
        <w:t xml:space="preserve"> Police) 2 Sessions, AED 132,300</w:t>
      </w:r>
    </w:p>
    <w:p w14:paraId="661AD671" w14:textId="12A0235B" w:rsidR="00FC42D4" w:rsidRDefault="00FC42D4" w:rsidP="00FC42D4">
      <w:pPr>
        <w:pStyle w:val="ListParagraph"/>
        <w:numPr>
          <w:ilvl w:val="0"/>
          <w:numId w:val="2"/>
        </w:numPr>
        <w:ind w:left="360" w:hanging="270"/>
        <w:jc w:val="both"/>
        <w:rPr>
          <w:rFonts w:ascii="Calibri Light" w:hAnsi="Calibri Light" w:cstheme="minorBidi"/>
          <w:color w:val="000000" w:themeColor="text1"/>
          <w:sz w:val="22"/>
          <w:szCs w:val="22"/>
        </w:rPr>
      </w:pPr>
      <w:r w:rsidRPr="00FC42D4">
        <w:rPr>
          <w:rFonts w:ascii="Calibri Light" w:hAnsi="Calibri Light" w:cstheme="minorBidi"/>
          <w:color w:val="000000" w:themeColor="text1"/>
          <w:sz w:val="22"/>
          <w:szCs w:val="22"/>
        </w:rPr>
        <w:t xml:space="preserve">Artificial Intelligence for Emergencies and Crises </w:t>
      </w:r>
      <w:proofErr w:type="gramStart"/>
      <w:r w:rsidRPr="00FC42D4">
        <w:rPr>
          <w:rFonts w:ascii="Calibri Light" w:hAnsi="Calibri Light" w:cstheme="minorBidi"/>
          <w:color w:val="000000" w:themeColor="text1"/>
          <w:sz w:val="22"/>
          <w:szCs w:val="22"/>
        </w:rPr>
        <w:t>( NCEMA</w:t>
      </w:r>
      <w:proofErr w:type="gramEnd"/>
      <w:r w:rsidRPr="00FC42D4">
        <w:rPr>
          <w:rFonts w:ascii="Calibri Light" w:hAnsi="Calibri Light" w:cstheme="minorBidi"/>
          <w:color w:val="000000" w:themeColor="text1"/>
          <w:sz w:val="22"/>
          <w:szCs w:val="22"/>
        </w:rPr>
        <w:t>), AED 54,075</w:t>
      </w:r>
    </w:p>
    <w:p w14:paraId="661C179A" w14:textId="77777777" w:rsidR="004A45AE" w:rsidRDefault="004A45AE" w:rsidP="004A45AE">
      <w:pPr>
        <w:jc w:val="both"/>
        <w:rPr>
          <w:rFonts w:ascii="Calibri Light" w:hAnsi="Calibri Light" w:cstheme="minorBidi"/>
          <w:color w:val="000000" w:themeColor="text1"/>
          <w:sz w:val="22"/>
          <w:szCs w:val="22"/>
        </w:rPr>
      </w:pPr>
    </w:p>
    <w:p w14:paraId="41D00EDF" w14:textId="543022BC" w:rsidR="00731D83" w:rsidRPr="004A1BFA" w:rsidRDefault="00731D83" w:rsidP="003944DC">
      <w:pPr>
        <w:pStyle w:val="Heading1"/>
        <w:rPr>
          <w:rFonts w:asciiTheme="minorBidi" w:hAnsiTheme="minorBidi" w:cstheme="minorBidi"/>
          <w:sz w:val="28"/>
        </w:rPr>
      </w:pPr>
      <w:r w:rsidRPr="004A1BFA">
        <w:rPr>
          <w:rFonts w:asciiTheme="minorBidi" w:hAnsiTheme="minorBidi" w:cstheme="minorBidi"/>
          <w:sz w:val="28"/>
        </w:rPr>
        <w:t xml:space="preserve">Costing Basis for the </w:t>
      </w:r>
      <w:r w:rsidR="007A5BF7" w:rsidRPr="004A1BFA">
        <w:rPr>
          <w:rFonts w:asciiTheme="minorBidi" w:hAnsiTheme="minorBidi" w:cstheme="minorBidi"/>
          <w:sz w:val="28"/>
        </w:rPr>
        <w:t>C</w:t>
      </w:r>
      <w:r w:rsidRPr="004A1BFA">
        <w:rPr>
          <w:rFonts w:asciiTheme="minorBidi" w:hAnsiTheme="minorBidi" w:cstheme="minorBidi"/>
          <w:sz w:val="28"/>
        </w:rPr>
        <w:t>ourses / Trainings</w:t>
      </w:r>
      <w:r w:rsidR="00460267" w:rsidRPr="004A1BFA">
        <w:rPr>
          <w:rFonts w:asciiTheme="minorBidi" w:hAnsiTheme="minorBidi" w:cstheme="minorBidi"/>
          <w:sz w:val="28"/>
        </w:rPr>
        <w:t xml:space="preserve"> / Pricing Schedule</w:t>
      </w:r>
    </w:p>
    <w:p w14:paraId="59E59334" w14:textId="77777777" w:rsidR="005B28F6" w:rsidRDefault="005B28F6" w:rsidP="005B28F6">
      <w:pPr>
        <w:rPr>
          <w:highlight w:val="yellow"/>
        </w:rPr>
      </w:pPr>
    </w:p>
    <w:p w14:paraId="12B5CBEA" w14:textId="1E3359C9" w:rsidR="006E7CFD" w:rsidRDefault="00792505" w:rsidP="00C2105E">
      <w:pPr>
        <w:jc w:val="both"/>
        <w:rPr>
          <w:rFonts w:ascii="Calibri Light" w:hAnsi="Calibri Light" w:cstheme="minorBidi"/>
          <w:color w:val="000000" w:themeColor="text1"/>
          <w:sz w:val="22"/>
          <w:szCs w:val="22"/>
        </w:rPr>
      </w:pPr>
      <w:r w:rsidRPr="006D2DC2">
        <w:rPr>
          <w:rFonts w:ascii="Calibri Light" w:hAnsi="Calibri Light" w:cstheme="minorBidi"/>
          <w:color w:val="000000" w:themeColor="text1"/>
          <w:sz w:val="22"/>
          <w:szCs w:val="22"/>
        </w:rPr>
        <w:t>As per the CED P&amp;Ps document</w:t>
      </w:r>
      <w:r w:rsidR="00C2105E">
        <w:rPr>
          <w:rFonts w:ascii="Calibri Light" w:hAnsi="Calibri Light" w:cstheme="minorBidi"/>
          <w:color w:val="000000" w:themeColor="text1"/>
          <w:sz w:val="22"/>
          <w:szCs w:val="22"/>
        </w:rPr>
        <w:t>,</w:t>
      </w:r>
      <w:r w:rsidR="006D2DC2" w:rsidRPr="006D2DC2">
        <w:rPr>
          <w:rFonts w:ascii="Calibri Light" w:hAnsi="Calibri Light" w:cstheme="minorBidi"/>
          <w:color w:val="000000" w:themeColor="text1"/>
          <w:sz w:val="22"/>
          <w:szCs w:val="22"/>
        </w:rPr>
        <w:t xml:space="preserve"> t</w:t>
      </w:r>
      <w:r w:rsidRPr="006D2DC2">
        <w:rPr>
          <w:rFonts w:ascii="Calibri Light" w:hAnsi="Calibri Light" w:cstheme="minorBidi"/>
          <w:color w:val="000000" w:themeColor="text1"/>
          <w:sz w:val="22"/>
          <w:szCs w:val="22"/>
        </w:rPr>
        <w:t>he</w:t>
      </w:r>
      <w:r w:rsidR="005B28F6" w:rsidRPr="006D2DC2">
        <w:rPr>
          <w:rFonts w:ascii="Calibri Light" w:hAnsi="Calibri Light" w:cstheme="minorBidi"/>
          <w:color w:val="000000" w:themeColor="text1"/>
          <w:sz w:val="22"/>
          <w:szCs w:val="22"/>
        </w:rPr>
        <w:t xml:space="preserve"> negotiation of training service costs to determine the course rate/ price involve </w:t>
      </w:r>
      <w:r w:rsidR="00480045">
        <w:rPr>
          <w:rFonts w:ascii="Calibri Light" w:hAnsi="Calibri Light" w:cstheme="minorBidi"/>
          <w:color w:val="000000" w:themeColor="text1"/>
          <w:sz w:val="22"/>
          <w:szCs w:val="22"/>
        </w:rPr>
        <w:t>discussion between the CED team members</w:t>
      </w:r>
      <w:r w:rsidR="005B28F6" w:rsidRPr="006D2DC2">
        <w:rPr>
          <w:rFonts w:ascii="Calibri Light" w:hAnsi="Calibri Light" w:cstheme="minorBidi"/>
          <w:color w:val="000000" w:themeColor="text1"/>
          <w:sz w:val="22"/>
          <w:szCs w:val="22"/>
        </w:rPr>
        <w:t>. When estimating the service cost, factors to consider should include faculty time, course preparation, a 30% overhead, and any other associated service expenses.</w:t>
      </w:r>
      <w:r w:rsidR="00223316" w:rsidRPr="006D2DC2">
        <w:rPr>
          <w:rFonts w:ascii="Calibri Light" w:hAnsi="Calibri Light" w:cstheme="minorBidi"/>
          <w:color w:val="000000" w:themeColor="text1"/>
          <w:sz w:val="22"/>
          <w:szCs w:val="22"/>
        </w:rPr>
        <w:t xml:space="preserve"> </w:t>
      </w:r>
      <w:r w:rsidR="008C1A0C" w:rsidRPr="006D2DC2">
        <w:rPr>
          <w:rFonts w:ascii="Calibri Light" w:hAnsi="Calibri Light" w:cstheme="minorBidi"/>
          <w:color w:val="000000" w:themeColor="text1"/>
          <w:sz w:val="22"/>
          <w:szCs w:val="22"/>
        </w:rPr>
        <w:lastRenderedPageBreak/>
        <w:t xml:space="preserve">Costing variables are </w:t>
      </w:r>
      <w:r w:rsidR="003B5E13" w:rsidRPr="006D2DC2">
        <w:rPr>
          <w:rFonts w:ascii="Calibri Light" w:hAnsi="Calibri Light" w:cstheme="minorBidi"/>
          <w:color w:val="000000" w:themeColor="text1"/>
          <w:sz w:val="22"/>
          <w:szCs w:val="22"/>
        </w:rPr>
        <w:t>(where applicable)</w:t>
      </w:r>
      <w:r w:rsidR="008C1A0C" w:rsidRPr="006D2DC2">
        <w:rPr>
          <w:rFonts w:ascii="Calibri Light" w:hAnsi="Calibri Light" w:cstheme="minorBidi"/>
          <w:color w:val="000000" w:themeColor="text1"/>
          <w:sz w:val="22"/>
          <w:szCs w:val="22"/>
        </w:rPr>
        <w:t>:</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Faculty Compensation</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Course Preparation</w:t>
      </w:r>
      <w:r w:rsidR="00DA340F" w:rsidRPr="006D2DC2">
        <w:rPr>
          <w:rFonts w:ascii="Calibri Light" w:hAnsi="Calibri Light" w:cstheme="minorBidi"/>
          <w:color w:val="000000" w:themeColor="text1"/>
          <w:sz w:val="22"/>
          <w:szCs w:val="22"/>
        </w:rPr>
        <w:t xml:space="preserve">, </w:t>
      </w:r>
      <w:proofErr w:type="gramStart"/>
      <w:r w:rsidR="00A5584F" w:rsidRPr="006D2DC2">
        <w:rPr>
          <w:rFonts w:ascii="Calibri Light" w:hAnsi="Calibri Light" w:cstheme="minorBidi"/>
          <w:color w:val="000000" w:themeColor="text1"/>
          <w:sz w:val="22"/>
          <w:szCs w:val="22"/>
        </w:rPr>
        <w:t>Overhead</w:t>
      </w:r>
      <w:proofErr w:type="gramEnd"/>
      <w:r w:rsidR="00A5584F" w:rsidRPr="006D2DC2">
        <w:rPr>
          <w:rFonts w:ascii="Calibri Light" w:hAnsi="Calibri Light" w:cstheme="minorBidi"/>
          <w:color w:val="000000" w:themeColor="text1"/>
          <w:sz w:val="22"/>
          <w:szCs w:val="22"/>
        </w:rPr>
        <w:t xml:space="preserve"> 30%</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Laboratory</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Training Venue</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Materials Production (Printing)</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Training Supplies</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Catering Services</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 xml:space="preserve">IT </w:t>
      </w:r>
      <w:r w:rsidR="00DA340F" w:rsidRPr="006D2DC2">
        <w:rPr>
          <w:rFonts w:ascii="Calibri Light" w:hAnsi="Calibri Light" w:cstheme="minorBidi"/>
          <w:color w:val="000000" w:themeColor="text1"/>
          <w:sz w:val="22"/>
          <w:szCs w:val="22"/>
        </w:rPr>
        <w:t>S</w:t>
      </w:r>
      <w:r w:rsidR="00A5584F" w:rsidRPr="006D2DC2">
        <w:rPr>
          <w:rFonts w:ascii="Calibri Light" w:hAnsi="Calibri Light" w:cstheme="minorBidi"/>
          <w:color w:val="000000" w:themeColor="text1"/>
          <w:sz w:val="22"/>
          <w:szCs w:val="22"/>
        </w:rPr>
        <w:t>ervices</w:t>
      </w:r>
      <w:r w:rsidR="00DA340F" w:rsidRPr="006D2DC2">
        <w:rPr>
          <w:rFonts w:ascii="Calibri Light" w:hAnsi="Calibri Light" w:cstheme="minorBidi"/>
          <w:color w:val="000000" w:themeColor="text1"/>
          <w:sz w:val="22"/>
          <w:szCs w:val="22"/>
        </w:rPr>
        <w:t xml:space="preserve">, </w:t>
      </w:r>
      <w:r w:rsidR="00A5584F" w:rsidRPr="006D2DC2">
        <w:rPr>
          <w:rFonts w:ascii="Calibri Light" w:hAnsi="Calibri Light" w:cstheme="minorBidi"/>
          <w:color w:val="000000" w:themeColor="text1"/>
          <w:sz w:val="22"/>
          <w:szCs w:val="22"/>
        </w:rPr>
        <w:t>Assessment, Grading</w:t>
      </w:r>
      <w:r w:rsidR="00DA340F" w:rsidRPr="006D2DC2">
        <w:rPr>
          <w:rFonts w:ascii="Calibri Light" w:hAnsi="Calibri Light" w:cstheme="minorBidi"/>
          <w:color w:val="000000" w:themeColor="text1"/>
          <w:sz w:val="22"/>
          <w:szCs w:val="22"/>
        </w:rPr>
        <w:t xml:space="preserve">, and </w:t>
      </w:r>
      <w:r w:rsidR="00A5584F" w:rsidRPr="006D2DC2">
        <w:rPr>
          <w:rFonts w:ascii="Calibri Light" w:hAnsi="Calibri Light" w:cstheme="minorBidi"/>
          <w:color w:val="000000" w:themeColor="text1"/>
          <w:sz w:val="22"/>
          <w:szCs w:val="22"/>
        </w:rPr>
        <w:t>Other</w:t>
      </w:r>
      <w:r w:rsidR="00DA340F" w:rsidRPr="006D2DC2">
        <w:rPr>
          <w:rFonts w:ascii="Calibri Light" w:hAnsi="Calibri Light" w:cstheme="minorBidi"/>
          <w:color w:val="000000" w:themeColor="text1"/>
          <w:sz w:val="22"/>
          <w:szCs w:val="22"/>
        </w:rPr>
        <w:t>s.</w:t>
      </w:r>
      <w:r w:rsidR="00C2105E">
        <w:rPr>
          <w:rFonts w:ascii="Calibri Light" w:hAnsi="Calibri Light" w:cstheme="minorBidi"/>
          <w:color w:val="000000" w:themeColor="text1"/>
          <w:sz w:val="22"/>
          <w:szCs w:val="22"/>
        </w:rPr>
        <w:t xml:space="preserve"> </w:t>
      </w:r>
    </w:p>
    <w:p w14:paraId="0B32243E" w14:textId="77777777" w:rsidR="00792505" w:rsidRDefault="00792505" w:rsidP="00223316">
      <w:pPr>
        <w:jc w:val="both"/>
        <w:rPr>
          <w:rFonts w:ascii="Calibri Light" w:hAnsi="Calibri Light" w:cstheme="minorBidi"/>
          <w:color w:val="000000" w:themeColor="text1"/>
          <w:sz w:val="22"/>
          <w:szCs w:val="22"/>
        </w:rPr>
      </w:pPr>
    </w:p>
    <w:p w14:paraId="77445E00" w14:textId="77777777" w:rsidR="00792505" w:rsidRPr="0095417A" w:rsidRDefault="00792505" w:rsidP="006E5301">
      <w:pPr>
        <w:jc w:val="both"/>
        <w:rPr>
          <w:rFonts w:ascii="Calibri Light" w:hAnsi="Calibri Light" w:cstheme="minorBidi"/>
          <w:b/>
          <w:bCs/>
          <w:color w:val="000000" w:themeColor="text1"/>
          <w:sz w:val="22"/>
          <w:szCs w:val="22"/>
        </w:rPr>
      </w:pPr>
      <w:r w:rsidRPr="0095417A">
        <w:rPr>
          <w:rFonts w:ascii="Calibri Light" w:hAnsi="Calibri Light" w:cstheme="minorBidi"/>
          <w:b/>
          <w:bCs/>
          <w:color w:val="000000" w:themeColor="text1"/>
          <w:sz w:val="22"/>
          <w:szCs w:val="22"/>
        </w:rPr>
        <w:t>Training Course Cost and Prices</w:t>
      </w:r>
      <w:r>
        <w:rPr>
          <w:rFonts w:ascii="Calibri Light" w:hAnsi="Calibri Light" w:cstheme="minorBidi"/>
          <w:b/>
          <w:bCs/>
          <w:color w:val="000000" w:themeColor="text1"/>
          <w:sz w:val="22"/>
          <w:szCs w:val="22"/>
        </w:rPr>
        <w:t>:</w:t>
      </w:r>
    </w:p>
    <w:p w14:paraId="1A12CAF9" w14:textId="4BDD8DD6" w:rsidR="00792505" w:rsidRDefault="00792505" w:rsidP="00C2105E">
      <w:pPr>
        <w:jc w:val="both"/>
        <w:rPr>
          <w:rFonts w:ascii="Calibri Light" w:hAnsi="Calibri Light" w:cstheme="minorBidi"/>
          <w:color w:val="000000" w:themeColor="text1"/>
          <w:sz w:val="22"/>
          <w:szCs w:val="22"/>
        </w:rPr>
      </w:pPr>
      <w:r w:rsidRPr="00D60606">
        <w:rPr>
          <w:rFonts w:ascii="Calibri Light" w:hAnsi="Calibri Light" w:cstheme="minorBidi"/>
          <w:color w:val="000000" w:themeColor="text1"/>
          <w:sz w:val="22"/>
          <w:szCs w:val="22"/>
        </w:rPr>
        <w:t xml:space="preserve">In 2022, </w:t>
      </w:r>
      <w:r w:rsidR="00C2105E">
        <w:rPr>
          <w:rFonts w:ascii="Calibri Light" w:hAnsi="Calibri Light" w:cstheme="minorBidi"/>
          <w:color w:val="000000" w:themeColor="text1"/>
          <w:sz w:val="22"/>
          <w:szCs w:val="22"/>
        </w:rPr>
        <w:t>a</w:t>
      </w:r>
      <w:r w:rsidR="00C2105E" w:rsidRPr="00C2105E">
        <w:rPr>
          <w:rFonts w:ascii="Calibri Light" w:hAnsi="Calibri Light" w:cstheme="minorBidi"/>
          <w:color w:val="000000" w:themeColor="text1"/>
          <w:sz w:val="22"/>
          <w:szCs w:val="22"/>
        </w:rPr>
        <w:t>s part of Continuing Education strategy is to standardize training course rates to align with K</w:t>
      </w:r>
      <w:r w:rsidR="00C2105E">
        <w:rPr>
          <w:rFonts w:ascii="Calibri Light" w:hAnsi="Calibri Light" w:cstheme="minorBidi"/>
          <w:color w:val="000000" w:themeColor="text1"/>
          <w:sz w:val="22"/>
          <w:szCs w:val="22"/>
        </w:rPr>
        <w:t xml:space="preserve">U’s </w:t>
      </w:r>
      <w:r w:rsidR="00C2105E" w:rsidRPr="00C2105E">
        <w:rPr>
          <w:rFonts w:ascii="Calibri Light" w:hAnsi="Calibri Light" w:cstheme="minorBidi"/>
          <w:color w:val="000000" w:themeColor="text1"/>
          <w:sz w:val="22"/>
          <w:szCs w:val="22"/>
        </w:rPr>
        <w:t xml:space="preserve">direction. The table below shows the cost incurred and prices prepared based on the standard </w:t>
      </w:r>
      <w:r w:rsidR="00C2105E">
        <w:rPr>
          <w:rFonts w:ascii="Calibri Light" w:hAnsi="Calibri Light" w:cstheme="minorBidi"/>
          <w:color w:val="000000" w:themeColor="text1"/>
          <w:sz w:val="22"/>
          <w:szCs w:val="22"/>
        </w:rPr>
        <w:t>continuing education</w:t>
      </w:r>
      <w:r w:rsidR="00C2105E" w:rsidRPr="00C2105E">
        <w:rPr>
          <w:rFonts w:ascii="Calibri Light" w:hAnsi="Calibri Light" w:cstheme="minorBidi"/>
          <w:color w:val="000000" w:themeColor="text1"/>
          <w:sz w:val="22"/>
          <w:szCs w:val="22"/>
        </w:rPr>
        <w:t xml:space="preserve"> calculator.</w:t>
      </w:r>
      <w:r w:rsidR="00C2105E">
        <w:rPr>
          <w:rFonts w:ascii="Calibri Light" w:hAnsi="Calibri Light" w:cstheme="minorBidi"/>
          <w:color w:val="000000" w:themeColor="text1"/>
          <w:sz w:val="22"/>
          <w:szCs w:val="22"/>
        </w:rPr>
        <w:t xml:space="preserve"> </w:t>
      </w:r>
      <w:r w:rsidR="00C2105E" w:rsidRPr="00C2105E">
        <w:rPr>
          <w:rFonts w:ascii="Calibri Light" w:hAnsi="Calibri Light" w:cstheme="minorBidi"/>
          <w:color w:val="000000" w:themeColor="text1"/>
          <w:sz w:val="22"/>
          <w:szCs w:val="22"/>
        </w:rPr>
        <w:t xml:space="preserve">The below rates will be served as department’s standard training course rates guidelines effective </w:t>
      </w:r>
      <w:r w:rsidR="00E42423">
        <w:rPr>
          <w:rFonts w:ascii="Calibri Light" w:hAnsi="Calibri Light" w:cstheme="minorBidi"/>
          <w:color w:val="000000" w:themeColor="text1"/>
          <w:sz w:val="22"/>
          <w:szCs w:val="22"/>
        </w:rPr>
        <w:t xml:space="preserve">in </w:t>
      </w:r>
      <w:r w:rsidR="00C2105E" w:rsidRPr="00C2105E">
        <w:rPr>
          <w:rFonts w:ascii="Calibri Light" w:hAnsi="Calibri Light" w:cstheme="minorBidi"/>
          <w:color w:val="000000" w:themeColor="text1"/>
          <w:sz w:val="22"/>
          <w:szCs w:val="22"/>
        </w:rPr>
        <w:t>January 2022.</w:t>
      </w:r>
      <w:r w:rsidR="00C2105E">
        <w:rPr>
          <w:rFonts w:ascii="Calibri Light" w:hAnsi="Calibri Light" w:cstheme="minorBidi"/>
          <w:color w:val="000000" w:themeColor="text1"/>
          <w:sz w:val="22"/>
          <w:szCs w:val="22"/>
        </w:rPr>
        <w:t xml:space="preserve"> </w:t>
      </w:r>
    </w:p>
    <w:p w14:paraId="5E0166E8" w14:textId="77777777" w:rsidR="00792505" w:rsidRPr="0095417A" w:rsidRDefault="00792505" w:rsidP="00792505">
      <w:pPr>
        <w:ind w:left="90"/>
        <w:jc w:val="both"/>
        <w:rPr>
          <w:rFonts w:ascii="Calibri Light" w:hAnsi="Calibri Light" w:cstheme="minorBidi"/>
          <w:color w:val="000000" w:themeColor="text1"/>
          <w:sz w:val="22"/>
          <w:szCs w:val="22"/>
        </w:rPr>
      </w:pPr>
    </w:p>
    <w:p w14:paraId="76D5B1D0" w14:textId="77777777" w:rsidR="00792505" w:rsidRPr="00E42423" w:rsidRDefault="00792505" w:rsidP="00E42423">
      <w:pPr>
        <w:ind w:left="90"/>
        <w:jc w:val="both"/>
        <w:rPr>
          <w:rFonts w:ascii="Calibri Light" w:hAnsi="Calibri Light" w:cstheme="minorBidi"/>
          <w:color w:val="000000" w:themeColor="text1"/>
          <w:sz w:val="22"/>
          <w:szCs w:val="22"/>
          <w:u w:val="single"/>
        </w:rPr>
      </w:pPr>
      <w:r w:rsidRPr="00E42423">
        <w:rPr>
          <w:rFonts w:ascii="Calibri Light" w:hAnsi="Calibri Light" w:cstheme="minorBidi"/>
          <w:color w:val="000000" w:themeColor="text1"/>
          <w:sz w:val="22"/>
          <w:szCs w:val="22"/>
          <w:u w:val="single"/>
        </w:rPr>
        <w:t>Pricing Structure</w:t>
      </w:r>
    </w:p>
    <w:p w14:paraId="7F13691A" w14:textId="77777777" w:rsidR="00792505" w:rsidRPr="0095417A" w:rsidRDefault="00792505" w:rsidP="00792505">
      <w:pPr>
        <w:ind w:left="90"/>
        <w:jc w:val="both"/>
        <w:rPr>
          <w:rFonts w:ascii="Calibri Light" w:hAnsi="Calibri Light" w:cstheme="minorBidi"/>
          <w:color w:val="000000" w:themeColor="text1"/>
          <w:sz w:val="22"/>
          <w:szCs w:val="22"/>
        </w:rPr>
      </w:pPr>
      <w:r w:rsidRPr="0095417A">
        <w:rPr>
          <w:rFonts w:ascii="Calibri Light" w:hAnsi="Calibri Light" w:cstheme="minorBidi"/>
          <w:color w:val="000000" w:themeColor="text1"/>
          <w:sz w:val="22"/>
          <w:szCs w:val="22"/>
        </w:rPr>
        <w:t>1. Face to Face training actual cost with 30% overhead</w:t>
      </w:r>
      <w:r>
        <w:rPr>
          <w:rFonts w:ascii="Calibri Light" w:hAnsi="Calibri Light" w:cstheme="minorBidi"/>
          <w:color w:val="000000" w:themeColor="text1"/>
          <w:sz w:val="22"/>
          <w:szCs w:val="22"/>
        </w:rPr>
        <w:t>.</w:t>
      </w:r>
    </w:p>
    <w:p w14:paraId="26B4040E" w14:textId="77777777" w:rsidR="00792505" w:rsidRPr="0095417A" w:rsidRDefault="00792505" w:rsidP="00792505">
      <w:pPr>
        <w:ind w:left="90"/>
        <w:jc w:val="both"/>
        <w:rPr>
          <w:rFonts w:ascii="Calibri Light" w:hAnsi="Calibri Light" w:cstheme="minorBidi"/>
          <w:color w:val="000000" w:themeColor="text1"/>
          <w:sz w:val="22"/>
          <w:szCs w:val="22"/>
        </w:rPr>
      </w:pPr>
      <w:r w:rsidRPr="0095417A">
        <w:rPr>
          <w:rFonts w:ascii="Calibri Light" w:hAnsi="Calibri Light" w:cstheme="minorBidi"/>
          <w:color w:val="000000" w:themeColor="text1"/>
          <w:sz w:val="22"/>
          <w:szCs w:val="22"/>
        </w:rPr>
        <w:t xml:space="preserve">2. Online Training with 20% discounted rate from the </w:t>
      </w:r>
      <w:proofErr w:type="gramStart"/>
      <w:r w:rsidRPr="0095417A">
        <w:rPr>
          <w:rFonts w:ascii="Calibri Light" w:hAnsi="Calibri Light" w:cstheme="minorBidi"/>
          <w:color w:val="000000" w:themeColor="text1"/>
          <w:sz w:val="22"/>
          <w:szCs w:val="22"/>
        </w:rPr>
        <w:t>face to face</w:t>
      </w:r>
      <w:proofErr w:type="gramEnd"/>
      <w:r w:rsidRPr="0095417A">
        <w:rPr>
          <w:rFonts w:ascii="Calibri Light" w:hAnsi="Calibri Light" w:cstheme="minorBidi"/>
          <w:color w:val="000000" w:themeColor="text1"/>
          <w:sz w:val="22"/>
          <w:szCs w:val="22"/>
        </w:rPr>
        <w:t xml:space="preserve"> course cost</w:t>
      </w:r>
      <w:r>
        <w:rPr>
          <w:rFonts w:ascii="Calibri Light" w:hAnsi="Calibri Light" w:cstheme="minorBidi"/>
          <w:color w:val="000000" w:themeColor="text1"/>
          <w:sz w:val="22"/>
          <w:szCs w:val="22"/>
        </w:rPr>
        <w:t>.</w:t>
      </w:r>
    </w:p>
    <w:p w14:paraId="630C5F6E" w14:textId="77777777" w:rsidR="00792505" w:rsidRPr="0095417A" w:rsidRDefault="00792505" w:rsidP="00792505">
      <w:pPr>
        <w:ind w:left="90"/>
        <w:jc w:val="both"/>
        <w:rPr>
          <w:rFonts w:ascii="Calibri Light" w:hAnsi="Calibri Light" w:cstheme="minorBidi"/>
          <w:color w:val="000000" w:themeColor="text1"/>
          <w:sz w:val="22"/>
          <w:szCs w:val="22"/>
        </w:rPr>
      </w:pPr>
      <w:r w:rsidRPr="0095417A">
        <w:rPr>
          <w:rFonts w:ascii="Calibri Light" w:hAnsi="Calibri Light" w:cstheme="minorBidi"/>
          <w:color w:val="000000" w:themeColor="text1"/>
          <w:sz w:val="22"/>
          <w:szCs w:val="22"/>
        </w:rPr>
        <w:t>3. Group / corporate as per the management approval</w:t>
      </w:r>
      <w:r>
        <w:rPr>
          <w:rFonts w:ascii="Calibri Light" w:hAnsi="Calibri Light" w:cstheme="minorBidi"/>
          <w:color w:val="000000" w:themeColor="text1"/>
          <w:sz w:val="22"/>
          <w:szCs w:val="22"/>
        </w:rPr>
        <w:t>.</w:t>
      </w:r>
    </w:p>
    <w:p w14:paraId="6CB5F0B3" w14:textId="77777777" w:rsidR="00792505" w:rsidRDefault="00792505" w:rsidP="00792505">
      <w:pPr>
        <w:ind w:left="90"/>
        <w:jc w:val="both"/>
        <w:rPr>
          <w:rFonts w:ascii="Calibri Light" w:hAnsi="Calibri Light" w:cstheme="minorBidi"/>
          <w:color w:val="000000" w:themeColor="text1"/>
          <w:sz w:val="22"/>
          <w:szCs w:val="22"/>
        </w:rPr>
      </w:pPr>
    </w:p>
    <w:p w14:paraId="1ADFF8E4" w14:textId="1A7E5760" w:rsidR="00792505" w:rsidRDefault="00B13CCB" w:rsidP="006E5301">
      <w:pPr>
        <w:jc w:val="both"/>
        <w:rPr>
          <w:rFonts w:ascii="Calibri" w:eastAsiaTheme="minorHAnsi" w:hAnsi="Calibri" w:cs="Calibri"/>
          <w:sz w:val="22"/>
          <w:szCs w:val="22"/>
          <w:lang w:val="en-AE"/>
        </w:rPr>
      </w:pPr>
      <w:r>
        <w:rPr>
          <w:rFonts w:ascii="Calibri Light" w:hAnsi="Calibri Light" w:cstheme="minorBidi"/>
          <w:color w:val="000000" w:themeColor="text1"/>
          <w:sz w:val="22"/>
          <w:szCs w:val="22"/>
        </w:rPr>
        <w:t>The details of the prices are mentioned in the “</w:t>
      </w:r>
      <w:r w:rsidRPr="00B13CCB">
        <w:rPr>
          <w:rFonts w:ascii="Calibri Light" w:hAnsi="Calibri Light" w:cstheme="minorBidi"/>
          <w:color w:val="000000" w:themeColor="text1"/>
          <w:sz w:val="22"/>
          <w:szCs w:val="22"/>
        </w:rPr>
        <w:t>Training Course Cost and Prices 2022</w:t>
      </w:r>
      <w:r>
        <w:rPr>
          <w:rFonts w:ascii="Calibri Light" w:hAnsi="Calibri Light" w:cstheme="minorBidi"/>
          <w:color w:val="000000" w:themeColor="text1"/>
          <w:sz w:val="22"/>
          <w:szCs w:val="22"/>
        </w:rPr>
        <w:t xml:space="preserve">” document. </w:t>
      </w:r>
      <w:proofErr w:type="spellStart"/>
      <w:r w:rsidR="00792505" w:rsidRPr="0095417A">
        <w:rPr>
          <w:rFonts w:ascii="Calibri Light" w:hAnsi="Calibri Light" w:cstheme="minorBidi"/>
          <w:color w:val="000000" w:themeColor="text1"/>
          <w:sz w:val="22"/>
          <w:szCs w:val="22"/>
        </w:rPr>
        <w:t>The</w:t>
      </w:r>
      <w:r>
        <w:rPr>
          <w:rFonts w:ascii="Calibri Light" w:hAnsi="Calibri Light" w:cstheme="minorBidi"/>
          <w:color w:val="000000" w:themeColor="text1"/>
          <w:sz w:val="22"/>
          <w:szCs w:val="22"/>
        </w:rPr>
        <w:t>s</w:t>
      </w:r>
      <w:proofErr w:type="spellEnd"/>
      <w:r w:rsidR="00792505" w:rsidRPr="0095417A">
        <w:rPr>
          <w:rFonts w:ascii="Calibri Light" w:hAnsi="Calibri Light" w:cstheme="minorBidi"/>
          <w:color w:val="000000" w:themeColor="text1"/>
          <w:sz w:val="22"/>
          <w:szCs w:val="22"/>
        </w:rPr>
        <w:t xml:space="preserve"> rates will be reviewed periodically and updated based on the current market conditions and KU interest, </w:t>
      </w:r>
      <w:proofErr w:type="gramStart"/>
      <w:r w:rsidR="00792505" w:rsidRPr="0095417A">
        <w:rPr>
          <w:rFonts w:ascii="Calibri Light" w:hAnsi="Calibri Light" w:cstheme="minorBidi"/>
          <w:color w:val="000000" w:themeColor="text1"/>
          <w:sz w:val="22"/>
          <w:szCs w:val="22"/>
        </w:rPr>
        <w:t>any</w:t>
      </w:r>
      <w:r w:rsidR="00792505">
        <w:rPr>
          <w:rFonts w:ascii="Calibri Light" w:hAnsi="Calibri Light" w:cstheme="minorBidi"/>
          <w:color w:val="000000" w:themeColor="text1"/>
          <w:sz w:val="22"/>
          <w:szCs w:val="22"/>
        </w:rPr>
        <w:t xml:space="preserve">  </w:t>
      </w:r>
      <w:r w:rsidR="00792505" w:rsidRPr="0095417A">
        <w:rPr>
          <w:rFonts w:ascii="Calibri Light" w:hAnsi="Calibri Light" w:cstheme="minorBidi"/>
          <w:color w:val="000000" w:themeColor="text1"/>
          <w:sz w:val="22"/>
          <w:szCs w:val="22"/>
        </w:rPr>
        <w:t>discount</w:t>
      </w:r>
      <w:proofErr w:type="gramEnd"/>
      <w:r w:rsidR="00792505" w:rsidRPr="0095417A">
        <w:rPr>
          <w:rFonts w:ascii="Calibri Light" w:hAnsi="Calibri Light" w:cstheme="minorBidi"/>
          <w:color w:val="000000" w:themeColor="text1"/>
          <w:sz w:val="22"/>
          <w:szCs w:val="22"/>
        </w:rPr>
        <w:t xml:space="preserve"> over / below rate should be within the provided authority.</w:t>
      </w:r>
    </w:p>
    <w:p w14:paraId="623B0896" w14:textId="77777777" w:rsidR="00312639" w:rsidRPr="006C5AC9" w:rsidRDefault="00312639" w:rsidP="00A81CB6">
      <w:pPr>
        <w:jc w:val="both"/>
        <w:rPr>
          <w:rFonts w:ascii="Calibri Light" w:hAnsi="Calibri Light" w:cstheme="minorBidi"/>
          <w:color w:val="000000" w:themeColor="text1"/>
          <w:sz w:val="6"/>
          <w:szCs w:val="6"/>
        </w:rPr>
      </w:pPr>
    </w:p>
    <w:p w14:paraId="352B4AE4" w14:textId="0B62301E" w:rsidR="002D5B2C" w:rsidRPr="001136A0" w:rsidRDefault="00DC2218" w:rsidP="002D5B2C">
      <w:pPr>
        <w:pStyle w:val="Heading1"/>
        <w:rPr>
          <w:rFonts w:asciiTheme="minorBidi" w:hAnsiTheme="minorBidi" w:cstheme="minorBidi"/>
          <w:sz w:val="28"/>
          <w:szCs w:val="40"/>
        </w:rPr>
      </w:pPr>
      <w:r w:rsidRPr="001136A0">
        <w:rPr>
          <w:rFonts w:asciiTheme="minorBidi" w:hAnsiTheme="minorBidi" w:cstheme="minorBidi"/>
          <w:sz w:val="28"/>
          <w:szCs w:val="40"/>
        </w:rPr>
        <w:t xml:space="preserve">Committees </w:t>
      </w:r>
      <w:r w:rsidR="00B75BFC">
        <w:rPr>
          <w:rFonts w:asciiTheme="minorBidi" w:hAnsiTheme="minorBidi" w:cstheme="minorBidi"/>
          <w:sz w:val="28"/>
          <w:szCs w:val="40"/>
        </w:rPr>
        <w:t>I</w:t>
      </w:r>
      <w:r w:rsidRPr="001136A0">
        <w:rPr>
          <w:rFonts w:asciiTheme="minorBidi" w:hAnsiTheme="minorBidi" w:cstheme="minorBidi"/>
          <w:sz w:val="28"/>
          <w:szCs w:val="40"/>
        </w:rPr>
        <w:t xml:space="preserve">nvolved </w:t>
      </w:r>
      <w:proofErr w:type="gramStart"/>
      <w:r w:rsidR="00B75BFC">
        <w:rPr>
          <w:rFonts w:asciiTheme="minorBidi" w:hAnsiTheme="minorBidi" w:cstheme="minorBidi"/>
          <w:sz w:val="28"/>
          <w:szCs w:val="40"/>
        </w:rPr>
        <w:t>I</w:t>
      </w:r>
      <w:r w:rsidRPr="001136A0">
        <w:rPr>
          <w:rFonts w:asciiTheme="minorBidi" w:hAnsiTheme="minorBidi" w:cstheme="minorBidi"/>
          <w:sz w:val="28"/>
          <w:szCs w:val="40"/>
        </w:rPr>
        <w:t>n</w:t>
      </w:r>
      <w:proofErr w:type="gramEnd"/>
      <w:r w:rsidRPr="001136A0">
        <w:rPr>
          <w:rFonts w:asciiTheme="minorBidi" w:hAnsiTheme="minorBidi" w:cstheme="minorBidi"/>
          <w:sz w:val="28"/>
          <w:szCs w:val="40"/>
        </w:rPr>
        <w:t xml:space="preserve"> </w:t>
      </w:r>
      <w:r w:rsidR="00B75BFC">
        <w:rPr>
          <w:rFonts w:asciiTheme="minorBidi" w:hAnsiTheme="minorBidi" w:cstheme="minorBidi"/>
          <w:sz w:val="28"/>
          <w:szCs w:val="40"/>
        </w:rPr>
        <w:t>T</w:t>
      </w:r>
      <w:r w:rsidRPr="001136A0">
        <w:rPr>
          <w:rFonts w:asciiTheme="minorBidi" w:hAnsiTheme="minorBidi" w:cstheme="minorBidi"/>
          <w:sz w:val="28"/>
          <w:szCs w:val="40"/>
        </w:rPr>
        <w:t xml:space="preserve">he </w:t>
      </w:r>
      <w:r w:rsidR="001C05A6" w:rsidRPr="001136A0">
        <w:rPr>
          <w:rFonts w:asciiTheme="minorBidi" w:hAnsiTheme="minorBidi" w:cstheme="minorBidi"/>
          <w:sz w:val="28"/>
          <w:szCs w:val="40"/>
        </w:rPr>
        <w:t>CED</w:t>
      </w:r>
    </w:p>
    <w:p w14:paraId="7D96A74C" w14:textId="77777777" w:rsidR="001136A0" w:rsidRDefault="001136A0" w:rsidP="001136A0">
      <w:pPr>
        <w:rPr>
          <w:highlight w:val="yellow"/>
        </w:rPr>
      </w:pPr>
    </w:p>
    <w:p w14:paraId="76230405" w14:textId="0EAB7043" w:rsidR="006C5AC9" w:rsidRDefault="001136A0" w:rsidP="006C5AC9">
      <w:pPr>
        <w:jc w:val="both"/>
        <w:rPr>
          <w:rFonts w:ascii="Calibri Light" w:hAnsi="Calibri Light" w:cs="Calibri Light"/>
          <w:color w:val="000000" w:themeColor="text1"/>
          <w:sz w:val="22"/>
          <w:szCs w:val="22"/>
        </w:rPr>
      </w:pPr>
      <w:r w:rsidRPr="001136A0">
        <w:rPr>
          <w:rFonts w:ascii="Calibri Light" w:hAnsi="Calibri Light" w:cs="Calibri Light"/>
          <w:color w:val="000000" w:themeColor="text1"/>
          <w:sz w:val="22"/>
          <w:szCs w:val="22"/>
        </w:rPr>
        <w:t>There are no committees established for the Continuing Education Department.</w:t>
      </w:r>
    </w:p>
    <w:p w14:paraId="61FE766E" w14:textId="77777777" w:rsidR="006C5AC9" w:rsidRPr="006C5AC9" w:rsidRDefault="006C5AC9" w:rsidP="006C5AC9">
      <w:pPr>
        <w:jc w:val="both"/>
        <w:rPr>
          <w:rFonts w:ascii="Calibri Light" w:hAnsi="Calibri Light" w:cs="Calibri Light"/>
          <w:color w:val="000000" w:themeColor="text1"/>
          <w:sz w:val="12"/>
          <w:szCs w:val="12"/>
        </w:rPr>
      </w:pPr>
    </w:p>
    <w:p w14:paraId="74174E64" w14:textId="3A459A72" w:rsidR="004E23CB" w:rsidRPr="001136A0" w:rsidRDefault="004E23CB" w:rsidP="004E23CB">
      <w:pPr>
        <w:pStyle w:val="Heading1"/>
        <w:rPr>
          <w:rFonts w:asciiTheme="minorBidi" w:hAnsiTheme="minorBidi" w:cstheme="minorBidi"/>
          <w:sz w:val="28"/>
          <w:szCs w:val="40"/>
        </w:rPr>
      </w:pPr>
      <w:r>
        <w:rPr>
          <w:rFonts w:asciiTheme="minorBidi" w:hAnsiTheme="minorBidi" w:cstheme="minorBidi"/>
          <w:sz w:val="28"/>
          <w:szCs w:val="40"/>
        </w:rPr>
        <w:t>Courses Planning</w:t>
      </w:r>
      <w:r w:rsidR="00B75BFC">
        <w:rPr>
          <w:rFonts w:asciiTheme="minorBidi" w:hAnsiTheme="minorBidi" w:cstheme="minorBidi"/>
          <w:sz w:val="28"/>
          <w:szCs w:val="40"/>
        </w:rPr>
        <w:t xml:space="preserve"> </w:t>
      </w:r>
      <w:proofErr w:type="gramStart"/>
      <w:r w:rsidR="00B75BFC">
        <w:rPr>
          <w:rFonts w:asciiTheme="minorBidi" w:hAnsiTheme="minorBidi" w:cstheme="minorBidi"/>
          <w:sz w:val="28"/>
          <w:szCs w:val="40"/>
        </w:rPr>
        <w:t>And</w:t>
      </w:r>
      <w:proofErr w:type="gramEnd"/>
      <w:r w:rsidR="00B75BFC">
        <w:rPr>
          <w:rFonts w:asciiTheme="minorBidi" w:hAnsiTheme="minorBidi" w:cstheme="minorBidi"/>
          <w:sz w:val="28"/>
          <w:szCs w:val="40"/>
        </w:rPr>
        <w:t xml:space="preserve"> Marketing Studies</w:t>
      </w:r>
    </w:p>
    <w:p w14:paraId="19552FCB" w14:textId="77777777" w:rsidR="004E23CB" w:rsidRDefault="004E23CB" w:rsidP="001136A0">
      <w:pPr>
        <w:jc w:val="both"/>
        <w:rPr>
          <w:rFonts w:ascii="Calibri Light" w:hAnsi="Calibri Light" w:cs="Calibri Light"/>
          <w:color w:val="000000" w:themeColor="text1"/>
          <w:sz w:val="22"/>
          <w:szCs w:val="22"/>
        </w:rPr>
      </w:pPr>
    </w:p>
    <w:p w14:paraId="1B0B7CC5" w14:textId="77777777" w:rsidR="00D04EA8" w:rsidRDefault="004E6433" w:rsidP="00BB5242">
      <w:pPr>
        <w:jc w:val="both"/>
        <w:rPr>
          <w:rFonts w:ascii="Calibri Light" w:hAnsi="Calibri Light" w:cs="Calibri Light"/>
          <w:color w:val="000000" w:themeColor="text1"/>
          <w:sz w:val="22"/>
          <w:szCs w:val="22"/>
        </w:rPr>
      </w:pPr>
      <w:r w:rsidRPr="004E6433">
        <w:rPr>
          <w:rFonts w:ascii="Calibri Light" w:hAnsi="Calibri Light" w:cs="Calibri Light"/>
          <w:color w:val="000000" w:themeColor="text1"/>
          <w:sz w:val="22"/>
          <w:szCs w:val="22"/>
        </w:rPr>
        <w:t xml:space="preserve">An annual course plan is created at the </w:t>
      </w:r>
      <w:r w:rsidR="002B3090" w:rsidRPr="002B3090">
        <w:rPr>
          <w:rFonts w:ascii="Calibri Light" w:hAnsi="Calibri Light" w:cs="Calibri Light"/>
          <w:color w:val="000000" w:themeColor="text1"/>
          <w:sz w:val="22"/>
          <w:szCs w:val="22"/>
        </w:rPr>
        <w:t xml:space="preserve">beginning </w:t>
      </w:r>
      <w:r w:rsidRPr="004E6433">
        <w:rPr>
          <w:rFonts w:ascii="Calibri Light" w:hAnsi="Calibri Light" w:cs="Calibri Light"/>
          <w:color w:val="000000" w:themeColor="text1"/>
          <w:sz w:val="22"/>
          <w:szCs w:val="22"/>
        </w:rPr>
        <w:t>of each year. Furthermore, there is an annual process for reviewing and enhancing the courses and training programs. This process involves incorporating updates into existing courses and introducing new ones, among other improvements. Additionally, the training brochure is made available on the KU website, and the detailed course plan is uploaded for reference.</w:t>
      </w:r>
      <w:r w:rsidR="00BB5242">
        <w:rPr>
          <w:rFonts w:ascii="Calibri Light" w:hAnsi="Calibri Light" w:cs="Calibri Light"/>
          <w:color w:val="000000" w:themeColor="text1"/>
          <w:sz w:val="22"/>
          <w:szCs w:val="22"/>
        </w:rPr>
        <w:t xml:space="preserve"> </w:t>
      </w:r>
    </w:p>
    <w:p w14:paraId="680ACA24" w14:textId="05DA195B" w:rsidR="00CD2188" w:rsidRDefault="00BC1357" w:rsidP="00BB5242">
      <w:pPr>
        <w:jc w:val="both"/>
        <w:rPr>
          <w:rFonts w:ascii="Calibri Light" w:hAnsi="Calibri Light" w:cs="Calibri Light"/>
          <w:color w:val="000000" w:themeColor="text1"/>
          <w:sz w:val="22"/>
          <w:szCs w:val="22"/>
        </w:rPr>
      </w:pPr>
      <w:r w:rsidRPr="00BC1357">
        <w:rPr>
          <w:rFonts w:ascii="Calibri Light" w:hAnsi="Calibri Light" w:cs="Calibri Light"/>
          <w:color w:val="000000" w:themeColor="text1"/>
          <w:sz w:val="22"/>
          <w:szCs w:val="22"/>
        </w:rPr>
        <w:t xml:space="preserve">CED team </w:t>
      </w:r>
      <w:r w:rsidR="00BB5242">
        <w:rPr>
          <w:rFonts w:ascii="Calibri Light" w:hAnsi="Calibri Light" w:cs="Calibri Light"/>
          <w:color w:val="000000" w:themeColor="text1"/>
          <w:sz w:val="22"/>
          <w:szCs w:val="22"/>
        </w:rPr>
        <w:t>mentioned</w:t>
      </w:r>
      <w:r w:rsidRPr="00BC1357">
        <w:rPr>
          <w:rFonts w:ascii="Calibri Light" w:hAnsi="Calibri Light" w:cs="Calibri Light"/>
          <w:color w:val="000000" w:themeColor="text1"/>
          <w:sz w:val="22"/>
          <w:szCs w:val="22"/>
        </w:rPr>
        <w:t xml:space="preserve"> that they do not conduct formal market studies. Instead, they rely on faculty feedback and trends to identify high-demand courses. Furthermore, a significant portion of CED's clients are government organizations who choose to engage with CED, rather than seeking private or foreign companies. The CED team believes there's no need to actively seek additional clients, as they are fully utilizing their faculty and their current clients are satisfied</w:t>
      </w:r>
      <w:r w:rsidR="005B5695">
        <w:rPr>
          <w:rFonts w:ascii="Calibri Light" w:hAnsi="Calibri Light" w:cs="Calibri Light"/>
          <w:color w:val="000000" w:themeColor="text1"/>
          <w:sz w:val="22"/>
          <w:szCs w:val="22"/>
        </w:rPr>
        <w:t xml:space="preserve">, also they don’t have </w:t>
      </w:r>
      <w:r w:rsidR="006A3F11" w:rsidRPr="006A3F11">
        <w:rPr>
          <w:rFonts w:ascii="Calibri Light" w:hAnsi="Calibri Light" w:cs="Calibri Light"/>
          <w:color w:val="000000" w:themeColor="text1"/>
          <w:sz w:val="22"/>
          <w:szCs w:val="22"/>
        </w:rPr>
        <w:t>resources</w:t>
      </w:r>
      <w:r w:rsidRPr="00BC1357">
        <w:rPr>
          <w:rFonts w:ascii="Calibri Light" w:hAnsi="Calibri Light" w:cs="Calibri Light"/>
          <w:color w:val="000000" w:themeColor="text1"/>
          <w:sz w:val="22"/>
          <w:szCs w:val="22"/>
        </w:rPr>
        <w:t>.</w:t>
      </w:r>
    </w:p>
    <w:p w14:paraId="617AF8EB" w14:textId="77777777" w:rsidR="00BC1357" w:rsidRDefault="00BC1357" w:rsidP="00CD2188">
      <w:pPr>
        <w:jc w:val="both"/>
        <w:rPr>
          <w:rFonts w:ascii="Calibri Light" w:hAnsi="Calibri Light" w:cs="Calibri Light"/>
          <w:color w:val="000000" w:themeColor="text1"/>
          <w:sz w:val="22"/>
          <w:szCs w:val="22"/>
        </w:rPr>
      </w:pPr>
    </w:p>
    <w:p w14:paraId="2346CECB" w14:textId="3E905B2B" w:rsidR="0044760C" w:rsidRDefault="001A0E7B" w:rsidP="006F5793">
      <w:pPr>
        <w:jc w:val="both"/>
        <w:rPr>
          <w:rFonts w:ascii="Calibri Light" w:hAnsi="Calibri Light" w:cs="Calibri Light"/>
          <w:color w:val="000000" w:themeColor="text1"/>
          <w:sz w:val="22"/>
          <w:szCs w:val="22"/>
        </w:rPr>
      </w:pPr>
      <w:r w:rsidRPr="001A0E7B">
        <w:rPr>
          <w:rFonts w:ascii="Calibri Light" w:hAnsi="Calibri Light" w:cs="Calibri Light"/>
          <w:color w:val="000000" w:themeColor="text1"/>
          <w:sz w:val="22"/>
          <w:szCs w:val="22"/>
        </w:rPr>
        <w:t>Moreover</w:t>
      </w:r>
      <w:r w:rsidR="009B039A">
        <w:rPr>
          <w:rFonts w:ascii="Calibri Light" w:hAnsi="Calibri Light" w:cs="Calibri Light"/>
          <w:color w:val="000000" w:themeColor="text1"/>
          <w:sz w:val="22"/>
          <w:szCs w:val="22"/>
        </w:rPr>
        <w:t>, CED</w:t>
      </w:r>
      <w:r w:rsidR="009B039A" w:rsidRPr="009B039A">
        <w:rPr>
          <w:rFonts w:ascii="Calibri Light" w:hAnsi="Calibri Light" w:cs="Calibri Light"/>
          <w:color w:val="000000" w:themeColor="text1"/>
          <w:sz w:val="22"/>
          <w:szCs w:val="22"/>
        </w:rPr>
        <w:t xml:space="preserve"> collaborate with the </w:t>
      </w:r>
      <w:r w:rsidR="009B039A">
        <w:rPr>
          <w:rFonts w:ascii="Calibri Light" w:hAnsi="Calibri Light" w:cs="Calibri Light"/>
          <w:color w:val="000000" w:themeColor="text1"/>
          <w:sz w:val="22"/>
          <w:szCs w:val="22"/>
        </w:rPr>
        <w:t xml:space="preserve">Marketing &amp; Communication </w:t>
      </w:r>
      <w:r w:rsidR="009B039A" w:rsidRPr="009B039A">
        <w:rPr>
          <w:rFonts w:ascii="Calibri Light" w:hAnsi="Calibri Light" w:cs="Calibri Light"/>
          <w:color w:val="000000" w:themeColor="text1"/>
          <w:sz w:val="22"/>
          <w:szCs w:val="22"/>
        </w:rPr>
        <w:t>Department to run a marketing campaign where they promote all of KU's courses, including their continuing education offerings, to raise awareness in the community. This campaign helps generate leads and identifies individuals who may be interested in the courses once it is launched, as it primarily runs on social media platforms</w:t>
      </w:r>
      <w:r w:rsidRPr="001A0E7B">
        <w:rPr>
          <w:rFonts w:ascii="Calibri Light" w:hAnsi="Calibri Light" w:cs="Calibri Light"/>
          <w:color w:val="000000" w:themeColor="text1"/>
          <w:sz w:val="22"/>
          <w:szCs w:val="22"/>
        </w:rPr>
        <w:t>. Additionally, as part of their strategy for expansion and exploring new markets, CED is actively reaching out to its alumni network to promote participation in continuing education courses and training programs.</w:t>
      </w:r>
      <w:r w:rsidR="006F5793">
        <w:rPr>
          <w:rFonts w:ascii="Calibri Light" w:hAnsi="Calibri Light" w:cs="Calibri Light"/>
          <w:color w:val="000000" w:themeColor="text1"/>
          <w:sz w:val="22"/>
          <w:szCs w:val="22"/>
        </w:rPr>
        <w:t xml:space="preserve"> </w:t>
      </w:r>
      <w:r w:rsidRPr="001A0E7B">
        <w:rPr>
          <w:rFonts w:ascii="Calibri Light" w:hAnsi="Calibri Light" w:cs="Calibri Light"/>
          <w:color w:val="000000" w:themeColor="text1"/>
          <w:sz w:val="22"/>
          <w:szCs w:val="22"/>
        </w:rPr>
        <w:t>It was also noted that individuals seldom register for courses through the website</w:t>
      </w:r>
      <w:r w:rsidR="006F5793">
        <w:rPr>
          <w:rFonts w:ascii="Calibri Light" w:hAnsi="Calibri Light" w:cs="Calibri Light"/>
          <w:color w:val="000000" w:themeColor="text1"/>
          <w:sz w:val="22"/>
          <w:szCs w:val="22"/>
        </w:rPr>
        <w:t xml:space="preserve"> as mostly</w:t>
      </w:r>
      <w:r w:rsidRPr="001A0E7B">
        <w:rPr>
          <w:rFonts w:ascii="Calibri Light" w:hAnsi="Calibri Light" w:cs="Calibri Light"/>
          <w:color w:val="000000" w:themeColor="text1"/>
          <w:sz w:val="22"/>
          <w:szCs w:val="22"/>
        </w:rPr>
        <w:t xml:space="preserve"> their reluctance to make electronic payments with their cards</w:t>
      </w:r>
      <w:r w:rsidR="006F5793">
        <w:rPr>
          <w:rFonts w:ascii="Calibri Light" w:hAnsi="Calibri Light" w:cs="Calibri Light"/>
          <w:color w:val="000000" w:themeColor="text1"/>
          <w:sz w:val="22"/>
          <w:szCs w:val="22"/>
        </w:rPr>
        <w:t xml:space="preserve"> and other reasons</w:t>
      </w:r>
      <w:r w:rsidRPr="001A0E7B">
        <w:rPr>
          <w:rFonts w:ascii="Calibri Light" w:hAnsi="Calibri Light" w:cs="Calibri Light"/>
          <w:color w:val="000000" w:themeColor="text1"/>
          <w:sz w:val="22"/>
          <w:szCs w:val="22"/>
        </w:rPr>
        <w:t>. Additionally, they prefer not to personally cover the course fees but rather have their companies sponsor the expenses.</w:t>
      </w:r>
    </w:p>
    <w:p w14:paraId="46C42C11" w14:textId="6EDB51E7" w:rsidR="001A0E7B" w:rsidRDefault="001A0E7B" w:rsidP="001A0E7B">
      <w:pPr>
        <w:rPr>
          <w:rFonts w:ascii="Calibri Light" w:hAnsi="Calibri Light" w:cs="Calibri Light"/>
          <w:color w:val="000000" w:themeColor="text1"/>
          <w:sz w:val="22"/>
          <w:szCs w:val="22"/>
        </w:rPr>
      </w:pPr>
    </w:p>
    <w:p w14:paraId="733C8D79" w14:textId="3DF525CA" w:rsidR="00DB6B50" w:rsidRDefault="00DB6B50" w:rsidP="00DB6B50">
      <w:pPr>
        <w:pStyle w:val="Heading1"/>
        <w:rPr>
          <w:rFonts w:asciiTheme="minorBidi" w:hAnsiTheme="minorBidi" w:cstheme="minorBidi"/>
          <w:sz w:val="28"/>
          <w:szCs w:val="40"/>
        </w:rPr>
      </w:pPr>
      <w:r w:rsidRPr="003944DC">
        <w:rPr>
          <w:rFonts w:asciiTheme="minorBidi" w:hAnsiTheme="minorBidi" w:cstheme="minorBidi"/>
          <w:sz w:val="28"/>
          <w:szCs w:val="40"/>
        </w:rPr>
        <w:lastRenderedPageBreak/>
        <w:t xml:space="preserve">Feedback / </w:t>
      </w:r>
      <w:r w:rsidR="00BE2021">
        <w:rPr>
          <w:rFonts w:asciiTheme="minorBidi" w:hAnsiTheme="minorBidi" w:cstheme="minorBidi"/>
          <w:sz w:val="28"/>
          <w:szCs w:val="40"/>
        </w:rPr>
        <w:t xml:space="preserve">Satisfaction </w:t>
      </w:r>
      <w:r w:rsidRPr="003944DC">
        <w:rPr>
          <w:rFonts w:asciiTheme="minorBidi" w:hAnsiTheme="minorBidi" w:cstheme="minorBidi"/>
          <w:sz w:val="28"/>
          <w:szCs w:val="40"/>
        </w:rPr>
        <w:t>Surveys</w:t>
      </w:r>
    </w:p>
    <w:p w14:paraId="21303C8C" w14:textId="77777777" w:rsidR="00996E24" w:rsidRDefault="00996E24" w:rsidP="00DB6B50">
      <w:pPr>
        <w:jc w:val="both"/>
        <w:rPr>
          <w:rFonts w:ascii="Calibri Light" w:hAnsi="Calibri Light" w:cs="Calibri Light"/>
          <w:color w:val="000000" w:themeColor="text1"/>
          <w:sz w:val="22"/>
          <w:szCs w:val="22"/>
        </w:rPr>
      </w:pPr>
    </w:p>
    <w:p w14:paraId="6C6AF8B6" w14:textId="17473105" w:rsidR="00BD137C" w:rsidRDefault="002461BC" w:rsidP="00DB6B50">
      <w:pPr>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T</w:t>
      </w:r>
      <w:r w:rsidR="00BD137C" w:rsidRPr="00BD137C">
        <w:rPr>
          <w:rFonts w:ascii="Calibri Light" w:hAnsi="Calibri Light" w:cs="Calibri Light"/>
          <w:color w:val="000000" w:themeColor="text1"/>
          <w:sz w:val="22"/>
          <w:szCs w:val="22"/>
        </w:rPr>
        <w:t xml:space="preserve">he survey process conducted after </w:t>
      </w:r>
      <w:r>
        <w:rPr>
          <w:rFonts w:ascii="Calibri Light" w:hAnsi="Calibri Light" w:cs="Calibri Light"/>
          <w:color w:val="000000" w:themeColor="text1"/>
          <w:sz w:val="22"/>
          <w:szCs w:val="22"/>
        </w:rPr>
        <w:t>CED</w:t>
      </w:r>
      <w:r w:rsidR="00BD137C" w:rsidRPr="00BD137C">
        <w:rPr>
          <w:rFonts w:ascii="Calibri Light" w:hAnsi="Calibri Light" w:cs="Calibri Light"/>
          <w:color w:val="000000" w:themeColor="text1"/>
          <w:sz w:val="22"/>
          <w:szCs w:val="22"/>
        </w:rPr>
        <w:t xml:space="preserve"> courses is a structured and systematic approach designed to gather valuable feedback from participants. This feedback is essential for assessing the quality of our programs, making data-driven improvements, and ensuring that </w:t>
      </w:r>
      <w:r w:rsidR="00427608">
        <w:rPr>
          <w:rFonts w:ascii="Calibri Light" w:hAnsi="Calibri Light" w:cs="Calibri Light"/>
          <w:color w:val="000000" w:themeColor="text1"/>
          <w:sz w:val="22"/>
          <w:szCs w:val="22"/>
        </w:rPr>
        <w:t>CED</w:t>
      </w:r>
      <w:r w:rsidR="00BD137C" w:rsidRPr="00BD137C">
        <w:rPr>
          <w:rFonts w:ascii="Calibri Light" w:hAnsi="Calibri Light" w:cs="Calibri Light"/>
          <w:color w:val="000000" w:themeColor="text1"/>
          <w:sz w:val="22"/>
          <w:szCs w:val="22"/>
        </w:rPr>
        <w:t xml:space="preserve"> meet the evolving needs of </w:t>
      </w:r>
      <w:r w:rsidR="00427608">
        <w:rPr>
          <w:rFonts w:ascii="Calibri Light" w:hAnsi="Calibri Light" w:cs="Calibri Light"/>
          <w:color w:val="000000" w:themeColor="text1"/>
          <w:sz w:val="22"/>
          <w:szCs w:val="22"/>
        </w:rPr>
        <w:t>the</w:t>
      </w:r>
      <w:r w:rsidR="00BD137C" w:rsidRPr="00BD137C">
        <w:rPr>
          <w:rFonts w:ascii="Calibri Light" w:hAnsi="Calibri Light" w:cs="Calibri Light"/>
          <w:color w:val="000000" w:themeColor="text1"/>
          <w:sz w:val="22"/>
          <w:szCs w:val="22"/>
        </w:rPr>
        <w:t xml:space="preserve"> learners. </w:t>
      </w:r>
      <w:r w:rsidR="000A5804">
        <w:rPr>
          <w:rFonts w:ascii="Calibri Light" w:hAnsi="Calibri Light" w:cs="Calibri Light"/>
          <w:color w:val="000000" w:themeColor="text1"/>
          <w:sz w:val="22"/>
          <w:szCs w:val="22"/>
        </w:rPr>
        <w:t>Also, o</w:t>
      </w:r>
      <w:r w:rsidR="000A5804" w:rsidRPr="000A5804">
        <w:rPr>
          <w:rFonts w:ascii="Calibri Light" w:hAnsi="Calibri Light" w:cs="Calibri Light"/>
          <w:color w:val="000000" w:themeColor="text1"/>
          <w:sz w:val="22"/>
          <w:szCs w:val="22"/>
        </w:rPr>
        <w:t>btaining feedback from participants is an integral part of the ongoing improvement process within the</w:t>
      </w:r>
      <w:r w:rsidR="008C1E6B">
        <w:rPr>
          <w:rFonts w:ascii="Calibri Light" w:hAnsi="Calibri Light" w:cs="Calibri Light"/>
          <w:color w:val="000000" w:themeColor="text1"/>
          <w:sz w:val="22"/>
          <w:szCs w:val="22"/>
        </w:rPr>
        <w:t xml:space="preserve"> CED.</w:t>
      </w:r>
    </w:p>
    <w:p w14:paraId="11985F8B" w14:textId="77777777" w:rsidR="00BD137C" w:rsidRDefault="00BD137C" w:rsidP="00DB6B50">
      <w:pPr>
        <w:jc w:val="both"/>
        <w:rPr>
          <w:rFonts w:ascii="Calibri Light" w:hAnsi="Calibri Light" w:cs="Calibri Light"/>
          <w:color w:val="000000" w:themeColor="text1"/>
          <w:sz w:val="22"/>
          <w:szCs w:val="22"/>
        </w:rPr>
      </w:pPr>
    </w:p>
    <w:p w14:paraId="50846BAE" w14:textId="59E18442" w:rsidR="004854C5" w:rsidRDefault="004854C5" w:rsidP="007D73E2">
      <w:pPr>
        <w:jc w:val="both"/>
        <w:rPr>
          <w:rFonts w:ascii="Calibri Light" w:hAnsi="Calibri Light" w:cs="Calibri Light"/>
          <w:color w:val="000000" w:themeColor="text1"/>
          <w:sz w:val="22"/>
          <w:szCs w:val="22"/>
        </w:rPr>
      </w:pPr>
      <w:r w:rsidRPr="004854C5">
        <w:rPr>
          <w:rFonts w:ascii="Calibri Light" w:hAnsi="Calibri Light" w:cs="Calibri Light"/>
          <w:color w:val="000000" w:themeColor="text1"/>
          <w:sz w:val="22"/>
          <w:szCs w:val="22"/>
        </w:rPr>
        <w:t xml:space="preserve">Following each training course, the </w:t>
      </w:r>
      <w:r w:rsidR="007D73E2">
        <w:rPr>
          <w:rFonts w:ascii="Calibri Light" w:hAnsi="Calibri Light" w:cs="Calibri Light"/>
          <w:color w:val="000000" w:themeColor="text1"/>
          <w:sz w:val="22"/>
          <w:szCs w:val="22"/>
        </w:rPr>
        <w:t>CED</w:t>
      </w:r>
      <w:r w:rsidRPr="004854C5">
        <w:rPr>
          <w:rFonts w:ascii="Calibri Light" w:hAnsi="Calibri Light" w:cs="Calibri Light"/>
          <w:color w:val="000000" w:themeColor="text1"/>
          <w:sz w:val="22"/>
          <w:szCs w:val="22"/>
        </w:rPr>
        <w:t xml:space="preserve"> conducts a post-course survey, and the team has provided us with two illustrative instances—one from 2022 and the other from 2023. The survey template encompasses various facets of the training experience. It </w:t>
      </w:r>
      <w:proofErr w:type="spellStart"/>
      <w:r w:rsidRPr="004854C5">
        <w:rPr>
          <w:rFonts w:ascii="Calibri Light" w:hAnsi="Calibri Light" w:cs="Calibri Light"/>
          <w:color w:val="000000" w:themeColor="text1"/>
          <w:sz w:val="22"/>
          <w:szCs w:val="22"/>
        </w:rPr>
        <w:t>inquires</w:t>
      </w:r>
      <w:proofErr w:type="spellEnd"/>
      <w:r w:rsidRPr="004854C5">
        <w:rPr>
          <w:rFonts w:ascii="Calibri Light" w:hAnsi="Calibri Light" w:cs="Calibri Light"/>
          <w:color w:val="000000" w:themeColor="text1"/>
          <w:sz w:val="22"/>
          <w:szCs w:val="22"/>
        </w:rPr>
        <w:t xml:space="preserve"> about participants' satisfaction with aspects such as course alignment with expectations, training content, instructor performance, availability of resources and visual aids, overall rating of the knowledge and utilization of facilities, and the quality of administrative support.</w:t>
      </w:r>
    </w:p>
    <w:p w14:paraId="446F5BB5" w14:textId="77777777" w:rsidR="00DA0D30" w:rsidRDefault="00DA0D30" w:rsidP="007D73E2">
      <w:pPr>
        <w:jc w:val="both"/>
        <w:rPr>
          <w:rFonts w:ascii="Calibri Light" w:hAnsi="Calibri Light" w:cs="Calibri Light"/>
          <w:color w:val="000000" w:themeColor="text1"/>
          <w:sz w:val="22"/>
          <w:szCs w:val="22"/>
        </w:rPr>
      </w:pPr>
    </w:p>
    <w:p w14:paraId="22CD6E38" w14:textId="56E61345" w:rsidR="00BF7F1F" w:rsidRDefault="008C3935" w:rsidP="007D73E2">
      <w:pPr>
        <w:jc w:val="both"/>
        <w:rPr>
          <w:rFonts w:ascii="Calibri Light" w:hAnsi="Calibri Light" w:cs="Calibri Light"/>
          <w:color w:val="000000" w:themeColor="text1"/>
          <w:sz w:val="22"/>
          <w:szCs w:val="22"/>
        </w:rPr>
      </w:pPr>
      <w:r w:rsidRPr="008C3935">
        <w:rPr>
          <w:rFonts w:ascii="Calibri Light" w:hAnsi="Calibri Light" w:cs="Calibri Light"/>
          <w:color w:val="000000" w:themeColor="text1"/>
          <w:sz w:val="22"/>
          <w:szCs w:val="22"/>
        </w:rPr>
        <w:t>An illustration of the satisfaction survey summary conducted in 2022, as documented in the CED annual report, reveals an impressive overall satisfaction rate of 94%.</w:t>
      </w:r>
    </w:p>
    <w:p w14:paraId="29B25693" w14:textId="77777777" w:rsidR="008C3935" w:rsidRDefault="008C3935" w:rsidP="007D73E2">
      <w:pPr>
        <w:jc w:val="both"/>
        <w:rPr>
          <w:rFonts w:ascii="Calibri Light" w:hAnsi="Calibri Light" w:cs="Calibri Light"/>
          <w:color w:val="000000" w:themeColor="text1"/>
          <w:sz w:val="22"/>
          <w:szCs w:val="22"/>
        </w:rPr>
      </w:pPr>
    </w:p>
    <w:p w14:paraId="1CB44815" w14:textId="71C2F7A6" w:rsidR="00DA0D30" w:rsidRDefault="007F4C89" w:rsidP="007D73E2">
      <w:pPr>
        <w:jc w:val="both"/>
        <w:rPr>
          <w:rFonts w:ascii="Calibri Light" w:hAnsi="Calibri Light" w:cs="Calibri Light"/>
          <w:color w:val="000000" w:themeColor="text1"/>
          <w:sz w:val="22"/>
          <w:szCs w:val="22"/>
        </w:rPr>
      </w:pPr>
      <w:r w:rsidRPr="007F4C89">
        <w:rPr>
          <w:rFonts w:ascii="Calibri Light" w:hAnsi="Calibri Light" w:cs="Calibri Light"/>
          <w:noProof/>
          <w:color w:val="000000" w:themeColor="text1"/>
          <w:sz w:val="22"/>
          <w:szCs w:val="22"/>
        </w:rPr>
        <w:drawing>
          <wp:inline distT="0" distB="0" distL="0" distR="0" wp14:anchorId="5FA396DC" wp14:editId="5DB7C6E9">
            <wp:extent cx="5999606" cy="268754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1952" cy="2693071"/>
                    </a:xfrm>
                    <a:prstGeom prst="rect">
                      <a:avLst/>
                    </a:prstGeom>
                  </pic:spPr>
                </pic:pic>
              </a:graphicData>
            </a:graphic>
          </wp:inline>
        </w:drawing>
      </w:r>
    </w:p>
    <w:p w14:paraId="17F5BA68" w14:textId="5A0BB2B7" w:rsidR="00B76C25" w:rsidRDefault="00BE3FA3" w:rsidP="007D73E2">
      <w:pPr>
        <w:jc w:val="both"/>
        <w:rPr>
          <w:rFonts w:ascii="Calibri Light" w:hAnsi="Calibri Light" w:cs="Calibri Light"/>
          <w:color w:val="000000" w:themeColor="text1"/>
          <w:sz w:val="22"/>
          <w:szCs w:val="22"/>
        </w:rPr>
      </w:pPr>
      <w:r w:rsidRPr="00BE3FA3">
        <w:rPr>
          <w:rFonts w:ascii="Calibri Light" w:hAnsi="Calibri Light" w:cs="Calibri Light"/>
          <w:noProof/>
          <w:color w:val="000000" w:themeColor="text1"/>
          <w:sz w:val="22"/>
          <w:szCs w:val="22"/>
        </w:rPr>
        <w:drawing>
          <wp:inline distT="0" distB="0" distL="0" distR="0" wp14:anchorId="0DD3F558" wp14:editId="5CE3C27C">
            <wp:extent cx="6053142" cy="193167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3142" cy="1931670"/>
                    </a:xfrm>
                    <a:prstGeom prst="rect">
                      <a:avLst/>
                    </a:prstGeom>
                  </pic:spPr>
                </pic:pic>
              </a:graphicData>
            </a:graphic>
          </wp:inline>
        </w:drawing>
      </w:r>
    </w:p>
    <w:p w14:paraId="3E759C31" w14:textId="77777777" w:rsidR="00750578" w:rsidRPr="00750578" w:rsidRDefault="00750578" w:rsidP="00B76C25">
      <w:pPr>
        <w:pStyle w:val="Heading1"/>
        <w:rPr>
          <w:rFonts w:asciiTheme="minorBidi" w:hAnsiTheme="minorBidi" w:cstheme="minorBidi"/>
          <w:sz w:val="8"/>
          <w:szCs w:val="14"/>
        </w:rPr>
      </w:pPr>
    </w:p>
    <w:p w14:paraId="204B910D" w14:textId="0EB48597" w:rsidR="00B76C25" w:rsidRDefault="00B76C25" w:rsidP="00B76C25">
      <w:pPr>
        <w:pStyle w:val="Heading1"/>
        <w:rPr>
          <w:rFonts w:asciiTheme="minorBidi" w:hAnsiTheme="minorBidi" w:cstheme="minorBidi"/>
          <w:sz w:val="28"/>
          <w:szCs w:val="40"/>
        </w:rPr>
      </w:pPr>
      <w:r w:rsidRPr="00836D1F">
        <w:rPr>
          <w:rFonts w:asciiTheme="minorBidi" w:hAnsiTheme="minorBidi" w:cstheme="minorBidi"/>
          <w:sz w:val="28"/>
          <w:szCs w:val="40"/>
        </w:rPr>
        <w:t>Reporting</w:t>
      </w:r>
    </w:p>
    <w:p w14:paraId="2BD1E652" w14:textId="77777777" w:rsidR="005E2BF2" w:rsidRPr="005E2BF2" w:rsidRDefault="005E2BF2" w:rsidP="005E2BF2"/>
    <w:p w14:paraId="5514F6C4" w14:textId="614858AB" w:rsidR="00B76C25" w:rsidRDefault="00277C08" w:rsidP="007D73E2">
      <w:pPr>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The only required report from the CED is the annual report. </w:t>
      </w:r>
      <w:proofErr w:type="gramStart"/>
      <w:r w:rsidR="00647D1F">
        <w:rPr>
          <w:rFonts w:ascii="Calibri Light" w:hAnsi="Calibri Light" w:cs="Calibri Light"/>
          <w:color w:val="000000" w:themeColor="text1"/>
          <w:sz w:val="22"/>
          <w:szCs w:val="22"/>
        </w:rPr>
        <w:t xml:space="preserve">CED </w:t>
      </w:r>
      <w:r w:rsidR="00982EBA">
        <w:rPr>
          <w:rFonts w:ascii="Calibri Light" w:hAnsi="Calibri Light" w:cs="Calibri Light"/>
          <w:color w:val="000000" w:themeColor="text1"/>
          <w:sz w:val="22"/>
          <w:szCs w:val="22"/>
        </w:rPr>
        <w:t xml:space="preserve"> </w:t>
      </w:r>
      <w:r w:rsidR="005E2BF2" w:rsidRPr="005E2BF2">
        <w:rPr>
          <w:rFonts w:ascii="Calibri Light" w:hAnsi="Calibri Light" w:cs="Calibri Light"/>
          <w:color w:val="000000" w:themeColor="text1"/>
          <w:sz w:val="22"/>
          <w:szCs w:val="22"/>
        </w:rPr>
        <w:t>has</w:t>
      </w:r>
      <w:proofErr w:type="gramEnd"/>
      <w:r w:rsidR="005E2BF2" w:rsidRPr="005E2BF2">
        <w:rPr>
          <w:rFonts w:ascii="Calibri Light" w:hAnsi="Calibri Light" w:cs="Calibri Light"/>
          <w:color w:val="000000" w:themeColor="text1"/>
          <w:sz w:val="22"/>
          <w:szCs w:val="22"/>
        </w:rPr>
        <w:t xml:space="preserve"> </w:t>
      </w:r>
      <w:r w:rsidR="005E2BF2">
        <w:rPr>
          <w:rFonts w:ascii="Calibri Light" w:hAnsi="Calibri Light" w:cs="Calibri Light"/>
          <w:color w:val="000000" w:themeColor="text1"/>
          <w:sz w:val="22"/>
          <w:szCs w:val="22"/>
        </w:rPr>
        <w:t>prepared</w:t>
      </w:r>
      <w:r w:rsidR="005E2BF2" w:rsidRPr="005E2BF2">
        <w:rPr>
          <w:rFonts w:ascii="Calibri Light" w:hAnsi="Calibri Light" w:cs="Calibri Light"/>
          <w:color w:val="000000" w:themeColor="text1"/>
          <w:sz w:val="22"/>
          <w:szCs w:val="22"/>
        </w:rPr>
        <w:t xml:space="preserve"> the </w:t>
      </w:r>
      <w:r w:rsidR="005E2BF2">
        <w:rPr>
          <w:rFonts w:ascii="Calibri Light" w:hAnsi="Calibri Light" w:cs="Calibri Light"/>
          <w:color w:val="000000" w:themeColor="text1"/>
          <w:sz w:val="22"/>
          <w:szCs w:val="22"/>
        </w:rPr>
        <w:t>“</w:t>
      </w:r>
      <w:r w:rsidR="005E2BF2" w:rsidRPr="005E2BF2">
        <w:rPr>
          <w:rFonts w:ascii="Calibri Light" w:hAnsi="Calibri Light" w:cs="Calibri Light"/>
          <w:color w:val="000000" w:themeColor="text1"/>
          <w:sz w:val="22"/>
          <w:szCs w:val="22"/>
        </w:rPr>
        <w:t>Continuing Education Annual Report – FY 2022</w:t>
      </w:r>
      <w:r w:rsidR="005E2BF2">
        <w:rPr>
          <w:rFonts w:ascii="Calibri Light" w:hAnsi="Calibri Light" w:cs="Calibri Light"/>
          <w:color w:val="000000" w:themeColor="text1"/>
          <w:sz w:val="22"/>
          <w:szCs w:val="22"/>
        </w:rPr>
        <w:t>”</w:t>
      </w:r>
      <w:r w:rsidR="005E2BF2" w:rsidRPr="005E2BF2">
        <w:rPr>
          <w:rFonts w:ascii="Calibri Light" w:hAnsi="Calibri Light" w:cs="Calibri Light"/>
          <w:color w:val="000000" w:themeColor="text1"/>
          <w:sz w:val="22"/>
          <w:szCs w:val="22"/>
        </w:rPr>
        <w:t xml:space="preserve"> and we have received a copy of the report, which includes the following topics</w:t>
      </w:r>
      <w:r w:rsidR="00982EBA">
        <w:rPr>
          <w:rFonts w:ascii="Calibri Light" w:hAnsi="Calibri Light" w:cs="Calibri Light"/>
          <w:color w:val="000000" w:themeColor="text1"/>
          <w:sz w:val="22"/>
          <w:szCs w:val="22"/>
        </w:rPr>
        <w:t>:</w:t>
      </w:r>
      <w:r w:rsidR="00647D1F">
        <w:rPr>
          <w:rFonts w:ascii="Calibri Light" w:hAnsi="Calibri Light" w:cs="Calibri Light"/>
          <w:color w:val="000000" w:themeColor="text1"/>
          <w:sz w:val="22"/>
          <w:szCs w:val="22"/>
        </w:rPr>
        <w:t xml:space="preserve"> </w:t>
      </w:r>
    </w:p>
    <w:p w14:paraId="5B87DFFB" w14:textId="77777777" w:rsidR="00805BDA" w:rsidRPr="009E2ECE" w:rsidRDefault="00805BDA" w:rsidP="007D73E2">
      <w:pPr>
        <w:jc w:val="both"/>
        <w:rPr>
          <w:rFonts w:ascii="Calibri Light" w:hAnsi="Calibri Light" w:cs="Calibri Light"/>
          <w:color w:val="000000" w:themeColor="text1"/>
          <w:sz w:val="12"/>
          <w:szCs w:val="12"/>
        </w:rPr>
      </w:pPr>
    </w:p>
    <w:p w14:paraId="079A92A6" w14:textId="2F6B0821" w:rsidR="00805BDA" w:rsidRPr="00884C1D" w:rsidRDefault="00805BDA"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Key Partners</w:t>
      </w:r>
    </w:p>
    <w:p w14:paraId="29C7A4AB" w14:textId="0BD7EE92" w:rsidR="00391657" w:rsidRPr="00884C1D" w:rsidRDefault="00391657"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Training Courses</w:t>
      </w:r>
      <w:r w:rsidR="0051792D" w:rsidRPr="00884C1D">
        <w:rPr>
          <w:rFonts w:ascii="Calibri Light" w:hAnsi="Calibri Light" w:cstheme="minorBidi"/>
          <w:color w:val="000000" w:themeColor="text1"/>
          <w:sz w:val="22"/>
          <w:szCs w:val="22"/>
        </w:rPr>
        <w:t xml:space="preserve"> Status </w:t>
      </w:r>
    </w:p>
    <w:p w14:paraId="6138E383" w14:textId="051E696C" w:rsidR="0051792D" w:rsidRPr="00884C1D" w:rsidRDefault="00AD4DFC"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Process</w:t>
      </w:r>
    </w:p>
    <w:p w14:paraId="0EC57537" w14:textId="1E7DFA06" w:rsidR="00AD4DFC" w:rsidRPr="00884C1D" w:rsidRDefault="00AD4DFC"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Training Courses/Workshops</w:t>
      </w:r>
      <w:r w:rsidR="00DA34BE" w:rsidRPr="00884C1D">
        <w:rPr>
          <w:rFonts w:ascii="Calibri Light" w:hAnsi="Calibri Light" w:cstheme="minorBidi"/>
          <w:color w:val="000000" w:themeColor="text1"/>
          <w:sz w:val="22"/>
          <w:szCs w:val="22"/>
        </w:rPr>
        <w:t xml:space="preserve"> List</w:t>
      </w:r>
    </w:p>
    <w:p w14:paraId="7B875578" w14:textId="2927AFFD" w:rsidR="00DA34BE" w:rsidRPr="00884C1D" w:rsidRDefault="00DA34BE"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Free of Charge Workshop</w:t>
      </w:r>
    </w:p>
    <w:p w14:paraId="6CBDB866" w14:textId="718CE5A8" w:rsidR="00DA34BE" w:rsidRDefault="00DA34BE" w:rsidP="00884C1D">
      <w:pPr>
        <w:pStyle w:val="ListParagraph"/>
        <w:numPr>
          <w:ilvl w:val="0"/>
          <w:numId w:val="2"/>
        </w:numPr>
        <w:ind w:left="360" w:hanging="270"/>
        <w:jc w:val="both"/>
        <w:rPr>
          <w:rFonts w:ascii="Calibri Light" w:hAnsi="Calibri Light" w:cstheme="minorBidi"/>
          <w:color w:val="000000" w:themeColor="text1"/>
          <w:sz w:val="22"/>
          <w:szCs w:val="22"/>
        </w:rPr>
      </w:pPr>
      <w:r w:rsidRPr="00884C1D">
        <w:rPr>
          <w:rFonts w:ascii="Calibri Light" w:hAnsi="Calibri Light" w:cstheme="minorBidi"/>
          <w:color w:val="000000" w:themeColor="text1"/>
          <w:sz w:val="22"/>
          <w:szCs w:val="22"/>
        </w:rPr>
        <w:t>Revenue</w:t>
      </w:r>
    </w:p>
    <w:p w14:paraId="7B631A5F" w14:textId="7CCE25B1" w:rsidR="00F7166E" w:rsidRDefault="00F7166E" w:rsidP="00884C1D">
      <w:pPr>
        <w:pStyle w:val="ListParagraph"/>
        <w:numPr>
          <w:ilvl w:val="0"/>
          <w:numId w:val="2"/>
        </w:numPr>
        <w:ind w:left="360" w:hanging="270"/>
        <w:jc w:val="both"/>
        <w:rPr>
          <w:rFonts w:ascii="Calibri Light" w:hAnsi="Calibri Light" w:cstheme="minorBidi"/>
          <w:color w:val="000000" w:themeColor="text1"/>
          <w:sz w:val="22"/>
          <w:szCs w:val="22"/>
        </w:rPr>
      </w:pPr>
      <w:r w:rsidRPr="00F7166E">
        <w:rPr>
          <w:rFonts w:ascii="Calibri Light" w:hAnsi="Calibri Light" w:cstheme="minorBidi"/>
          <w:color w:val="000000" w:themeColor="text1"/>
          <w:sz w:val="22"/>
          <w:szCs w:val="22"/>
        </w:rPr>
        <w:t>Satisfaction Survey</w:t>
      </w:r>
    </w:p>
    <w:p w14:paraId="1D5E6623" w14:textId="7B43BC1F" w:rsidR="00F7166E" w:rsidRDefault="00F7166E" w:rsidP="00884C1D">
      <w:pPr>
        <w:pStyle w:val="ListParagraph"/>
        <w:numPr>
          <w:ilvl w:val="0"/>
          <w:numId w:val="2"/>
        </w:numPr>
        <w:ind w:left="360" w:hanging="270"/>
        <w:jc w:val="both"/>
        <w:rPr>
          <w:rFonts w:ascii="Calibri Light" w:hAnsi="Calibri Light" w:cstheme="minorBidi"/>
          <w:color w:val="000000" w:themeColor="text1"/>
          <w:sz w:val="22"/>
          <w:szCs w:val="22"/>
        </w:rPr>
      </w:pPr>
      <w:r w:rsidRPr="00F7166E">
        <w:rPr>
          <w:rFonts w:ascii="Calibri Light" w:hAnsi="Calibri Light" w:cstheme="minorBidi"/>
          <w:color w:val="000000" w:themeColor="text1"/>
          <w:sz w:val="22"/>
          <w:szCs w:val="22"/>
        </w:rPr>
        <w:t>Current Projects</w:t>
      </w:r>
    </w:p>
    <w:p w14:paraId="2C937FDD" w14:textId="59FF8B43" w:rsidR="001136A0" w:rsidRPr="00B26308" w:rsidRDefault="00F7166E" w:rsidP="00E56406">
      <w:pPr>
        <w:pStyle w:val="ListParagraph"/>
        <w:numPr>
          <w:ilvl w:val="0"/>
          <w:numId w:val="2"/>
        </w:numPr>
        <w:ind w:left="360" w:hanging="270"/>
        <w:jc w:val="both"/>
        <w:rPr>
          <w:rFonts w:ascii="Calibri Light" w:hAnsi="Calibri Light" w:cs="Calibri Light"/>
          <w:color w:val="FF0000"/>
          <w:sz w:val="22"/>
          <w:szCs w:val="22"/>
        </w:rPr>
      </w:pPr>
      <w:r w:rsidRPr="00B26308">
        <w:rPr>
          <w:rFonts w:ascii="Calibri Light" w:hAnsi="Calibri Light" w:cstheme="minorBidi"/>
          <w:color w:val="000000" w:themeColor="text1"/>
          <w:sz w:val="22"/>
          <w:szCs w:val="22"/>
        </w:rPr>
        <w:t>Summary &amp; Recommendations</w:t>
      </w:r>
    </w:p>
    <w:p w14:paraId="0E19BF3B" w14:textId="03787C47" w:rsidR="001136A0" w:rsidRPr="007438F8" w:rsidRDefault="001136A0" w:rsidP="001136A0">
      <w:pPr>
        <w:pStyle w:val="Heading1"/>
        <w:rPr>
          <w:rFonts w:asciiTheme="minorBidi" w:hAnsiTheme="minorBidi" w:cstheme="minorBidi"/>
          <w:sz w:val="28"/>
          <w:szCs w:val="40"/>
        </w:rPr>
      </w:pPr>
      <w:r w:rsidRPr="007438F8">
        <w:rPr>
          <w:rFonts w:asciiTheme="minorBidi" w:hAnsiTheme="minorBidi" w:cstheme="minorBidi"/>
          <w:sz w:val="28"/>
          <w:szCs w:val="40"/>
        </w:rPr>
        <w:t>Registrant Statistics</w:t>
      </w:r>
      <w:r w:rsidR="00BC6359">
        <w:rPr>
          <w:rFonts w:asciiTheme="minorBidi" w:hAnsiTheme="minorBidi" w:cstheme="minorBidi"/>
          <w:sz w:val="28"/>
          <w:szCs w:val="40"/>
        </w:rPr>
        <w:t xml:space="preserve"> </w:t>
      </w:r>
      <w:r w:rsidR="00C41764">
        <w:rPr>
          <w:rFonts w:asciiTheme="minorBidi" w:hAnsiTheme="minorBidi" w:cstheme="minorBidi"/>
          <w:sz w:val="28"/>
          <w:szCs w:val="40"/>
        </w:rPr>
        <w:t xml:space="preserve">&amp; </w:t>
      </w:r>
      <w:r w:rsidR="00C41764" w:rsidRPr="00C41764">
        <w:rPr>
          <w:rFonts w:asciiTheme="minorBidi" w:hAnsiTheme="minorBidi" w:cstheme="minorBidi"/>
          <w:sz w:val="28"/>
          <w:szCs w:val="40"/>
        </w:rPr>
        <w:t>Number of Courses Offered in 2022</w:t>
      </w:r>
    </w:p>
    <w:p w14:paraId="7B0922AF" w14:textId="77777777" w:rsidR="00B90BEA" w:rsidRDefault="00B90BEA" w:rsidP="00B90BEA">
      <w:pPr>
        <w:rPr>
          <w:highlight w:val="yellow"/>
        </w:rPr>
      </w:pPr>
    </w:p>
    <w:p w14:paraId="774998ED" w14:textId="2654A586" w:rsidR="007438F8" w:rsidRDefault="006F27AF" w:rsidP="002A3168">
      <w:pPr>
        <w:jc w:val="both"/>
        <w:rPr>
          <w:rFonts w:ascii="Calibri Light" w:hAnsi="Calibri Light" w:cs="Calibri Light"/>
          <w:color w:val="000000" w:themeColor="text1"/>
          <w:sz w:val="22"/>
          <w:szCs w:val="22"/>
        </w:rPr>
      </w:pPr>
      <w:r w:rsidRPr="006F27AF">
        <w:rPr>
          <w:rFonts w:ascii="Calibri Light" w:hAnsi="Calibri Light" w:cs="Calibri Light"/>
          <w:color w:val="000000" w:themeColor="text1"/>
          <w:sz w:val="22"/>
          <w:szCs w:val="22"/>
        </w:rPr>
        <w:t xml:space="preserve">As indicated </w:t>
      </w:r>
      <w:r w:rsidR="00750578">
        <w:rPr>
          <w:rFonts w:ascii="Calibri Light" w:hAnsi="Calibri Light" w:cs="Calibri Light"/>
          <w:color w:val="000000" w:themeColor="text1"/>
          <w:sz w:val="22"/>
          <w:szCs w:val="22"/>
        </w:rPr>
        <w:t>in</w:t>
      </w:r>
      <w:r w:rsidRPr="006F27AF">
        <w:rPr>
          <w:rFonts w:ascii="Calibri Light" w:hAnsi="Calibri Light" w:cs="Calibri Light"/>
          <w:color w:val="000000" w:themeColor="text1"/>
          <w:sz w:val="22"/>
          <w:szCs w:val="22"/>
        </w:rPr>
        <w:t xml:space="preserve"> the Continuing Education Annual Report for the year 2022, a total of 446 individuals actively participated in a variety of training programs throughout the year. Additionally, the report highlights the successful completion of 14 trainings and workshops, with a notable issuance of 115 certificates.</w:t>
      </w:r>
    </w:p>
    <w:p w14:paraId="737EB657" w14:textId="77777777" w:rsidR="006F27AF" w:rsidRDefault="006F27AF" w:rsidP="002A3168">
      <w:pPr>
        <w:jc w:val="both"/>
        <w:rPr>
          <w:rFonts w:ascii="Calibri Light" w:hAnsi="Calibri Light" w:cs="Calibri Light"/>
          <w:color w:val="000000" w:themeColor="text1"/>
          <w:sz w:val="22"/>
          <w:szCs w:val="22"/>
        </w:rPr>
      </w:pPr>
    </w:p>
    <w:p w14:paraId="0CC9F16F" w14:textId="5DE8776A" w:rsidR="001136A0" w:rsidRPr="00BF3946" w:rsidRDefault="001136A0" w:rsidP="001136A0">
      <w:pPr>
        <w:pStyle w:val="Heading1"/>
        <w:rPr>
          <w:rFonts w:asciiTheme="minorBidi" w:hAnsiTheme="minorBidi" w:cstheme="minorBidi"/>
          <w:sz w:val="28"/>
          <w:szCs w:val="40"/>
        </w:rPr>
      </w:pPr>
      <w:r w:rsidRPr="00BF3946">
        <w:rPr>
          <w:rFonts w:asciiTheme="minorBidi" w:hAnsiTheme="minorBidi" w:cstheme="minorBidi"/>
          <w:sz w:val="28"/>
          <w:szCs w:val="40"/>
        </w:rPr>
        <w:t>Accreditations / Certifications</w:t>
      </w:r>
    </w:p>
    <w:p w14:paraId="487A2110" w14:textId="77777777" w:rsidR="00BF3946" w:rsidRDefault="00BF3946" w:rsidP="00BF3946">
      <w:pPr>
        <w:jc w:val="both"/>
        <w:rPr>
          <w:rFonts w:ascii="Calibri Light" w:hAnsi="Calibri Light" w:cs="Calibri Light"/>
          <w:color w:val="000000" w:themeColor="text1"/>
          <w:sz w:val="22"/>
          <w:szCs w:val="22"/>
        </w:rPr>
      </w:pPr>
    </w:p>
    <w:p w14:paraId="1E664AA2" w14:textId="2B278BD8" w:rsidR="00BF3946" w:rsidRPr="00BF3946" w:rsidRDefault="00BF3946" w:rsidP="00BF3946">
      <w:pPr>
        <w:jc w:val="both"/>
        <w:rPr>
          <w:rFonts w:ascii="Calibri Light" w:hAnsi="Calibri Light" w:cs="Calibri Light"/>
          <w:color w:val="000000" w:themeColor="text1"/>
          <w:sz w:val="22"/>
          <w:szCs w:val="22"/>
        </w:rPr>
      </w:pPr>
      <w:r w:rsidRPr="00BF3946">
        <w:rPr>
          <w:rFonts w:ascii="Calibri Light" w:hAnsi="Calibri Light" w:cs="Calibri Light"/>
          <w:color w:val="000000" w:themeColor="text1"/>
          <w:sz w:val="22"/>
          <w:szCs w:val="22"/>
        </w:rPr>
        <w:t xml:space="preserve">Accreditations are not </w:t>
      </w:r>
      <w:r>
        <w:rPr>
          <w:rFonts w:ascii="Calibri Light" w:hAnsi="Calibri Light" w:cs="Calibri Light"/>
          <w:color w:val="000000" w:themeColor="text1"/>
          <w:sz w:val="22"/>
          <w:szCs w:val="22"/>
        </w:rPr>
        <w:t>applicable</w:t>
      </w:r>
      <w:r w:rsidRPr="00BF3946">
        <w:rPr>
          <w:rFonts w:ascii="Calibri Light" w:hAnsi="Calibri Light" w:cs="Calibri Light"/>
          <w:color w:val="000000" w:themeColor="text1"/>
          <w:sz w:val="22"/>
          <w:szCs w:val="22"/>
        </w:rPr>
        <w:t xml:space="preserve"> in this context, as the Continuing Education Department exclusively offers short-term courses and training programs that do not require accreditation from external bodies.</w:t>
      </w:r>
    </w:p>
    <w:p w14:paraId="41C9CEAD" w14:textId="2B837D80" w:rsidR="001136A0" w:rsidRPr="00BF3946" w:rsidRDefault="001136A0" w:rsidP="001136A0">
      <w:pPr>
        <w:pStyle w:val="Heading1"/>
        <w:rPr>
          <w:rFonts w:asciiTheme="minorBidi" w:hAnsiTheme="minorBidi" w:cstheme="minorBidi"/>
          <w:sz w:val="28"/>
          <w:szCs w:val="40"/>
        </w:rPr>
      </w:pPr>
      <w:proofErr w:type="gramStart"/>
      <w:r w:rsidRPr="00BF3946">
        <w:rPr>
          <w:rFonts w:asciiTheme="minorBidi" w:hAnsiTheme="minorBidi" w:cstheme="minorBidi"/>
          <w:sz w:val="28"/>
          <w:szCs w:val="40"/>
        </w:rPr>
        <w:t xml:space="preserve">Training  </w:t>
      </w:r>
      <w:r w:rsidR="00BF3946" w:rsidRPr="00BF3946">
        <w:rPr>
          <w:rFonts w:asciiTheme="minorBidi" w:hAnsiTheme="minorBidi" w:cstheme="minorBidi"/>
          <w:sz w:val="28"/>
          <w:szCs w:val="40"/>
        </w:rPr>
        <w:t>Course</w:t>
      </w:r>
      <w:proofErr w:type="gramEnd"/>
      <w:r w:rsidR="00BF3946" w:rsidRPr="00BF3946">
        <w:rPr>
          <w:rFonts w:asciiTheme="minorBidi" w:hAnsiTheme="minorBidi" w:cstheme="minorBidi"/>
          <w:sz w:val="28"/>
          <w:szCs w:val="40"/>
        </w:rPr>
        <w:t xml:space="preserve"> </w:t>
      </w:r>
      <w:r w:rsidRPr="00BF3946">
        <w:rPr>
          <w:rFonts w:asciiTheme="minorBidi" w:hAnsiTheme="minorBidi" w:cstheme="minorBidi"/>
          <w:sz w:val="28"/>
          <w:szCs w:val="40"/>
        </w:rPr>
        <w:t>Calendar</w:t>
      </w:r>
    </w:p>
    <w:p w14:paraId="30E71914" w14:textId="77777777" w:rsidR="00BF3946" w:rsidRDefault="00BF3946" w:rsidP="00DB6B50">
      <w:pPr>
        <w:jc w:val="both"/>
        <w:rPr>
          <w:rFonts w:ascii="Calibri Light" w:hAnsi="Calibri Light" w:cs="Calibri Light"/>
          <w:color w:val="000000" w:themeColor="text1"/>
          <w:sz w:val="22"/>
          <w:szCs w:val="22"/>
        </w:rPr>
      </w:pPr>
    </w:p>
    <w:p w14:paraId="6E7D81F7" w14:textId="2182C5B3" w:rsidR="001136A0" w:rsidRPr="00BF3946" w:rsidRDefault="00BF3946" w:rsidP="00DB6B50">
      <w:pPr>
        <w:jc w:val="both"/>
        <w:rPr>
          <w:rFonts w:ascii="Calibri Light" w:hAnsi="Calibri Light" w:cs="Calibri Light"/>
          <w:color w:val="000000" w:themeColor="text1"/>
          <w:sz w:val="22"/>
          <w:szCs w:val="22"/>
        </w:rPr>
      </w:pPr>
      <w:r w:rsidRPr="00BF3946">
        <w:rPr>
          <w:rFonts w:ascii="Calibri Light" w:hAnsi="Calibri Light" w:cs="Calibri Light"/>
          <w:color w:val="000000" w:themeColor="text1"/>
          <w:sz w:val="22"/>
          <w:szCs w:val="22"/>
        </w:rPr>
        <w:t>The training course calendar is available on the KU website, which provides information about the course name, dates, specifics, and fees.</w:t>
      </w:r>
    </w:p>
    <w:p w14:paraId="54DFC401" w14:textId="41F96C24" w:rsidR="006F0B09" w:rsidRDefault="006F0B09" w:rsidP="006F0B09">
      <w:pPr>
        <w:pStyle w:val="Heading1"/>
        <w:rPr>
          <w:rFonts w:asciiTheme="minorBidi" w:hAnsiTheme="minorBidi" w:cstheme="minorBidi"/>
          <w:sz w:val="28"/>
          <w:szCs w:val="40"/>
        </w:rPr>
      </w:pPr>
      <w:r>
        <w:rPr>
          <w:rFonts w:asciiTheme="minorBidi" w:hAnsiTheme="minorBidi" w:cstheme="minorBidi"/>
          <w:sz w:val="28"/>
          <w:szCs w:val="40"/>
        </w:rPr>
        <w:t xml:space="preserve">Initiatives </w:t>
      </w:r>
    </w:p>
    <w:p w14:paraId="16E297B3" w14:textId="0DE277C3" w:rsidR="006F0B09" w:rsidRDefault="006F0B09" w:rsidP="006F0B09"/>
    <w:p w14:paraId="0136040E" w14:textId="6214AC36" w:rsidR="00587D0A" w:rsidRDefault="00587D0A" w:rsidP="00587D0A">
      <w:pPr>
        <w:jc w:val="both"/>
        <w:rPr>
          <w:rFonts w:ascii="Calibri Light" w:hAnsi="Calibri Light" w:cs="Calibri Light"/>
          <w:color w:val="000000" w:themeColor="text1"/>
          <w:sz w:val="22"/>
          <w:szCs w:val="22"/>
        </w:rPr>
      </w:pPr>
      <w:r w:rsidRPr="00587D0A">
        <w:rPr>
          <w:rFonts w:ascii="Calibri Light" w:hAnsi="Calibri Light" w:cs="Calibri Light"/>
          <w:color w:val="000000" w:themeColor="text1"/>
          <w:sz w:val="22"/>
          <w:szCs w:val="22"/>
        </w:rPr>
        <w:t xml:space="preserve">As discussed with the CED, it was </w:t>
      </w:r>
      <w:r>
        <w:rPr>
          <w:rFonts w:ascii="Calibri Light" w:hAnsi="Calibri Light" w:cs="Calibri Light"/>
          <w:color w:val="000000" w:themeColor="text1"/>
          <w:sz w:val="22"/>
          <w:szCs w:val="22"/>
        </w:rPr>
        <w:t>mentioned</w:t>
      </w:r>
      <w:r w:rsidRPr="00587D0A">
        <w:rPr>
          <w:rFonts w:ascii="Calibri Light" w:hAnsi="Calibri Light" w:cs="Calibri Light"/>
          <w:color w:val="000000" w:themeColor="text1"/>
          <w:sz w:val="22"/>
          <w:szCs w:val="22"/>
        </w:rPr>
        <w:t xml:space="preserve"> that faculty members are often occupied with their busy schedules and have a limited number of hours available to work with the CED, typically 36 hours per year. Sometimes, this allocation of time isn't sufficient to meet the demand for courses and training offered by the CED. In response to this challenge, we inquired about any departmental initiatives to create recorded training courses that clients can access online through a username and password for a specific duration, as an alternative to live courses. This approach could result in significant cost savings</w:t>
      </w:r>
      <w:r w:rsidR="006D49ED">
        <w:rPr>
          <w:rFonts w:ascii="Calibri Light" w:hAnsi="Calibri Light" w:cs="Calibri Light"/>
          <w:color w:val="000000" w:themeColor="text1"/>
          <w:sz w:val="22"/>
          <w:szCs w:val="22"/>
        </w:rPr>
        <w:t xml:space="preserve"> and can offer more courses during the year</w:t>
      </w:r>
      <w:r w:rsidRPr="00587D0A">
        <w:rPr>
          <w:rFonts w:ascii="Calibri Light" w:hAnsi="Calibri Light" w:cs="Calibri Light"/>
          <w:color w:val="000000" w:themeColor="text1"/>
          <w:sz w:val="22"/>
          <w:szCs w:val="22"/>
        </w:rPr>
        <w:t>.</w:t>
      </w:r>
      <w:r>
        <w:rPr>
          <w:rFonts w:ascii="Calibri Light" w:hAnsi="Calibri Light" w:cs="Calibri Light"/>
          <w:color w:val="000000" w:themeColor="text1"/>
          <w:sz w:val="22"/>
          <w:szCs w:val="22"/>
        </w:rPr>
        <w:t xml:space="preserve">  </w:t>
      </w:r>
      <w:r w:rsidRPr="00587D0A">
        <w:rPr>
          <w:rFonts w:ascii="Calibri Light" w:hAnsi="Calibri Light" w:cs="Calibri Light"/>
          <w:color w:val="000000" w:themeColor="text1"/>
          <w:sz w:val="22"/>
          <w:szCs w:val="22"/>
        </w:rPr>
        <w:t xml:space="preserve">In this context, the CTL director mentioned that there were no such initiatives in </w:t>
      </w:r>
      <w:r w:rsidR="006D49ED">
        <w:rPr>
          <w:rFonts w:ascii="Calibri Light" w:hAnsi="Calibri Light" w:cs="Calibri Light"/>
          <w:color w:val="000000" w:themeColor="text1"/>
          <w:sz w:val="22"/>
          <w:szCs w:val="22"/>
        </w:rPr>
        <w:t>2022</w:t>
      </w:r>
      <w:r w:rsidRPr="00587D0A">
        <w:rPr>
          <w:rFonts w:ascii="Calibri Light" w:hAnsi="Calibri Light" w:cs="Calibri Light"/>
          <w:color w:val="000000" w:themeColor="text1"/>
          <w:sz w:val="22"/>
          <w:szCs w:val="22"/>
        </w:rPr>
        <w:t>, but she has recently initiated such project</w:t>
      </w:r>
      <w:r w:rsidR="006D49ED">
        <w:rPr>
          <w:rFonts w:ascii="Calibri Light" w:hAnsi="Calibri Light" w:cs="Calibri Light"/>
          <w:color w:val="000000" w:themeColor="text1"/>
          <w:sz w:val="22"/>
          <w:szCs w:val="22"/>
        </w:rPr>
        <w:t xml:space="preserve"> called TDM</w:t>
      </w:r>
      <w:r w:rsidRPr="00587D0A">
        <w:rPr>
          <w:rFonts w:ascii="Calibri Light" w:hAnsi="Calibri Light" w:cs="Calibri Light"/>
          <w:color w:val="000000" w:themeColor="text1"/>
          <w:sz w:val="22"/>
          <w:szCs w:val="22"/>
        </w:rPr>
        <w:t xml:space="preserve"> using the Blackboard platform, which is currently in the testing phas</w:t>
      </w:r>
      <w:r w:rsidR="006D49ED">
        <w:rPr>
          <w:rFonts w:ascii="Calibri Light" w:hAnsi="Calibri Light" w:cs="Calibri Light"/>
          <w:color w:val="000000" w:themeColor="text1"/>
          <w:sz w:val="22"/>
          <w:szCs w:val="22"/>
        </w:rPr>
        <w:t>e</w:t>
      </w:r>
      <w:r>
        <w:rPr>
          <w:rFonts w:ascii="Calibri Light" w:hAnsi="Calibri Light" w:cs="Calibri Light"/>
          <w:color w:val="000000" w:themeColor="text1"/>
          <w:sz w:val="22"/>
          <w:szCs w:val="22"/>
        </w:rPr>
        <w:t>.</w:t>
      </w:r>
    </w:p>
    <w:p w14:paraId="5FB1BD56" w14:textId="77777777" w:rsidR="00587D0A" w:rsidRPr="00587D0A" w:rsidRDefault="00587D0A" w:rsidP="00587D0A">
      <w:pPr>
        <w:rPr>
          <w:rFonts w:ascii="Calibri Light" w:hAnsi="Calibri Light" w:cs="Calibri Light"/>
          <w:color w:val="000000" w:themeColor="text1"/>
          <w:sz w:val="22"/>
          <w:szCs w:val="22"/>
        </w:rPr>
      </w:pPr>
    </w:p>
    <w:p w14:paraId="2627A62D" w14:textId="3934FB05" w:rsidR="00587D0A" w:rsidRPr="00587D0A" w:rsidRDefault="00587D0A" w:rsidP="00587D0A">
      <w:pPr>
        <w:jc w:val="both"/>
        <w:rPr>
          <w:rFonts w:ascii="Calibri Light" w:hAnsi="Calibri Light" w:cs="Calibri Light"/>
          <w:color w:val="000000" w:themeColor="text1"/>
          <w:sz w:val="22"/>
          <w:szCs w:val="22"/>
        </w:rPr>
      </w:pPr>
      <w:r w:rsidRPr="00587D0A">
        <w:rPr>
          <w:rFonts w:ascii="Calibri Light" w:hAnsi="Calibri Light" w:cs="Calibri Light"/>
          <w:color w:val="000000" w:themeColor="text1"/>
          <w:sz w:val="22"/>
          <w:szCs w:val="22"/>
        </w:rPr>
        <w:t xml:space="preserve">Blackboard is a commonly used learning management system (LMS) that many educational institutions utilize for offering online courses and managing course content, assignments, discussions, and more in a </w:t>
      </w:r>
      <w:r w:rsidRPr="00587D0A">
        <w:rPr>
          <w:rFonts w:ascii="Calibri Light" w:hAnsi="Calibri Light" w:cs="Calibri Light"/>
          <w:color w:val="000000" w:themeColor="text1"/>
          <w:sz w:val="22"/>
          <w:szCs w:val="22"/>
        </w:rPr>
        <w:lastRenderedPageBreak/>
        <w:t xml:space="preserve">virtual environment. It provides a platform for instructors to create, deliver, and assess online courses and for students to access course materials and participate in online learning activities. </w:t>
      </w:r>
    </w:p>
    <w:p w14:paraId="6B0DFB69" w14:textId="77777777" w:rsidR="00B95D9F" w:rsidRPr="009E4DA3" w:rsidRDefault="00B95D9F" w:rsidP="003944DC">
      <w:pPr>
        <w:pStyle w:val="Heading1"/>
        <w:rPr>
          <w:rFonts w:asciiTheme="minorBidi" w:hAnsiTheme="minorBidi" w:cstheme="minorBidi"/>
          <w:sz w:val="14"/>
          <w:szCs w:val="20"/>
        </w:rPr>
      </w:pPr>
    </w:p>
    <w:p w14:paraId="2F99F163" w14:textId="1BB0DCA9" w:rsidR="006D49ED" w:rsidRDefault="00350CE6" w:rsidP="003944DC">
      <w:pPr>
        <w:pStyle w:val="Heading1"/>
        <w:rPr>
          <w:rFonts w:asciiTheme="minorBidi" w:hAnsiTheme="minorBidi" w:cstheme="minorBidi"/>
          <w:sz w:val="28"/>
          <w:szCs w:val="40"/>
        </w:rPr>
      </w:pPr>
      <w:r>
        <w:rPr>
          <w:rFonts w:asciiTheme="minorBidi" w:hAnsiTheme="minorBidi" w:cstheme="minorBidi"/>
          <w:sz w:val="28"/>
          <w:szCs w:val="40"/>
        </w:rPr>
        <w:t>Challenges</w:t>
      </w:r>
    </w:p>
    <w:p w14:paraId="55EB3124" w14:textId="3AC91C54" w:rsidR="00350CE6" w:rsidRDefault="00350CE6" w:rsidP="00350CE6"/>
    <w:p w14:paraId="6E76FACA" w14:textId="29107A96" w:rsidR="00B95D9F" w:rsidRDefault="00350CE6" w:rsidP="00B95D9F">
      <w:pPr>
        <w:pStyle w:val="ListParagraph"/>
        <w:numPr>
          <w:ilvl w:val="0"/>
          <w:numId w:val="2"/>
        </w:numPr>
        <w:jc w:val="both"/>
        <w:rPr>
          <w:rFonts w:ascii="Calibri Light" w:hAnsi="Calibri Light" w:cstheme="minorBidi"/>
          <w:color w:val="000000" w:themeColor="text1"/>
          <w:sz w:val="22"/>
          <w:szCs w:val="22"/>
        </w:rPr>
      </w:pPr>
      <w:r w:rsidRPr="00B95D9F">
        <w:rPr>
          <w:rFonts w:ascii="Calibri Light" w:hAnsi="Calibri Light" w:cstheme="minorBidi"/>
          <w:color w:val="000000" w:themeColor="text1"/>
          <w:sz w:val="22"/>
          <w:szCs w:val="22"/>
        </w:rPr>
        <w:t xml:space="preserve">It's </w:t>
      </w:r>
      <w:proofErr w:type="spellStart"/>
      <w:r w:rsidR="00B95D9F" w:rsidRPr="00B95D9F">
        <w:rPr>
          <w:rFonts w:ascii="Calibri Light" w:hAnsi="Calibri Light" w:cstheme="minorBidi"/>
          <w:color w:val="000000" w:themeColor="text1"/>
          <w:sz w:val="22"/>
          <w:szCs w:val="22"/>
        </w:rPr>
        <w:t>It's</w:t>
      </w:r>
      <w:proofErr w:type="spellEnd"/>
      <w:r w:rsidR="00B95D9F" w:rsidRPr="00B95D9F">
        <w:rPr>
          <w:rFonts w:ascii="Calibri Light" w:hAnsi="Calibri Light" w:cstheme="minorBidi"/>
          <w:color w:val="000000" w:themeColor="text1"/>
          <w:sz w:val="22"/>
          <w:szCs w:val="22"/>
        </w:rPr>
        <w:t xml:space="preserve"> crucial to highlight that they are facing a substantial challenge, primarily linked to the availability of appropriate designated spaces for their continuing education activities.</w:t>
      </w:r>
      <w:r w:rsidR="00B95D9F">
        <w:rPr>
          <w:rFonts w:ascii="Calibri Light" w:hAnsi="Calibri Light" w:cstheme="minorBidi"/>
          <w:color w:val="000000" w:themeColor="text1"/>
          <w:sz w:val="22"/>
          <w:szCs w:val="22"/>
        </w:rPr>
        <w:t xml:space="preserve"> Especially the space they are using in </w:t>
      </w:r>
      <w:proofErr w:type="spellStart"/>
      <w:r w:rsidR="00B95D9F">
        <w:rPr>
          <w:rFonts w:ascii="Calibri Light" w:hAnsi="Calibri Light" w:cstheme="minorBidi"/>
          <w:color w:val="000000" w:themeColor="text1"/>
          <w:sz w:val="22"/>
          <w:szCs w:val="22"/>
        </w:rPr>
        <w:t>Habshan</w:t>
      </w:r>
      <w:proofErr w:type="spellEnd"/>
      <w:r w:rsidR="00B95D9F">
        <w:rPr>
          <w:rFonts w:ascii="Calibri Light" w:hAnsi="Calibri Light" w:cstheme="minorBidi"/>
          <w:color w:val="000000" w:themeColor="text1"/>
          <w:sz w:val="22"/>
          <w:szCs w:val="22"/>
        </w:rPr>
        <w:t xml:space="preserve"> they can utilize but they need to have it for them as a priority. </w:t>
      </w:r>
    </w:p>
    <w:p w14:paraId="073C5F24" w14:textId="2AEA547F" w:rsidR="00CE0BA7" w:rsidRDefault="00B95D9F" w:rsidP="00B9602D">
      <w:pPr>
        <w:pStyle w:val="ListParagraph"/>
        <w:numPr>
          <w:ilvl w:val="0"/>
          <w:numId w:val="2"/>
        </w:numPr>
        <w:jc w:val="both"/>
        <w:rPr>
          <w:rFonts w:ascii="Calibri Light" w:hAnsi="Calibri Light" w:cstheme="minorBidi"/>
          <w:color w:val="000000" w:themeColor="text1"/>
          <w:sz w:val="22"/>
          <w:szCs w:val="22"/>
        </w:rPr>
      </w:pPr>
      <w:r w:rsidRPr="00B95D9F">
        <w:rPr>
          <w:rFonts w:ascii="Calibri Light" w:hAnsi="Calibri Light" w:cstheme="minorBidi"/>
          <w:color w:val="000000" w:themeColor="text1"/>
          <w:sz w:val="22"/>
          <w:szCs w:val="22"/>
        </w:rPr>
        <w:t xml:space="preserve">Another challenge </w:t>
      </w:r>
      <w:r>
        <w:rPr>
          <w:rFonts w:ascii="Calibri Light" w:hAnsi="Calibri Light" w:cstheme="minorBidi"/>
          <w:color w:val="000000" w:themeColor="text1"/>
          <w:sz w:val="22"/>
          <w:szCs w:val="22"/>
        </w:rPr>
        <w:t>they</w:t>
      </w:r>
      <w:r w:rsidRPr="00B95D9F">
        <w:rPr>
          <w:rFonts w:ascii="Calibri Light" w:hAnsi="Calibri Light" w:cstheme="minorBidi"/>
          <w:color w:val="000000" w:themeColor="text1"/>
          <w:sz w:val="22"/>
          <w:szCs w:val="22"/>
        </w:rPr>
        <w:t xml:space="preserve"> are facing is the vacant position of the Manager of Continuing Education, which currently falls under the responsibility of the CTL. </w:t>
      </w:r>
      <w:r w:rsidR="00B9602D" w:rsidRPr="00B9602D">
        <w:rPr>
          <w:rFonts w:ascii="Calibri Light" w:hAnsi="Calibri Light" w:cstheme="minorBidi"/>
          <w:color w:val="000000" w:themeColor="text1"/>
          <w:sz w:val="22"/>
          <w:szCs w:val="22"/>
        </w:rPr>
        <w:t>They have initiated collaboration with the IT team to automate the forms instead of relying on manual processes</w:t>
      </w:r>
      <w:r w:rsidR="00B9602D">
        <w:rPr>
          <w:rFonts w:ascii="Calibri Light" w:hAnsi="Calibri Light" w:cstheme="minorBidi"/>
          <w:color w:val="000000" w:themeColor="text1"/>
          <w:sz w:val="22"/>
          <w:szCs w:val="22"/>
        </w:rPr>
        <w:t>.</w:t>
      </w:r>
    </w:p>
    <w:p w14:paraId="7D0808ED" w14:textId="413C7450" w:rsidR="00CE0BA7" w:rsidRDefault="00B9602D" w:rsidP="00B95D9F">
      <w:pPr>
        <w:pStyle w:val="ListParagraph"/>
        <w:numPr>
          <w:ilvl w:val="0"/>
          <w:numId w:val="2"/>
        </w:numPr>
        <w:jc w:val="both"/>
        <w:rPr>
          <w:rFonts w:ascii="Calibri Light" w:hAnsi="Calibri Light" w:cstheme="minorBidi"/>
          <w:color w:val="000000" w:themeColor="text1"/>
          <w:sz w:val="22"/>
          <w:szCs w:val="22"/>
        </w:rPr>
      </w:pPr>
      <w:r w:rsidRPr="00B9602D">
        <w:rPr>
          <w:rFonts w:ascii="Calibri Light" w:hAnsi="Calibri Light" w:cstheme="minorBidi"/>
          <w:color w:val="000000" w:themeColor="text1"/>
          <w:sz w:val="22"/>
          <w:szCs w:val="22"/>
        </w:rPr>
        <w:t>The current Delegation of Authority (</w:t>
      </w:r>
      <w:proofErr w:type="spellStart"/>
      <w:r w:rsidRPr="00B9602D">
        <w:rPr>
          <w:rFonts w:ascii="Calibri Light" w:hAnsi="Calibri Light" w:cstheme="minorBidi"/>
          <w:color w:val="000000" w:themeColor="text1"/>
          <w:sz w:val="22"/>
          <w:szCs w:val="22"/>
        </w:rPr>
        <w:t>DoA</w:t>
      </w:r>
      <w:proofErr w:type="spellEnd"/>
      <w:r w:rsidRPr="00B9602D">
        <w:rPr>
          <w:rFonts w:ascii="Calibri Light" w:hAnsi="Calibri Light" w:cstheme="minorBidi"/>
          <w:color w:val="000000" w:themeColor="text1"/>
          <w:sz w:val="22"/>
          <w:szCs w:val="22"/>
        </w:rPr>
        <w:t xml:space="preserve">) is not comprehensive. For instance, the approval process for certain forms is not clearly defined, as the relevant parties are not mentioned in the </w:t>
      </w:r>
      <w:proofErr w:type="spellStart"/>
      <w:r w:rsidRPr="00B9602D">
        <w:rPr>
          <w:rFonts w:ascii="Calibri Light" w:hAnsi="Calibri Light" w:cstheme="minorBidi"/>
          <w:color w:val="000000" w:themeColor="text1"/>
          <w:sz w:val="22"/>
          <w:szCs w:val="22"/>
        </w:rPr>
        <w:t>DoA</w:t>
      </w:r>
      <w:proofErr w:type="spellEnd"/>
      <w:r w:rsidRPr="00B9602D">
        <w:rPr>
          <w:rFonts w:ascii="Calibri Light" w:hAnsi="Calibri Light" w:cstheme="minorBidi"/>
          <w:color w:val="000000" w:themeColor="text1"/>
          <w:sz w:val="22"/>
          <w:szCs w:val="22"/>
        </w:rPr>
        <w:t xml:space="preserve">. Therefore, they require updates to the </w:t>
      </w:r>
      <w:proofErr w:type="spellStart"/>
      <w:r w:rsidRPr="00B9602D">
        <w:rPr>
          <w:rFonts w:ascii="Calibri Light" w:hAnsi="Calibri Light" w:cstheme="minorBidi"/>
          <w:color w:val="000000" w:themeColor="text1"/>
          <w:sz w:val="22"/>
          <w:szCs w:val="22"/>
        </w:rPr>
        <w:t>DoA</w:t>
      </w:r>
      <w:proofErr w:type="spellEnd"/>
      <w:r w:rsidRPr="00B9602D">
        <w:rPr>
          <w:rFonts w:ascii="Calibri Light" w:hAnsi="Calibri Light" w:cstheme="minorBidi"/>
          <w:color w:val="000000" w:themeColor="text1"/>
          <w:sz w:val="22"/>
          <w:szCs w:val="22"/>
        </w:rPr>
        <w:t xml:space="preserve"> to encompass all aspects of Continuing Education (CED) activities and operations, particularly for regular operations, as the current </w:t>
      </w:r>
      <w:proofErr w:type="spellStart"/>
      <w:r w:rsidRPr="00B9602D">
        <w:rPr>
          <w:rFonts w:ascii="Calibri Light" w:hAnsi="Calibri Light" w:cstheme="minorBidi"/>
          <w:color w:val="000000" w:themeColor="text1"/>
          <w:sz w:val="22"/>
          <w:szCs w:val="22"/>
        </w:rPr>
        <w:t>DoA</w:t>
      </w:r>
      <w:proofErr w:type="spellEnd"/>
      <w:r w:rsidRPr="00B9602D">
        <w:rPr>
          <w:rFonts w:ascii="Calibri Light" w:hAnsi="Calibri Light" w:cstheme="minorBidi"/>
          <w:color w:val="000000" w:themeColor="text1"/>
          <w:sz w:val="22"/>
          <w:szCs w:val="22"/>
        </w:rPr>
        <w:t xml:space="preserve"> only covers authorities related to CED contracts.</w:t>
      </w:r>
      <w:r>
        <w:rPr>
          <w:rFonts w:ascii="Calibri Light" w:hAnsi="Calibri Light" w:cstheme="minorBidi"/>
          <w:color w:val="000000" w:themeColor="text1"/>
          <w:sz w:val="22"/>
          <w:szCs w:val="22"/>
        </w:rPr>
        <w:t xml:space="preserve"> </w:t>
      </w:r>
    </w:p>
    <w:p w14:paraId="50508BB8" w14:textId="41131ABD" w:rsidR="00350CE6" w:rsidRPr="00B9602D" w:rsidRDefault="00B9602D" w:rsidP="00B9602D">
      <w:pPr>
        <w:pStyle w:val="ListParagraph"/>
        <w:numPr>
          <w:ilvl w:val="0"/>
          <w:numId w:val="2"/>
        </w:numPr>
        <w:jc w:val="both"/>
        <w:rPr>
          <w:rFonts w:ascii="Calibri Light" w:hAnsi="Calibri Light" w:cstheme="minorBidi"/>
          <w:color w:val="000000" w:themeColor="text1"/>
          <w:sz w:val="22"/>
          <w:szCs w:val="22"/>
        </w:rPr>
      </w:pPr>
      <w:r>
        <w:rPr>
          <w:rFonts w:ascii="Calibri Light" w:hAnsi="Calibri Light" w:cstheme="minorBidi"/>
          <w:color w:val="000000" w:themeColor="text1"/>
          <w:sz w:val="22"/>
          <w:szCs w:val="22"/>
        </w:rPr>
        <w:t>T</w:t>
      </w:r>
      <w:r w:rsidRPr="00B9602D">
        <w:rPr>
          <w:rFonts w:ascii="Calibri Light" w:hAnsi="Calibri Light" w:cstheme="minorBidi"/>
          <w:color w:val="000000" w:themeColor="text1"/>
          <w:sz w:val="22"/>
          <w:szCs w:val="22"/>
        </w:rPr>
        <w:t>hey are experiencing procurement process delays resulting from the essential adherence to procurement procedures</w:t>
      </w:r>
      <w:r>
        <w:rPr>
          <w:rFonts w:ascii="Calibri Light" w:hAnsi="Calibri Light" w:cstheme="minorBidi"/>
          <w:color w:val="000000" w:themeColor="text1"/>
          <w:sz w:val="22"/>
          <w:szCs w:val="22"/>
        </w:rPr>
        <w:t xml:space="preserve"> and the client take time to provide wit </w:t>
      </w:r>
      <w:proofErr w:type="spellStart"/>
      <w:r>
        <w:rPr>
          <w:rFonts w:ascii="Calibri Light" w:hAnsi="Calibri Light" w:cstheme="minorBidi"/>
          <w:color w:val="000000" w:themeColor="text1"/>
          <w:sz w:val="22"/>
          <w:szCs w:val="22"/>
        </w:rPr>
        <w:t>hthe</w:t>
      </w:r>
      <w:proofErr w:type="spellEnd"/>
      <w:r>
        <w:rPr>
          <w:rFonts w:ascii="Calibri Light" w:hAnsi="Calibri Light" w:cstheme="minorBidi"/>
          <w:color w:val="000000" w:themeColor="text1"/>
          <w:sz w:val="22"/>
          <w:szCs w:val="22"/>
        </w:rPr>
        <w:t xml:space="preserve"> requirements</w:t>
      </w:r>
      <w:r w:rsidRPr="00B9602D">
        <w:rPr>
          <w:rFonts w:ascii="Calibri Light" w:hAnsi="Calibri Light" w:cstheme="minorBidi"/>
          <w:color w:val="000000" w:themeColor="text1"/>
          <w:sz w:val="22"/>
          <w:szCs w:val="22"/>
        </w:rPr>
        <w:t xml:space="preserve">. This situation is significantly </w:t>
      </w:r>
      <w:proofErr w:type="gramStart"/>
      <w:r w:rsidR="00E1100E">
        <w:rPr>
          <w:rFonts w:ascii="Calibri Light" w:hAnsi="Calibri Light" w:cstheme="minorBidi"/>
          <w:color w:val="000000" w:themeColor="text1"/>
          <w:sz w:val="22"/>
          <w:szCs w:val="22"/>
        </w:rPr>
        <w:t>affect</w:t>
      </w:r>
      <w:proofErr w:type="gramEnd"/>
      <w:r w:rsidRPr="00B9602D">
        <w:rPr>
          <w:rFonts w:ascii="Calibri Light" w:hAnsi="Calibri Light" w:cstheme="minorBidi"/>
          <w:color w:val="000000" w:themeColor="text1"/>
          <w:sz w:val="22"/>
          <w:szCs w:val="22"/>
        </w:rPr>
        <w:t xml:space="preserve"> their available opportunities</w:t>
      </w:r>
      <w:r>
        <w:rPr>
          <w:rFonts w:ascii="Calibri Light" w:hAnsi="Calibri Light" w:cstheme="minorBidi"/>
          <w:color w:val="000000" w:themeColor="text1"/>
          <w:sz w:val="22"/>
          <w:szCs w:val="22"/>
        </w:rPr>
        <w:t>.</w:t>
      </w:r>
    </w:p>
    <w:p w14:paraId="42E23BAD" w14:textId="2DAF0D32" w:rsidR="00DC2218" w:rsidRDefault="00DC2218" w:rsidP="003944DC">
      <w:pPr>
        <w:pStyle w:val="Heading1"/>
        <w:rPr>
          <w:rFonts w:asciiTheme="minorBidi" w:hAnsiTheme="minorBidi" w:cstheme="minorBidi"/>
          <w:color w:val="000000" w:themeColor="text1"/>
          <w:sz w:val="28"/>
          <w:szCs w:val="40"/>
        </w:rPr>
      </w:pPr>
      <w:r w:rsidRPr="00CF697C">
        <w:rPr>
          <w:rFonts w:asciiTheme="minorBidi" w:hAnsiTheme="minorBidi" w:cstheme="minorBidi"/>
          <w:sz w:val="28"/>
          <w:szCs w:val="40"/>
        </w:rPr>
        <w:t>Benchmarking</w:t>
      </w:r>
      <w:r w:rsidRPr="003944DC">
        <w:rPr>
          <w:rFonts w:asciiTheme="minorBidi" w:hAnsiTheme="minorBidi" w:cstheme="minorBidi"/>
          <w:color w:val="000000" w:themeColor="text1"/>
          <w:sz w:val="28"/>
          <w:szCs w:val="40"/>
        </w:rPr>
        <w:t xml:space="preserve"> </w:t>
      </w:r>
    </w:p>
    <w:p w14:paraId="3B5D6816" w14:textId="77777777" w:rsidR="00F8045A" w:rsidRPr="00F8045A" w:rsidRDefault="00F8045A" w:rsidP="00F8045A"/>
    <w:p w14:paraId="3E63DD8F" w14:textId="15006F59" w:rsidR="005E4173" w:rsidRPr="00242BC5" w:rsidRDefault="005E4173" w:rsidP="00CF697C">
      <w:pPr>
        <w:jc w:val="both"/>
        <w:rPr>
          <w:rFonts w:ascii="Calibri Light" w:hAnsi="Calibri Light" w:cs="Calibri Light"/>
          <w:color w:val="000000" w:themeColor="text1"/>
          <w:sz w:val="22"/>
          <w:szCs w:val="22"/>
        </w:rPr>
      </w:pPr>
      <w:r w:rsidRPr="00242BC5">
        <w:rPr>
          <w:rFonts w:ascii="Calibri Light" w:hAnsi="Calibri Light" w:cs="Calibri Light"/>
          <w:color w:val="000000" w:themeColor="text1"/>
          <w:sz w:val="22"/>
          <w:szCs w:val="22"/>
        </w:rPr>
        <w:t>Benchmarking help</w:t>
      </w:r>
      <w:r w:rsidR="00242BC5" w:rsidRPr="00242BC5">
        <w:rPr>
          <w:rFonts w:ascii="Calibri Light" w:hAnsi="Calibri Light" w:cs="Calibri Light"/>
          <w:color w:val="000000" w:themeColor="text1"/>
          <w:sz w:val="22"/>
          <w:szCs w:val="22"/>
        </w:rPr>
        <w:t>s KU</w:t>
      </w:r>
      <w:r w:rsidRPr="00242BC5">
        <w:rPr>
          <w:rFonts w:ascii="Calibri Light" w:hAnsi="Calibri Light" w:cs="Calibri Light"/>
          <w:color w:val="000000" w:themeColor="text1"/>
          <w:sz w:val="22"/>
          <w:szCs w:val="22"/>
        </w:rPr>
        <w:t xml:space="preserve"> identify areas where they can improve their performance and efficiency. By comparing their processes, practices, and outcomes with those of industry leaders or competitors, organizations can set performance targets and work towards achieving them. It allows </w:t>
      </w:r>
      <w:r w:rsidR="00242BC5" w:rsidRPr="00242BC5">
        <w:rPr>
          <w:rFonts w:ascii="Calibri Light" w:hAnsi="Calibri Light" w:cs="Calibri Light"/>
          <w:color w:val="000000" w:themeColor="text1"/>
          <w:sz w:val="22"/>
          <w:szCs w:val="22"/>
        </w:rPr>
        <w:t>KU</w:t>
      </w:r>
      <w:r w:rsidRPr="00242BC5">
        <w:rPr>
          <w:rFonts w:ascii="Calibri Light" w:hAnsi="Calibri Light" w:cs="Calibri Light"/>
          <w:color w:val="000000" w:themeColor="text1"/>
          <w:sz w:val="22"/>
          <w:szCs w:val="22"/>
        </w:rPr>
        <w:t xml:space="preserve"> to streamline their processes and operations by adopting best practices identified during the benchmarking process. This can lead to cost reduction, increased productivity, and higher quality outcomes.</w:t>
      </w:r>
    </w:p>
    <w:p w14:paraId="24DD3C86" w14:textId="77777777" w:rsidR="005E4173" w:rsidRPr="004247BE" w:rsidRDefault="005E4173" w:rsidP="00CF697C">
      <w:pPr>
        <w:jc w:val="both"/>
        <w:rPr>
          <w:rFonts w:ascii="Calibri Light" w:hAnsi="Calibri Light" w:cs="Calibri Light"/>
          <w:color w:val="0070C0"/>
          <w:sz w:val="22"/>
          <w:szCs w:val="22"/>
        </w:rPr>
      </w:pPr>
    </w:p>
    <w:p w14:paraId="3B7A5CEC" w14:textId="1EF6074E" w:rsidR="00CF697C" w:rsidRPr="00A50007" w:rsidRDefault="00CF697C" w:rsidP="000B3EA2">
      <w:pPr>
        <w:pStyle w:val="ListParagraph"/>
        <w:numPr>
          <w:ilvl w:val="0"/>
          <w:numId w:val="3"/>
        </w:numPr>
        <w:ind w:left="360"/>
        <w:jc w:val="both"/>
        <w:rPr>
          <w:rFonts w:ascii="Calibri Light" w:hAnsi="Calibri Light" w:cs="Calibri Light"/>
          <w:color w:val="000000" w:themeColor="text1"/>
          <w:sz w:val="22"/>
          <w:szCs w:val="22"/>
        </w:rPr>
      </w:pPr>
      <w:r w:rsidRPr="00A50007">
        <w:rPr>
          <w:rFonts w:ascii="Calibri Light" w:hAnsi="Calibri Light" w:cs="Calibri Light"/>
          <w:b/>
          <w:bCs/>
          <w:color w:val="000000" w:themeColor="text1"/>
          <w:sz w:val="22"/>
          <w:szCs w:val="22"/>
        </w:rPr>
        <w:t>Benchmarking the Continuous Education Department at Khalifa University with MIT (Massachusetts Institute of Technology)</w:t>
      </w:r>
      <w:r w:rsidR="005E4173" w:rsidRPr="00A50007">
        <w:rPr>
          <w:rFonts w:ascii="Calibri Light" w:hAnsi="Calibri Light" w:cs="Calibri Light"/>
          <w:b/>
          <w:bCs/>
          <w:color w:val="000000" w:themeColor="text1"/>
          <w:sz w:val="22"/>
          <w:szCs w:val="22"/>
        </w:rPr>
        <w:t xml:space="preserve">. </w:t>
      </w:r>
      <w:r w:rsidR="005E4173" w:rsidRPr="00A50007">
        <w:rPr>
          <w:rFonts w:ascii="Calibri Light" w:hAnsi="Calibri Light" w:cs="Calibri Light"/>
          <w:color w:val="000000" w:themeColor="text1"/>
          <w:sz w:val="22"/>
          <w:szCs w:val="22"/>
        </w:rPr>
        <w:t>This</w:t>
      </w:r>
      <w:r w:rsidRPr="00A50007">
        <w:rPr>
          <w:rFonts w:ascii="Calibri Light" w:hAnsi="Calibri Light" w:cs="Calibri Light"/>
          <w:b/>
          <w:bCs/>
          <w:color w:val="000000" w:themeColor="text1"/>
          <w:sz w:val="22"/>
          <w:szCs w:val="22"/>
        </w:rPr>
        <w:t xml:space="preserve"> </w:t>
      </w:r>
      <w:r w:rsidRPr="00A50007">
        <w:rPr>
          <w:rFonts w:ascii="Calibri Light" w:hAnsi="Calibri Light" w:cs="Calibri Light"/>
          <w:color w:val="000000" w:themeColor="text1"/>
          <w:sz w:val="22"/>
          <w:szCs w:val="22"/>
        </w:rPr>
        <w:t xml:space="preserve">involves a thorough analysis of various aspects of both </w:t>
      </w:r>
      <w:r w:rsidR="005E4173" w:rsidRPr="00A50007">
        <w:rPr>
          <w:rFonts w:ascii="Calibri Light" w:hAnsi="Calibri Light" w:cs="Calibri Light"/>
          <w:color w:val="000000" w:themeColor="text1"/>
          <w:sz w:val="22"/>
          <w:szCs w:val="22"/>
        </w:rPr>
        <w:t>universities</w:t>
      </w:r>
      <w:r w:rsidRPr="00A50007">
        <w:rPr>
          <w:rFonts w:ascii="Calibri Light" w:hAnsi="Calibri Light" w:cs="Calibri Light"/>
          <w:color w:val="000000" w:themeColor="text1"/>
          <w:sz w:val="22"/>
          <w:szCs w:val="22"/>
        </w:rPr>
        <w:t>. Here's a summary of benchmark results:</w:t>
      </w:r>
    </w:p>
    <w:p w14:paraId="604B92B6" w14:textId="77777777" w:rsidR="00CF697C" w:rsidRPr="00A50007" w:rsidRDefault="00CF697C" w:rsidP="00CF697C">
      <w:pPr>
        <w:jc w:val="both"/>
        <w:rPr>
          <w:rFonts w:ascii="Calibri Light" w:hAnsi="Calibri Light" w:cs="Calibri Light"/>
          <w:color w:val="000000" w:themeColor="text1"/>
          <w:sz w:val="22"/>
          <w:szCs w:val="22"/>
        </w:rPr>
      </w:pPr>
    </w:p>
    <w:p w14:paraId="4E484D2C"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Program Offerings:</w:t>
      </w:r>
    </w:p>
    <w:p w14:paraId="1F88C7DA" w14:textId="1A5CA5CE"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 xml:space="preserve">Khalifa University offers a diverse range of continuous education programs, including certificates, courses, and degree programs, primarily focused on </w:t>
      </w:r>
      <w:proofErr w:type="gramStart"/>
      <w:r w:rsidR="00AE51A1" w:rsidRPr="00AE51A1">
        <w:rPr>
          <w:rFonts w:ascii="Calibri Light" w:hAnsi="Calibri Light" w:cs="Calibri Light"/>
          <w:color w:val="000000" w:themeColor="text1"/>
          <w:sz w:val="22"/>
          <w:szCs w:val="22"/>
        </w:rPr>
        <w:t>Science</w:t>
      </w:r>
      <w:proofErr w:type="gramEnd"/>
      <w:r w:rsidR="00AE51A1" w:rsidRPr="00AE51A1">
        <w:rPr>
          <w:rFonts w:ascii="Calibri Light" w:hAnsi="Calibri Light" w:cs="Calibri Light"/>
          <w:color w:val="000000" w:themeColor="text1"/>
          <w:sz w:val="22"/>
          <w:szCs w:val="22"/>
        </w:rPr>
        <w:t>, technology, engineering, and mathematics</w:t>
      </w:r>
      <w:r w:rsidR="00AE51A1">
        <w:rPr>
          <w:rFonts w:ascii="Calibri Light" w:hAnsi="Calibri Light" w:cs="Calibri Light"/>
          <w:color w:val="000000" w:themeColor="text1"/>
          <w:sz w:val="22"/>
          <w:szCs w:val="22"/>
        </w:rPr>
        <w:t xml:space="preserve"> (</w:t>
      </w:r>
      <w:r w:rsidRPr="00A50007">
        <w:rPr>
          <w:rFonts w:ascii="Calibri Light" w:hAnsi="Calibri Light" w:cs="Calibri Light"/>
          <w:color w:val="000000" w:themeColor="text1"/>
          <w:sz w:val="22"/>
          <w:szCs w:val="22"/>
        </w:rPr>
        <w:t>STEM</w:t>
      </w:r>
      <w:r w:rsidR="00AE51A1">
        <w:rPr>
          <w:rFonts w:ascii="Calibri Light" w:hAnsi="Calibri Light" w:cs="Calibri Light"/>
          <w:color w:val="000000" w:themeColor="text1"/>
          <w:sz w:val="22"/>
          <w:szCs w:val="22"/>
        </w:rPr>
        <w:t>)</w:t>
      </w:r>
      <w:r w:rsidRPr="00A50007">
        <w:rPr>
          <w:rFonts w:ascii="Calibri Light" w:hAnsi="Calibri Light" w:cs="Calibri Light"/>
          <w:color w:val="000000" w:themeColor="text1"/>
          <w:sz w:val="22"/>
          <w:szCs w:val="22"/>
        </w:rPr>
        <w:t xml:space="preserve"> fields.</w:t>
      </w:r>
    </w:p>
    <w:p w14:paraId="5D67B4AF"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offers an equally diverse set of continuous education programs, emphasizing its strengths in technology, engineering, business, and other fields.</w:t>
      </w:r>
    </w:p>
    <w:p w14:paraId="6E8B8A25"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Faculty Qualifications:</w:t>
      </w:r>
    </w:p>
    <w:p w14:paraId="7357F9C3"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employs highly qualified instructors, often with advanced degrees and relevant industry experience.</w:t>
      </w:r>
    </w:p>
    <w:p w14:paraId="1115B371" w14:textId="6AF289D2"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boasts world-renowned faculty members, many of whom are experts in their respective fields and have made significant contributions to research and innovation.</w:t>
      </w:r>
    </w:p>
    <w:p w14:paraId="759E2237" w14:textId="77777777" w:rsidR="00CF697C" w:rsidRPr="00A50007" w:rsidRDefault="00CF697C" w:rsidP="00CF697C">
      <w:pPr>
        <w:jc w:val="both"/>
        <w:rPr>
          <w:rFonts w:ascii="Calibri Light" w:hAnsi="Calibri Light" w:cs="Calibri Light"/>
          <w:color w:val="000000" w:themeColor="text1"/>
          <w:sz w:val="22"/>
          <w:szCs w:val="22"/>
        </w:rPr>
      </w:pPr>
    </w:p>
    <w:p w14:paraId="0891A46F"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Curriculum and Course Content:</w:t>
      </w:r>
    </w:p>
    <w:p w14:paraId="6E60324D"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lastRenderedPageBreak/>
        <w:t>Both institutions offer high-quality curricula with a focus on practical applications and real-world relevance.</w:t>
      </w:r>
    </w:p>
    <w:p w14:paraId="7B76B572" w14:textId="0E256EB8"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courses often incorporate cutting-edge research and technology into their content, setting a benchmark for innovation.</w:t>
      </w:r>
    </w:p>
    <w:p w14:paraId="4D1541A4" w14:textId="77777777" w:rsidR="00CF697C" w:rsidRPr="00A50007" w:rsidRDefault="00CF697C" w:rsidP="00CF697C">
      <w:pPr>
        <w:jc w:val="both"/>
        <w:rPr>
          <w:rFonts w:ascii="Calibri Light" w:hAnsi="Calibri Light" w:cs="Calibri Light"/>
          <w:color w:val="000000" w:themeColor="text1"/>
          <w:sz w:val="22"/>
          <w:szCs w:val="22"/>
        </w:rPr>
      </w:pPr>
    </w:p>
    <w:p w14:paraId="141BD1D3"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Enrollment and Demographics:</w:t>
      </w:r>
    </w:p>
    <w:p w14:paraId="516D1BCC"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attracts a diverse group of students, including working professionals and international learners, enhancing its regional and global reach.</w:t>
      </w:r>
    </w:p>
    <w:p w14:paraId="61D03999" w14:textId="4725D500"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has a global reputation, attracting a highly competitive and diverse pool of students, often including leaders in various industries.</w:t>
      </w:r>
    </w:p>
    <w:p w14:paraId="11694269" w14:textId="77777777" w:rsidR="00CF697C" w:rsidRPr="00A50007" w:rsidRDefault="00CF697C" w:rsidP="00CF697C">
      <w:pPr>
        <w:jc w:val="both"/>
        <w:rPr>
          <w:rFonts w:ascii="Calibri Light" w:hAnsi="Calibri Light" w:cs="Calibri Light"/>
          <w:color w:val="000000" w:themeColor="text1"/>
          <w:sz w:val="22"/>
          <w:szCs w:val="22"/>
        </w:rPr>
      </w:pPr>
    </w:p>
    <w:p w14:paraId="0C3E9048"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Quality of Instruction:</w:t>
      </w:r>
    </w:p>
    <w:p w14:paraId="2C3796B3"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emphasizes interactive and engaging teaching methods, leading to positive student feedback and strong course completion rates.</w:t>
      </w:r>
    </w:p>
    <w:p w14:paraId="6B9D0F71" w14:textId="2EDEA17A"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is known for its rigorous and challenging courses, leading to a high level of student engagement and academic excellence.</w:t>
      </w:r>
    </w:p>
    <w:p w14:paraId="2DE58828" w14:textId="77777777" w:rsidR="00CF697C" w:rsidRPr="00A50007" w:rsidRDefault="00CF697C" w:rsidP="00CF697C">
      <w:pPr>
        <w:jc w:val="both"/>
        <w:rPr>
          <w:rFonts w:ascii="Calibri Light" w:hAnsi="Calibri Light" w:cs="Calibri Light"/>
          <w:color w:val="000000" w:themeColor="text1"/>
          <w:sz w:val="22"/>
          <w:szCs w:val="22"/>
        </w:rPr>
      </w:pPr>
    </w:p>
    <w:p w14:paraId="036647A8"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Support Services:</w:t>
      </w:r>
    </w:p>
    <w:p w14:paraId="3F9BD7B9"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provides comprehensive student support services, including academic advising, career counseling, and technical support.</w:t>
      </w:r>
    </w:p>
    <w:p w14:paraId="58AFB6E3" w14:textId="14B60D5D"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offers a wide array of support services, leveraging its extensive resources to ensure student success.</w:t>
      </w:r>
    </w:p>
    <w:p w14:paraId="272B6747" w14:textId="77777777" w:rsidR="00CF697C" w:rsidRPr="00A50007" w:rsidRDefault="00CF697C" w:rsidP="00CF697C">
      <w:pPr>
        <w:jc w:val="both"/>
        <w:rPr>
          <w:rFonts w:ascii="Calibri Light" w:hAnsi="Calibri Light" w:cs="Calibri Light"/>
          <w:color w:val="000000" w:themeColor="text1"/>
          <w:sz w:val="22"/>
          <w:szCs w:val="22"/>
        </w:rPr>
      </w:pPr>
    </w:p>
    <w:p w14:paraId="680804C5"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Admission Criteria and Requirements:</w:t>
      </w:r>
    </w:p>
    <w:p w14:paraId="5AA5F9C2"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flexible admission requirements, accommodating both seasoned professionals and individuals seeking career advancement.</w:t>
      </w:r>
    </w:p>
    <w:p w14:paraId="2C6B800A" w14:textId="3349B696"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has highly competitive admission criteria, attracting top-tier talent from around the world.</w:t>
      </w:r>
    </w:p>
    <w:p w14:paraId="2DEE6D2A" w14:textId="77777777" w:rsidR="00CF697C" w:rsidRPr="00A50007" w:rsidRDefault="00CF697C" w:rsidP="00CF697C">
      <w:pPr>
        <w:jc w:val="both"/>
        <w:rPr>
          <w:rFonts w:ascii="Calibri Light" w:hAnsi="Calibri Light" w:cs="Calibri Light"/>
          <w:color w:val="000000" w:themeColor="text1"/>
          <w:sz w:val="22"/>
          <w:szCs w:val="22"/>
        </w:rPr>
      </w:pPr>
    </w:p>
    <w:p w14:paraId="331BBD13"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Marketing and Outreach:</w:t>
      </w:r>
    </w:p>
    <w:p w14:paraId="6248DD51"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employ effective marketing strategies to promote their continuous education programs, leveraging online presence and promotional materials.</w:t>
      </w:r>
    </w:p>
    <w:p w14:paraId="205F461E" w14:textId="783B26E1"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brand recognition and reputation are global, providing a distinct advantage in marketing efforts.</w:t>
      </w:r>
    </w:p>
    <w:p w14:paraId="104F7828" w14:textId="77777777" w:rsidR="00F8045A" w:rsidRPr="00A50007" w:rsidRDefault="00F8045A" w:rsidP="00F8045A">
      <w:pPr>
        <w:pStyle w:val="ListParagraph"/>
        <w:spacing w:line="259" w:lineRule="auto"/>
        <w:jc w:val="both"/>
        <w:rPr>
          <w:rFonts w:ascii="Calibri Light" w:hAnsi="Calibri Light" w:cs="Calibri Light"/>
          <w:color w:val="000000" w:themeColor="text1"/>
          <w:sz w:val="22"/>
          <w:szCs w:val="22"/>
        </w:rPr>
      </w:pPr>
    </w:p>
    <w:p w14:paraId="0211B0A3"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Financial Models and Tuition Fees:</w:t>
      </w:r>
    </w:p>
    <w:p w14:paraId="7A621A86"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competitive tuition fees and explores scholarship and financial aid options to make education accessible.</w:t>
      </w:r>
    </w:p>
    <w:p w14:paraId="20A0708E" w14:textId="739813CE"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financial model includes a combination of tuition revenue, research funding, and philanthropic support.</w:t>
      </w:r>
    </w:p>
    <w:p w14:paraId="2C3CCB23" w14:textId="77777777" w:rsidR="00CF697C" w:rsidRPr="00A50007" w:rsidRDefault="00CF697C" w:rsidP="00CF697C">
      <w:pPr>
        <w:jc w:val="both"/>
        <w:rPr>
          <w:rFonts w:ascii="Calibri Light" w:hAnsi="Calibri Light" w:cs="Calibri Light"/>
          <w:color w:val="000000" w:themeColor="text1"/>
          <w:sz w:val="22"/>
          <w:szCs w:val="22"/>
        </w:rPr>
      </w:pPr>
    </w:p>
    <w:p w14:paraId="460AC463"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Technology and Online Learning:</w:t>
      </w:r>
    </w:p>
    <w:p w14:paraId="3E677B7B"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invest in state-of-the-art technology infrastructure and online learning platforms to facilitate remote and blended learning.</w:t>
      </w:r>
    </w:p>
    <w:p w14:paraId="22F8F773" w14:textId="2F020F1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online resources and tools often incorporate cutting-edge technologies and interactive features.</w:t>
      </w:r>
    </w:p>
    <w:p w14:paraId="7D09B394" w14:textId="77777777" w:rsidR="00F8045A" w:rsidRPr="00A50007" w:rsidRDefault="00F8045A" w:rsidP="00F8045A">
      <w:pPr>
        <w:pStyle w:val="ListParagraph"/>
        <w:spacing w:line="259" w:lineRule="auto"/>
        <w:jc w:val="both"/>
        <w:rPr>
          <w:rFonts w:ascii="Calibri Light" w:hAnsi="Calibri Light" w:cs="Calibri Light"/>
          <w:color w:val="000000" w:themeColor="text1"/>
          <w:sz w:val="22"/>
          <w:szCs w:val="22"/>
        </w:rPr>
      </w:pPr>
    </w:p>
    <w:p w14:paraId="4439C17B"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Industry Partnerships and Employer Engagement:</w:t>
      </w:r>
    </w:p>
    <w:p w14:paraId="4E907104"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collaborates with regional industry partners and employers, offering internship opportunities and industry-driven curriculum development.</w:t>
      </w:r>
    </w:p>
    <w:p w14:paraId="164C75CE" w14:textId="7569C77F"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 has a strong history of industry partnerships, leading to extensive opportunities for students to engage with top companies.</w:t>
      </w:r>
    </w:p>
    <w:p w14:paraId="761736A3" w14:textId="77777777" w:rsidR="00CF697C" w:rsidRPr="00A50007" w:rsidRDefault="00CF697C" w:rsidP="00CF697C">
      <w:pPr>
        <w:jc w:val="both"/>
        <w:rPr>
          <w:rFonts w:ascii="Calibri Light" w:hAnsi="Calibri Light" w:cs="Calibri Light"/>
          <w:color w:val="000000" w:themeColor="text1"/>
          <w:sz w:val="22"/>
          <w:szCs w:val="22"/>
        </w:rPr>
      </w:pPr>
    </w:p>
    <w:p w14:paraId="0E502107"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Outcomes and Career Success:</w:t>
      </w:r>
    </w:p>
    <w:p w14:paraId="7DFB78AD"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University's continuous education programs contribute to graduates' career advancement, with positive outcomes in terms of job placement and salary increases.</w:t>
      </w:r>
    </w:p>
    <w:p w14:paraId="33517145" w14:textId="76F9A7F2"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strong reputation and global network result in excellent career prospects for its graduates.</w:t>
      </w:r>
    </w:p>
    <w:p w14:paraId="62ACEF6A" w14:textId="77777777" w:rsidR="005E4173" w:rsidRPr="00A50007" w:rsidRDefault="005E4173" w:rsidP="005E4173">
      <w:pPr>
        <w:pStyle w:val="ListParagraph"/>
        <w:spacing w:line="259" w:lineRule="auto"/>
        <w:jc w:val="both"/>
        <w:rPr>
          <w:rFonts w:ascii="Calibri Light" w:hAnsi="Calibri Light" w:cs="Calibri Light"/>
          <w:color w:val="000000" w:themeColor="text1"/>
          <w:sz w:val="22"/>
          <w:szCs w:val="22"/>
        </w:rPr>
      </w:pPr>
    </w:p>
    <w:p w14:paraId="5673379C"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Research and Innovation:</w:t>
      </w:r>
    </w:p>
    <w:p w14:paraId="5401B137" w14:textId="31FEE800"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actively contribute to research and innovation, with Khalifa University focusing on regional challenges and MIT on global issues.</w:t>
      </w:r>
    </w:p>
    <w:p w14:paraId="1B171A46" w14:textId="77777777" w:rsidR="00CF697C" w:rsidRPr="00A50007" w:rsidRDefault="00CF697C" w:rsidP="00CF697C">
      <w:pPr>
        <w:jc w:val="both"/>
        <w:rPr>
          <w:rFonts w:ascii="Calibri Light" w:hAnsi="Calibri Light" w:cs="Calibri Light"/>
          <w:color w:val="000000" w:themeColor="text1"/>
          <w:sz w:val="22"/>
          <w:szCs w:val="22"/>
        </w:rPr>
      </w:pPr>
    </w:p>
    <w:p w14:paraId="5FF86019"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Regulatory Compliance and Accreditation:</w:t>
      </w:r>
    </w:p>
    <w:p w14:paraId="41A4B0A5" w14:textId="62466910"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maintain compliance with relevant regulations and accreditation standards for continuous education programs.</w:t>
      </w:r>
    </w:p>
    <w:p w14:paraId="423979B5" w14:textId="77777777" w:rsidR="00CF697C" w:rsidRPr="00A50007" w:rsidRDefault="00CF697C" w:rsidP="00CF697C">
      <w:pPr>
        <w:jc w:val="both"/>
        <w:rPr>
          <w:rFonts w:ascii="Calibri Light" w:hAnsi="Calibri Light" w:cs="Calibri Light"/>
          <w:color w:val="000000" w:themeColor="text1"/>
          <w:sz w:val="22"/>
          <w:szCs w:val="22"/>
        </w:rPr>
      </w:pPr>
    </w:p>
    <w:p w14:paraId="661986ED"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Continuous Improvement Initiatives:</w:t>
      </w:r>
    </w:p>
    <w:p w14:paraId="27ED0C51" w14:textId="00EF1E31"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have established processes for continuous improvement, aligning with their strategic goals.</w:t>
      </w:r>
    </w:p>
    <w:p w14:paraId="7065F4CC" w14:textId="7EE6E517" w:rsidR="005E4173" w:rsidRPr="00A50007" w:rsidRDefault="005E4173" w:rsidP="005E4173">
      <w:pPr>
        <w:spacing w:line="259" w:lineRule="auto"/>
        <w:ind w:left="360"/>
        <w:jc w:val="both"/>
        <w:rPr>
          <w:rFonts w:ascii="Calibri Light" w:hAnsi="Calibri Light" w:cs="Calibri Light"/>
          <w:color w:val="000000" w:themeColor="text1"/>
          <w:sz w:val="22"/>
          <w:szCs w:val="22"/>
        </w:rPr>
      </w:pPr>
    </w:p>
    <w:p w14:paraId="4BFE3719"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Global Reach and Alumni Network:</w:t>
      </w:r>
    </w:p>
    <w:p w14:paraId="48BF391F"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 xml:space="preserve">Khalifa University is expanding its global reach, and its alumni network is growing and making </w:t>
      </w:r>
      <w:r w:rsidRPr="00A50007">
        <w:rPr>
          <w:rFonts w:ascii="Calibri Light" w:hAnsi="Calibri Light" w:cs="Calibri Light"/>
          <w:b/>
          <w:bCs/>
          <w:color w:val="000000" w:themeColor="text1"/>
          <w:sz w:val="22"/>
          <w:szCs w:val="22"/>
        </w:rPr>
        <w:t>significant</w:t>
      </w:r>
      <w:r w:rsidRPr="00A50007">
        <w:rPr>
          <w:rFonts w:ascii="Calibri Light" w:hAnsi="Calibri Light" w:cs="Calibri Light"/>
          <w:color w:val="000000" w:themeColor="text1"/>
          <w:sz w:val="22"/>
          <w:szCs w:val="22"/>
        </w:rPr>
        <w:t xml:space="preserve"> contributions in the MENA region.</w:t>
      </w:r>
    </w:p>
    <w:p w14:paraId="6AFF3D8A" w14:textId="6C104F1F"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MIT's global reach and influential alumni network are extensive, leading to significant impact on a global scale.</w:t>
      </w:r>
    </w:p>
    <w:p w14:paraId="48B8529F" w14:textId="77777777" w:rsidR="00CF697C" w:rsidRPr="00A50007" w:rsidRDefault="00CF697C" w:rsidP="00CF697C">
      <w:pPr>
        <w:jc w:val="both"/>
        <w:rPr>
          <w:rFonts w:ascii="Calibri Light" w:hAnsi="Calibri Light" w:cs="Calibri Light"/>
          <w:color w:val="000000" w:themeColor="text1"/>
          <w:sz w:val="22"/>
          <w:szCs w:val="22"/>
        </w:rPr>
      </w:pPr>
    </w:p>
    <w:p w14:paraId="5CE8CAD2"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Key Success Factors:</w:t>
      </w:r>
    </w:p>
    <w:p w14:paraId="16DB09A9" w14:textId="69C35CCF"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Key success factors include program relevance, faculty quality, student support, and strong industry partnerships for both institutions.</w:t>
      </w:r>
    </w:p>
    <w:p w14:paraId="06CC70CE" w14:textId="77777777" w:rsidR="00CF697C" w:rsidRPr="00A50007" w:rsidRDefault="00CF697C" w:rsidP="00CF697C">
      <w:pPr>
        <w:jc w:val="both"/>
        <w:rPr>
          <w:rFonts w:ascii="Calibri Light" w:hAnsi="Calibri Light" w:cs="Calibri Light"/>
          <w:color w:val="000000" w:themeColor="text1"/>
          <w:sz w:val="22"/>
          <w:szCs w:val="22"/>
        </w:rPr>
      </w:pPr>
    </w:p>
    <w:p w14:paraId="6C0E4E6A" w14:textId="77777777" w:rsidR="00CF697C" w:rsidRPr="00A50007" w:rsidRDefault="00CF697C"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Lessons Learned and Recommendations:</w:t>
      </w:r>
    </w:p>
    <w:p w14:paraId="56CCD23F"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can learn from MIT's emphasis on cutting-edge research and innovation in curriculum development.</w:t>
      </w:r>
    </w:p>
    <w:p w14:paraId="0AAA95EE" w14:textId="77777777" w:rsidR="00CF697C" w:rsidRPr="00A50007" w:rsidRDefault="00CF697C"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Collaboration with industry and employer engagement should continue to be a priority for Khalifa University to enhance program relevance.</w:t>
      </w:r>
    </w:p>
    <w:p w14:paraId="5A15A5A0" w14:textId="77777777" w:rsidR="00CF697C" w:rsidRPr="00A50007" w:rsidRDefault="00CF697C" w:rsidP="00CF697C">
      <w:pPr>
        <w:jc w:val="both"/>
        <w:rPr>
          <w:rFonts w:ascii="Calibri Light" w:hAnsi="Calibri Light" w:cs="Calibri Light"/>
          <w:color w:val="000000" w:themeColor="text1"/>
          <w:sz w:val="22"/>
          <w:szCs w:val="22"/>
        </w:rPr>
      </w:pPr>
    </w:p>
    <w:p w14:paraId="1F9BFBE7" w14:textId="7EDAF24A" w:rsidR="005E4173" w:rsidRPr="00A50007" w:rsidRDefault="005E4173" w:rsidP="000B3EA2">
      <w:pPr>
        <w:pStyle w:val="ListParagraph"/>
        <w:numPr>
          <w:ilvl w:val="0"/>
          <w:numId w:val="3"/>
        </w:numPr>
        <w:ind w:left="360"/>
        <w:jc w:val="both"/>
        <w:rPr>
          <w:rFonts w:ascii="Calibri Light" w:hAnsi="Calibri Light" w:cs="Calibri Light"/>
          <w:color w:val="000000" w:themeColor="text1"/>
          <w:sz w:val="22"/>
          <w:szCs w:val="22"/>
        </w:rPr>
      </w:pPr>
      <w:r w:rsidRPr="00A50007">
        <w:rPr>
          <w:rFonts w:ascii="Calibri Light" w:hAnsi="Calibri Light" w:cs="Calibri Light"/>
          <w:b/>
          <w:bCs/>
          <w:color w:val="000000" w:themeColor="text1"/>
          <w:sz w:val="22"/>
          <w:szCs w:val="22"/>
        </w:rPr>
        <w:t xml:space="preserve">Benchmarking the Continuous Education Department at Khalifa University with Georgia Institute of Technology. </w:t>
      </w:r>
      <w:r w:rsidRPr="00A50007">
        <w:rPr>
          <w:rFonts w:ascii="Calibri Light" w:hAnsi="Calibri Light" w:cs="Calibri Light"/>
          <w:color w:val="000000" w:themeColor="text1"/>
          <w:sz w:val="22"/>
          <w:szCs w:val="22"/>
        </w:rPr>
        <w:t>This</w:t>
      </w:r>
      <w:r w:rsidRPr="00A50007">
        <w:rPr>
          <w:rFonts w:ascii="Calibri Light" w:hAnsi="Calibri Light" w:cs="Calibri Light"/>
          <w:b/>
          <w:bCs/>
          <w:color w:val="000000" w:themeColor="text1"/>
          <w:sz w:val="22"/>
          <w:szCs w:val="22"/>
        </w:rPr>
        <w:t xml:space="preserve"> </w:t>
      </w:r>
      <w:r w:rsidRPr="00A50007">
        <w:rPr>
          <w:rFonts w:ascii="Calibri Light" w:hAnsi="Calibri Light" w:cs="Calibri Light"/>
          <w:color w:val="000000" w:themeColor="text1"/>
          <w:sz w:val="22"/>
          <w:szCs w:val="22"/>
        </w:rPr>
        <w:t>involves a thorough analysis of various aspects of both universities. Here's a summary of benchmark results:</w:t>
      </w:r>
    </w:p>
    <w:p w14:paraId="16503F60" w14:textId="32725C2F" w:rsidR="005E4173" w:rsidRPr="00A50007" w:rsidRDefault="005E4173" w:rsidP="00A44C95">
      <w:pPr>
        <w:jc w:val="both"/>
        <w:rPr>
          <w:rFonts w:ascii="Calibri Light" w:hAnsi="Calibri Light" w:cs="Calibri Light"/>
          <w:color w:val="000000" w:themeColor="text1"/>
          <w:szCs w:val="20"/>
        </w:rPr>
      </w:pPr>
    </w:p>
    <w:p w14:paraId="0764325C"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Program Offerings:</w:t>
      </w:r>
    </w:p>
    <w:p w14:paraId="769AB96C"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lastRenderedPageBreak/>
        <w:t>Khalifa University offers a diverse range of continuous education programs, primarily focusing on STEM fields and regional industry needs.</w:t>
      </w:r>
    </w:p>
    <w:p w14:paraId="28C85D52" w14:textId="03ACF07E"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known for its strong engineering and technology programs, offers a wide variety of continuous education options, including degrees and professional development courses.</w:t>
      </w:r>
    </w:p>
    <w:p w14:paraId="1C92D25D" w14:textId="77777777" w:rsidR="005E4173" w:rsidRPr="00A50007" w:rsidRDefault="005E4173" w:rsidP="005E4173">
      <w:pPr>
        <w:jc w:val="both"/>
        <w:rPr>
          <w:rFonts w:ascii="Calibri Light" w:hAnsi="Calibri Light" w:cs="Calibri Light"/>
          <w:color w:val="000000" w:themeColor="text1"/>
          <w:sz w:val="22"/>
          <w:szCs w:val="22"/>
        </w:rPr>
      </w:pPr>
    </w:p>
    <w:p w14:paraId="29B0DAA6"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Faculty Qualifications:</w:t>
      </w:r>
    </w:p>
    <w:p w14:paraId="7F8CEE85"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employs qualified instructors with advanced degrees and relevant industry experience.</w:t>
      </w:r>
    </w:p>
    <w:p w14:paraId="1C36B0A8" w14:textId="77777777" w:rsidR="001277FC"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boasts a world-renowned faculty, many of whom are experts in their fields and contribute to cutting-edge research.</w:t>
      </w:r>
    </w:p>
    <w:p w14:paraId="71EE0FC3" w14:textId="77777777" w:rsidR="001277FC" w:rsidRPr="00A50007" w:rsidRDefault="001277FC" w:rsidP="001277FC">
      <w:pPr>
        <w:jc w:val="both"/>
        <w:rPr>
          <w:rFonts w:ascii="Calibri Light" w:hAnsi="Calibri Light" w:cs="Calibri Light"/>
          <w:color w:val="000000" w:themeColor="text1"/>
          <w:sz w:val="22"/>
          <w:szCs w:val="22"/>
        </w:rPr>
      </w:pPr>
    </w:p>
    <w:p w14:paraId="1ED0681F" w14:textId="7923EAA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Curriculum and Course Content:</w:t>
      </w:r>
    </w:p>
    <w:p w14:paraId="2CE98210"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offer high-quality curricula with a focus on practical applications and industry relevance.</w:t>
      </w:r>
    </w:p>
    <w:p w14:paraId="152F674C" w14:textId="54DF98DC"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integrates industry trends and emerging technologies into its course content, setting high standards for innovation.</w:t>
      </w:r>
    </w:p>
    <w:p w14:paraId="20F814DA" w14:textId="77777777" w:rsidR="001277FC" w:rsidRPr="00A50007" w:rsidRDefault="001277FC" w:rsidP="005E4173">
      <w:pPr>
        <w:jc w:val="both"/>
        <w:rPr>
          <w:rFonts w:ascii="Calibri Light" w:hAnsi="Calibri Light" w:cs="Calibri Light"/>
          <w:color w:val="000000" w:themeColor="text1"/>
          <w:sz w:val="22"/>
          <w:szCs w:val="22"/>
        </w:rPr>
      </w:pPr>
    </w:p>
    <w:p w14:paraId="569A8D06"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Enrollment and Demographics:</w:t>
      </w:r>
    </w:p>
    <w:p w14:paraId="47C1522F"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attracts a diverse group of students, including working professionals and international learners, enhancing its regional and global reach.</w:t>
      </w:r>
    </w:p>
    <w:p w14:paraId="5E7AB3A2" w14:textId="6844BC5F"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Tech's continuous education programs draw students from across the United States and around the world, reflecting its global reputation.</w:t>
      </w:r>
    </w:p>
    <w:p w14:paraId="2FFB65CC" w14:textId="77777777" w:rsidR="001277FC" w:rsidRPr="00A50007" w:rsidRDefault="001277FC" w:rsidP="005E4173">
      <w:pPr>
        <w:jc w:val="both"/>
        <w:rPr>
          <w:rFonts w:ascii="Calibri Light" w:hAnsi="Calibri Light" w:cs="Calibri Light"/>
          <w:color w:val="000000" w:themeColor="text1"/>
          <w:sz w:val="22"/>
          <w:szCs w:val="22"/>
        </w:rPr>
      </w:pPr>
    </w:p>
    <w:p w14:paraId="244A478A"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Quality of Instruction:</w:t>
      </w:r>
    </w:p>
    <w:p w14:paraId="38502F61"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emphasizes interactive and engaging teaching methods, leading to positive student feedback and strong course completion rates.</w:t>
      </w:r>
    </w:p>
    <w:p w14:paraId="7736703B" w14:textId="5A7D226B"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is known for its rigorous and challenging courses, fostering a culture of academic excellence and research-driven instruction.</w:t>
      </w:r>
    </w:p>
    <w:p w14:paraId="0D9E3E83" w14:textId="77777777" w:rsidR="001277FC" w:rsidRPr="00A50007" w:rsidRDefault="001277FC" w:rsidP="005E4173">
      <w:pPr>
        <w:jc w:val="both"/>
        <w:rPr>
          <w:rFonts w:ascii="Calibri Light" w:hAnsi="Calibri Light" w:cs="Calibri Light"/>
          <w:color w:val="000000" w:themeColor="text1"/>
          <w:sz w:val="22"/>
          <w:szCs w:val="22"/>
        </w:rPr>
      </w:pPr>
    </w:p>
    <w:p w14:paraId="7E7C7905"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Support Services:</w:t>
      </w:r>
    </w:p>
    <w:p w14:paraId="77B8BA3F"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provides comprehensive student support services, including academic advising, career counseling, and technical support.</w:t>
      </w:r>
    </w:p>
    <w:p w14:paraId="04CE021E" w14:textId="0AD0E0B0"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offers a wide array of support services, leveraging its extensive resources to ensure student success.</w:t>
      </w:r>
    </w:p>
    <w:p w14:paraId="0A488327" w14:textId="77777777" w:rsidR="001277FC" w:rsidRPr="00A50007" w:rsidRDefault="001277FC" w:rsidP="005E4173">
      <w:pPr>
        <w:jc w:val="both"/>
        <w:rPr>
          <w:rFonts w:ascii="Calibri Light" w:hAnsi="Calibri Light" w:cs="Calibri Light"/>
          <w:color w:val="000000" w:themeColor="text1"/>
          <w:sz w:val="22"/>
          <w:szCs w:val="22"/>
        </w:rPr>
      </w:pPr>
    </w:p>
    <w:p w14:paraId="6E33FCDB"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Admission Criteria and Requirements:</w:t>
      </w:r>
    </w:p>
    <w:p w14:paraId="323F0459"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flexible admission requirements to accommodate both seasoned professionals and individuals seeking career advancement.</w:t>
      </w:r>
    </w:p>
    <w:p w14:paraId="369685D3" w14:textId="1ADC2006"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has competitive admission criteria, attracting top-tier talent nationally and internationally.</w:t>
      </w:r>
    </w:p>
    <w:p w14:paraId="09C54A25" w14:textId="77777777" w:rsidR="001277FC" w:rsidRPr="00A50007" w:rsidRDefault="001277FC" w:rsidP="005E4173">
      <w:pPr>
        <w:jc w:val="both"/>
        <w:rPr>
          <w:rFonts w:ascii="Calibri Light" w:hAnsi="Calibri Light" w:cs="Calibri Light"/>
          <w:color w:val="000000" w:themeColor="text1"/>
          <w:sz w:val="22"/>
          <w:szCs w:val="22"/>
        </w:rPr>
      </w:pPr>
    </w:p>
    <w:p w14:paraId="4798D208"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Marketing and Outreach:</w:t>
      </w:r>
    </w:p>
    <w:p w14:paraId="3FE9EE57"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employ effective marketing strategies to promote their continuous education programs, leveraging online presence and promotional materials.</w:t>
      </w:r>
    </w:p>
    <w:p w14:paraId="0C69522E" w14:textId="70BA1740"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lastRenderedPageBreak/>
        <w:t>Georgia Tech benefits from a strong brand and extensive alumni network, enhancing its marketing reach.</w:t>
      </w:r>
    </w:p>
    <w:p w14:paraId="2E1AD9BA" w14:textId="77777777" w:rsidR="001277FC" w:rsidRPr="00A50007" w:rsidRDefault="001277FC" w:rsidP="005E4173">
      <w:pPr>
        <w:jc w:val="both"/>
        <w:rPr>
          <w:rFonts w:ascii="Calibri Light" w:hAnsi="Calibri Light" w:cs="Calibri Light"/>
          <w:color w:val="000000" w:themeColor="text1"/>
          <w:sz w:val="22"/>
          <w:szCs w:val="22"/>
        </w:rPr>
      </w:pPr>
    </w:p>
    <w:p w14:paraId="3F8268A2"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Financial Models and Tuition Fees:</w:t>
      </w:r>
    </w:p>
    <w:p w14:paraId="3328A729"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competitive tuition fees and explores scholarship and financial aid options to make education accessible.</w:t>
      </w:r>
    </w:p>
    <w:p w14:paraId="39A197FA" w14:textId="571F8890"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Tech's financial model includes tuition revenue, research funding, and philanthropic support.</w:t>
      </w:r>
    </w:p>
    <w:p w14:paraId="6FC6EDE7" w14:textId="77777777" w:rsidR="001277FC" w:rsidRPr="00A50007" w:rsidRDefault="001277FC" w:rsidP="005E4173">
      <w:pPr>
        <w:jc w:val="both"/>
        <w:rPr>
          <w:rFonts w:ascii="Calibri Light" w:hAnsi="Calibri Light" w:cs="Calibri Light"/>
          <w:color w:val="000000" w:themeColor="text1"/>
          <w:sz w:val="22"/>
          <w:szCs w:val="22"/>
        </w:rPr>
      </w:pPr>
    </w:p>
    <w:p w14:paraId="0750219F"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Technology and Online Learning:</w:t>
      </w:r>
    </w:p>
    <w:p w14:paraId="6B3E2C37"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invest in state-of-the-art technology infrastructure and online learning platforms to facilitate remote and blended learning.</w:t>
      </w:r>
    </w:p>
    <w:p w14:paraId="4B3322BB" w14:textId="3DA19ED8"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Tech's online resources and tools incorporate innovative technologies and interactive features.</w:t>
      </w:r>
    </w:p>
    <w:p w14:paraId="7C579BE8" w14:textId="77777777" w:rsidR="001277FC" w:rsidRPr="00A50007" w:rsidRDefault="001277FC" w:rsidP="005E4173">
      <w:pPr>
        <w:jc w:val="both"/>
        <w:rPr>
          <w:rFonts w:ascii="Calibri Light" w:hAnsi="Calibri Light" w:cs="Calibri Light"/>
          <w:color w:val="000000" w:themeColor="text1"/>
          <w:sz w:val="22"/>
          <w:szCs w:val="22"/>
        </w:rPr>
      </w:pPr>
    </w:p>
    <w:p w14:paraId="03C83761"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Industry Partnerships and Employer Engagement:</w:t>
      </w:r>
    </w:p>
    <w:p w14:paraId="509DDAD5"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collaborates with regional industry partners and employers, offering internship opportunities and industry-driven curriculum development.</w:t>
      </w:r>
    </w:p>
    <w:p w14:paraId="52E105FA" w14:textId="48051282"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 has a strong history of industry partnerships, leading to extensive opportunities for students to engage with top companies.</w:t>
      </w:r>
    </w:p>
    <w:p w14:paraId="05A3EF8E" w14:textId="77777777" w:rsidR="001277FC" w:rsidRPr="00A50007" w:rsidRDefault="001277FC" w:rsidP="005E4173">
      <w:pPr>
        <w:jc w:val="both"/>
        <w:rPr>
          <w:rFonts w:ascii="Calibri Light" w:hAnsi="Calibri Light" w:cs="Calibri Light"/>
          <w:color w:val="000000" w:themeColor="text1"/>
          <w:sz w:val="22"/>
          <w:szCs w:val="22"/>
        </w:rPr>
      </w:pPr>
    </w:p>
    <w:p w14:paraId="65F27C4D" w14:textId="7D29C464"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Outcomes and Career Success:</w:t>
      </w:r>
    </w:p>
    <w:p w14:paraId="229787A4"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University's continuous education programs contribute to graduates' career advancement, with positive outcomes in terms of job placement and salary increases.</w:t>
      </w:r>
    </w:p>
    <w:p w14:paraId="2A3B671C"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Tech's strong reputation and global network result in excellent career prospects for its graduates.</w:t>
      </w:r>
    </w:p>
    <w:p w14:paraId="2BD12B42" w14:textId="77777777" w:rsidR="001277FC" w:rsidRPr="00A50007" w:rsidRDefault="001277FC" w:rsidP="005E4173">
      <w:pPr>
        <w:jc w:val="both"/>
        <w:rPr>
          <w:rFonts w:ascii="Calibri Light" w:hAnsi="Calibri Light" w:cs="Calibri Light"/>
          <w:color w:val="000000" w:themeColor="text1"/>
          <w:sz w:val="22"/>
          <w:szCs w:val="22"/>
        </w:rPr>
      </w:pPr>
    </w:p>
    <w:p w14:paraId="43EF706B" w14:textId="17081318"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Research and Innovation:</w:t>
      </w:r>
    </w:p>
    <w:p w14:paraId="69BECED9" w14:textId="12753B8D"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actively contribute to research and innovation, with Khalifa University focusing on regional challenges and Georgia Tech on global issues.</w:t>
      </w:r>
    </w:p>
    <w:p w14:paraId="367A4905" w14:textId="77777777" w:rsidR="001277FC" w:rsidRPr="00A50007" w:rsidRDefault="001277FC" w:rsidP="005E4173">
      <w:pPr>
        <w:jc w:val="both"/>
        <w:rPr>
          <w:rFonts w:ascii="Calibri Light" w:hAnsi="Calibri Light" w:cs="Calibri Light"/>
          <w:color w:val="000000" w:themeColor="text1"/>
          <w:sz w:val="22"/>
          <w:szCs w:val="22"/>
        </w:rPr>
      </w:pPr>
    </w:p>
    <w:p w14:paraId="581254D0"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Regulatory Compliance and Accreditation:</w:t>
      </w:r>
    </w:p>
    <w:p w14:paraId="61565703" w14:textId="0C501285"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maintain compliance with relevant regulations and accreditation standards for continuous education programs.</w:t>
      </w:r>
    </w:p>
    <w:p w14:paraId="76E339A7" w14:textId="77777777" w:rsidR="001277FC" w:rsidRPr="00A50007" w:rsidRDefault="001277FC" w:rsidP="005E4173">
      <w:pPr>
        <w:jc w:val="both"/>
        <w:rPr>
          <w:rFonts w:ascii="Calibri Light" w:hAnsi="Calibri Light" w:cs="Calibri Light"/>
          <w:color w:val="000000" w:themeColor="text1"/>
          <w:sz w:val="22"/>
          <w:szCs w:val="22"/>
        </w:rPr>
      </w:pPr>
    </w:p>
    <w:p w14:paraId="485509F2"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Continuous Improvement Initiatives:</w:t>
      </w:r>
    </w:p>
    <w:p w14:paraId="112B271B"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have established processes for continuous improvement, aligning with their strategic goals.</w:t>
      </w:r>
    </w:p>
    <w:p w14:paraId="39DE541C" w14:textId="77777777" w:rsidR="001277FC" w:rsidRPr="00A50007" w:rsidRDefault="001277FC" w:rsidP="005E4173">
      <w:pPr>
        <w:jc w:val="both"/>
        <w:rPr>
          <w:rFonts w:ascii="Calibri Light" w:hAnsi="Calibri Light" w:cs="Calibri Light"/>
          <w:color w:val="000000" w:themeColor="text1"/>
          <w:sz w:val="22"/>
          <w:szCs w:val="22"/>
        </w:rPr>
      </w:pPr>
    </w:p>
    <w:p w14:paraId="3F87EF4E" w14:textId="0627A47F"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Global Reach and Alumni Network:</w:t>
      </w:r>
    </w:p>
    <w:p w14:paraId="2721580D"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is expanding its global reach, and its alumni network is growing and making significant contributions in the MENA region.</w:t>
      </w:r>
    </w:p>
    <w:p w14:paraId="453BC2C3" w14:textId="214D83F3"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Georgia Tech's global reach and influential alumni network are extensive, leading to significant impact on a global scale.</w:t>
      </w:r>
    </w:p>
    <w:p w14:paraId="35CBC996" w14:textId="77777777" w:rsidR="001277FC" w:rsidRPr="00A50007" w:rsidRDefault="001277FC" w:rsidP="005E4173">
      <w:pPr>
        <w:jc w:val="both"/>
        <w:rPr>
          <w:rFonts w:ascii="Calibri Light" w:hAnsi="Calibri Light" w:cs="Calibri Light"/>
          <w:color w:val="000000" w:themeColor="text1"/>
          <w:sz w:val="22"/>
          <w:szCs w:val="22"/>
        </w:rPr>
      </w:pPr>
    </w:p>
    <w:p w14:paraId="20AB9D17"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Key Success Factors:</w:t>
      </w:r>
    </w:p>
    <w:p w14:paraId="55710D8C" w14:textId="66013DD5"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lastRenderedPageBreak/>
        <w:t>Key success factors include program relevance, faculty quality, student support, and strong industry partnerships for both institutions.</w:t>
      </w:r>
    </w:p>
    <w:p w14:paraId="58ADF303" w14:textId="77777777" w:rsidR="001277FC" w:rsidRPr="00A50007" w:rsidRDefault="001277FC" w:rsidP="005E4173">
      <w:pPr>
        <w:jc w:val="both"/>
        <w:rPr>
          <w:rFonts w:ascii="Calibri Light" w:hAnsi="Calibri Light" w:cs="Calibri Light"/>
          <w:color w:val="000000" w:themeColor="text1"/>
          <w:sz w:val="22"/>
          <w:szCs w:val="22"/>
        </w:rPr>
      </w:pPr>
    </w:p>
    <w:p w14:paraId="6D218767" w14:textId="77777777" w:rsidR="005E4173" w:rsidRPr="00A50007" w:rsidRDefault="005E4173"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Lessons Learned and Recommendations:</w:t>
      </w:r>
    </w:p>
    <w:p w14:paraId="533C36C0"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can learn from Georgia Tech's emphasis on innovation in curriculum development and its extensive industry connections.</w:t>
      </w:r>
    </w:p>
    <w:p w14:paraId="480D46CE" w14:textId="77777777" w:rsidR="005E4173" w:rsidRPr="00A50007" w:rsidRDefault="005E4173"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Collaboration with industry and employer engagement should continue to be a priority for Khalifa University to enhance program relevance.</w:t>
      </w:r>
    </w:p>
    <w:p w14:paraId="44A667D8" w14:textId="77777777" w:rsidR="001277FC" w:rsidRPr="00A50007" w:rsidRDefault="001277FC" w:rsidP="005E4173">
      <w:pPr>
        <w:jc w:val="both"/>
        <w:rPr>
          <w:rFonts w:ascii="Calibri Light" w:hAnsi="Calibri Light" w:cs="Calibri Light"/>
          <w:color w:val="000000" w:themeColor="text1"/>
          <w:sz w:val="22"/>
          <w:szCs w:val="22"/>
        </w:rPr>
      </w:pPr>
    </w:p>
    <w:p w14:paraId="23779C93" w14:textId="1C8C29C7" w:rsidR="00F57E9D" w:rsidRPr="00A50007" w:rsidRDefault="00F57E9D" w:rsidP="000B3EA2">
      <w:pPr>
        <w:pStyle w:val="ListParagraph"/>
        <w:numPr>
          <w:ilvl w:val="0"/>
          <w:numId w:val="3"/>
        </w:numPr>
        <w:ind w:left="360"/>
        <w:jc w:val="both"/>
        <w:rPr>
          <w:rFonts w:ascii="Calibri Light" w:hAnsi="Calibri Light" w:cs="Calibri Light"/>
          <w:color w:val="000000" w:themeColor="text1"/>
          <w:sz w:val="22"/>
          <w:szCs w:val="22"/>
        </w:rPr>
      </w:pPr>
      <w:r w:rsidRPr="00A50007">
        <w:rPr>
          <w:rFonts w:ascii="Calibri Light" w:hAnsi="Calibri Light" w:cs="Calibri Light"/>
          <w:b/>
          <w:bCs/>
          <w:color w:val="000000" w:themeColor="text1"/>
          <w:sz w:val="22"/>
          <w:szCs w:val="22"/>
        </w:rPr>
        <w:t xml:space="preserve">Benchmarking the Continuous Education Department at Khalifa University with </w:t>
      </w:r>
      <w:r w:rsidR="0079580E" w:rsidRPr="00A50007">
        <w:rPr>
          <w:rFonts w:ascii="Calibri Light" w:hAnsi="Calibri Light" w:cs="Calibri Light"/>
          <w:b/>
          <w:bCs/>
          <w:color w:val="000000" w:themeColor="text1"/>
          <w:sz w:val="22"/>
          <w:szCs w:val="22"/>
        </w:rPr>
        <w:t>National University of Singapore</w:t>
      </w:r>
      <w:r w:rsidRPr="00A50007">
        <w:rPr>
          <w:rFonts w:ascii="Calibri Light" w:hAnsi="Calibri Light" w:cs="Calibri Light"/>
          <w:b/>
          <w:bCs/>
          <w:color w:val="000000" w:themeColor="text1"/>
          <w:sz w:val="22"/>
          <w:szCs w:val="22"/>
        </w:rPr>
        <w:t xml:space="preserve">. </w:t>
      </w:r>
      <w:r w:rsidRPr="00A50007">
        <w:rPr>
          <w:rFonts w:ascii="Calibri Light" w:hAnsi="Calibri Light" w:cs="Calibri Light"/>
          <w:color w:val="000000" w:themeColor="text1"/>
          <w:sz w:val="22"/>
          <w:szCs w:val="22"/>
        </w:rPr>
        <w:t>This</w:t>
      </w:r>
      <w:r w:rsidRPr="00A50007">
        <w:rPr>
          <w:rFonts w:ascii="Calibri Light" w:hAnsi="Calibri Light" w:cs="Calibri Light"/>
          <w:b/>
          <w:bCs/>
          <w:color w:val="000000" w:themeColor="text1"/>
          <w:sz w:val="22"/>
          <w:szCs w:val="22"/>
        </w:rPr>
        <w:t xml:space="preserve"> </w:t>
      </w:r>
      <w:r w:rsidRPr="00A50007">
        <w:rPr>
          <w:rFonts w:ascii="Calibri Light" w:hAnsi="Calibri Light" w:cs="Calibri Light"/>
          <w:color w:val="000000" w:themeColor="text1"/>
          <w:sz w:val="22"/>
          <w:szCs w:val="22"/>
        </w:rPr>
        <w:t>involves a thorough analysis of various aspects of both universities. Here's a summary of benchmark results:</w:t>
      </w:r>
    </w:p>
    <w:p w14:paraId="09086E2E" w14:textId="39B18526" w:rsidR="00F57E9D" w:rsidRPr="00A50007" w:rsidRDefault="00F57E9D" w:rsidP="005E4173">
      <w:pPr>
        <w:jc w:val="both"/>
        <w:rPr>
          <w:rFonts w:ascii="Calibri Light" w:hAnsi="Calibri Light" w:cs="Calibri Light"/>
          <w:color w:val="000000" w:themeColor="text1"/>
          <w:sz w:val="22"/>
          <w:szCs w:val="22"/>
        </w:rPr>
      </w:pPr>
    </w:p>
    <w:p w14:paraId="124B2CC0"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Program Offerings:</w:t>
      </w:r>
    </w:p>
    <w:p w14:paraId="537B2E46"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a diverse range of continuous education programs, primarily focusing on STEM fields and regional industry needs.</w:t>
      </w:r>
    </w:p>
    <w:p w14:paraId="37AB1344"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offers a wide variety of continuous education options, including degrees and professional development courses, with a strong emphasis on business and technology.</w:t>
      </w:r>
    </w:p>
    <w:p w14:paraId="390ED765"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Faculty Qualifications:</w:t>
      </w:r>
    </w:p>
    <w:p w14:paraId="429A762B"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employs qualified instructors with advanced degrees and relevant industry experience.</w:t>
      </w:r>
    </w:p>
    <w:p w14:paraId="3AB4348D" w14:textId="27907193"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has a world-class faculty, many of whom are renowned experts in their fields, contributing to research and innovation.</w:t>
      </w:r>
    </w:p>
    <w:p w14:paraId="6B61CFAB" w14:textId="77777777" w:rsidR="00ED300E" w:rsidRPr="00A50007" w:rsidRDefault="00ED300E" w:rsidP="00ED300E">
      <w:pPr>
        <w:jc w:val="both"/>
        <w:rPr>
          <w:rFonts w:ascii="Calibri Light" w:hAnsi="Calibri Light" w:cs="Calibri Light"/>
          <w:b/>
          <w:bCs/>
          <w:color w:val="000000" w:themeColor="text1"/>
          <w:sz w:val="22"/>
          <w:szCs w:val="22"/>
        </w:rPr>
      </w:pPr>
    </w:p>
    <w:p w14:paraId="2E50D266"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Curriculum and Course Content:</w:t>
      </w:r>
    </w:p>
    <w:p w14:paraId="587698EA"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offer high-quality curricula with a focus on practical applications and industry relevance.</w:t>
      </w:r>
    </w:p>
    <w:p w14:paraId="58D524A5" w14:textId="2268C6F6"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incorporates industry trends and emerging technologies into its course content, setting high standards for innovation.</w:t>
      </w:r>
    </w:p>
    <w:p w14:paraId="28A59E51" w14:textId="77777777" w:rsidR="00ED300E" w:rsidRPr="00A50007" w:rsidRDefault="00ED300E" w:rsidP="00ED300E">
      <w:pPr>
        <w:jc w:val="both"/>
        <w:rPr>
          <w:rFonts w:ascii="Calibri Light" w:hAnsi="Calibri Light" w:cs="Calibri Light"/>
          <w:color w:val="000000" w:themeColor="text1"/>
          <w:sz w:val="22"/>
          <w:szCs w:val="22"/>
        </w:rPr>
      </w:pPr>
    </w:p>
    <w:p w14:paraId="03EBAD67"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Enrollment and Demographics:</w:t>
      </w:r>
    </w:p>
    <w:p w14:paraId="4992F6B4"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attracts a diverse group of students, including working professionals and international learners, enhancing its regional and global reach.</w:t>
      </w:r>
    </w:p>
    <w:p w14:paraId="260F41B7" w14:textId="74B73FD2"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NUS's continuous education programs draw students from across Asia and around the world, reflecting its global reputation.</w:t>
      </w:r>
    </w:p>
    <w:p w14:paraId="3518568C" w14:textId="77777777" w:rsidR="00ED300E" w:rsidRPr="00A50007" w:rsidRDefault="00ED300E" w:rsidP="00ED300E">
      <w:pPr>
        <w:jc w:val="both"/>
        <w:rPr>
          <w:rFonts w:ascii="Calibri Light" w:hAnsi="Calibri Light" w:cs="Calibri Light"/>
          <w:color w:val="000000" w:themeColor="text1"/>
          <w:sz w:val="22"/>
          <w:szCs w:val="22"/>
        </w:rPr>
      </w:pPr>
    </w:p>
    <w:p w14:paraId="3258D9A8"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Quality of Instruction:</w:t>
      </w:r>
    </w:p>
    <w:p w14:paraId="2025365D"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emphasizes interactive and engaging teaching methods, leading to positive student feedback and strong course completion rates.</w:t>
      </w:r>
    </w:p>
    <w:p w14:paraId="4EA3520B" w14:textId="01BD0B0F"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is known for its rigorous and challenging courses, fostering a culture of academic excellence and research-driven instruction.</w:t>
      </w:r>
    </w:p>
    <w:p w14:paraId="4C5DFBE4" w14:textId="77777777" w:rsidR="00ED300E" w:rsidRPr="00A50007" w:rsidRDefault="00ED300E" w:rsidP="00ED300E">
      <w:pPr>
        <w:jc w:val="both"/>
        <w:rPr>
          <w:rFonts w:ascii="Calibri Light" w:hAnsi="Calibri Light" w:cs="Calibri Light"/>
          <w:color w:val="000000" w:themeColor="text1"/>
          <w:sz w:val="22"/>
          <w:szCs w:val="22"/>
        </w:rPr>
      </w:pPr>
    </w:p>
    <w:p w14:paraId="6A8F5C0A"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Support Services:</w:t>
      </w:r>
    </w:p>
    <w:p w14:paraId="3B590754"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provides comprehensive student support services, including academic advising, career counseling, and technical support.</w:t>
      </w:r>
    </w:p>
    <w:p w14:paraId="617AFE0D" w14:textId="4C953192"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lastRenderedPageBreak/>
        <w:t>NUS offers a wide array of support services, leveraging its extensive resources to ensure student success.</w:t>
      </w:r>
    </w:p>
    <w:p w14:paraId="129B936C" w14:textId="77777777" w:rsidR="00ED300E" w:rsidRPr="00A50007" w:rsidRDefault="00ED300E" w:rsidP="00ED300E">
      <w:pPr>
        <w:jc w:val="both"/>
        <w:rPr>
          <w:rFonts w:ascii="Calibri Light" w:hAnsi="Calibri Light" w:cs="Calibri Light"/>
          <w:color w:val="000000" w:themeColor="text1"/>
          <w:sz w:val="22"/>
          <w:szCs w:val="22"/>
        </w:rPr>
      </w:pPr>
    </w:p>
    <w:p w14:paraId="46711F13"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Admission Criteria and Requirements:</w:t>
      </w:r>
    </w:p>
    <w:p w14:paraId="38AF83AE"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flexible admission requirements to accommodate both seasoned professionals and individuals seeking career advancement.</w:t>
      </w:r>
    </w:p>
    <w:p w14:paraId="405B6A46" w14:textId="7573407E"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has competitive admission criteria, attracting top-tier talent regionally and internationally.</w:t>
      </w:r>
    </w:p>
    <w:p w14:paraId="617E0CB2" w14:textId="77777777" w:rsidR="00ED300E" w:rsidRPr="00A50007" w:rsidRDefault="00ED300E" w:rsidP="00ED300E">
      <w:pPr>
        <w:jc w:val="both"/>
        <w:rPr>
          <w:rFonts w:ascii="Calibri Light" w:hAnsi="Calibri Light" w:cs="Calibri Light"/>
          <w:color w:val="000000" w:themeColor="text1"/>
          <w:sz w:val="22"/>
          <w:szCs w:val="22"/>
        </w:rPr>
      </w:pPr>
    </w:p>
    <w:p w14:paraId="0E08E4E3"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Marketing and Outreach:</w:t>
      </w:r>
    </w:p>
    <w:p w14:paraId="1B4C321B"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employ effective marketing strategies to promote their continuous education programs, leveraging online presence and promotional materials.</w:t>
      </w:r>
    </w:p>
    <w:p w14:paraId="552AF160" w14:textId="3BB9EA4C"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benefits from a strong brand and extensive alumni network, enhancing its marketing reach.</w:t>
      </w:r>
    </w:p>
    <w:p w14:paraId="665E3315" w14:textId="77777777" w:rsidR="00ED300E" w:rsidRPr="00A50007" w:rsidRDefault="00ED300E" w:rsidP="00ED300E">
      <w:pPr>
        <w:jc w:val="both"/>
        <w:rPr>
          <w:rFonts w:ascii="Calibri Light" w:hAnsi="Calibri Light" w:cs="Calibri Light"/>
          <w:color w:val="000000" w:themeColor="text1"/>
          <w:sz w:val="22"/>
          <w:szCs w:val="22"/>
        </w:rPr>
      </w:pPr>
    </w:p>
    <w:p w14:paraId="6B7AD939"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Financial Models and Tuition Fees:</w:t>
      </w:r>
    </w:p>
    <w:p w14:paraId="1DA1A801"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offers competitive tuition fees and explores scholarship and financial aid options to make education accessible.</w:t>
      </w:r>
    </w:p>
    <w:p w14:paraId="5DB6DE04" w14:textId="46DAA5CA"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NUS's financial model includes tuition revenue, research funding, and philanthropic support.</w:t>
      </w:r>
    </w:p>
    <w:p w14:paraId="4D170535" w14:textId="77777777" w:rsidR="00ED300E" w:rsidRPr="00A50007" w:rsidRDefault="00ED300E" w:rsidP="00ED300E">
      <w:pPr>
        <w:jc w:val="both"/>
        <w:rPr>
          <w:rFonts w:ascii="Calibri Light" w:hAnsi="Calibri Light" w:cs="Calibri Light"/>
          <w:color w:val="000000" w:themeColor="text1"/>
          <w:sz w:val="22"/>
          <w:szCs w:val="22"/>
        </w:rPr>
      </w:pPr>
    </w:p>
    <w:p w14:paraId="4B702D5F"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Technology and Online Learning:</w:t>
      </w:r>
    </w:p>
    <w:p w14:paraId="1B30A276"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invest in state-of-the-art technology infrastructure and online learning platforms to facilitate remote and blended learning.</w:t>
      </w:r>
    </w:p>
    <w:p w14:paraId="33D54868" w14:textId="072F9F65"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NUS's online resources and tools incorporate innovative technologies and interactive features.</w:t>
      </w:r>
    </w:p>
    <w:p w14:paraId="490290B3" w14:textId="77777777" w:rsidR="00ED300E" w:rsidRPr="00A50007" w:rsidRDefault="00ED300E" w:rsidP="00ED300E">
      <w:pPr>
        <w:jc w:val="both"/>
        <w:rPr>
          <w:rFonts w:ascii="Calibri Light" w:hAnsi="Calibri Light" w:cs="Calibri Light"/>
          <w:color w:val="000000" w:themeColor="text1"/>
          <w:sz w:val="22"/>
          <w:szCs w:val="22"/>
        </w:rPr>
      </w:pPr>
    </w:p>
    <w:p w14:paraId="184798D2"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Industry Partnerships and Employer Engagement:</w:t>
      </w:r>
    </w:p>
    <w:p w14:paraId="600299F6"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collaborates with regional industry partners and employers, offering internship opportunities and industry-driven curriculum development.</w:t>
      </w:r>
    </w:p>
    <w:p w14:paraId="5ED96CF3" w14:textId="027606E9"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 has a strong history of industry partnerships, leading to extensive opportunities for students to engage with top companies.</w:t>
      </w:r>
    </w:p>
    <w:p w14:paraId="04F3D0FF" w14:textId="77777777" w:rsidR="00ED300E" w:rsidRPr="00A50007" w:rsidRDefault="00ED300E" w:rsidP="00ED300E">
      <w:pPr>
        <w:jc w:val="both"/>
        <w:rPr>
          <w:rFonts w:ascii="Calibri Light" w:hAnsi="Calibri Light" w:cs="Calibri Light"/>
          <w:color w:val="000000" w:themeColor="text1"/>
          <w:sz w:val="22"/>
          <w:szCs w:val="22"/>
        </w:rPr>
      </w:pPr>
    </w:p>
    <w:p w14:paraId="56358669"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Student Outcomes and Career Success:</w:t>
      </w:r>
    </w:p>
    <w:p w14:paraId="60E9093E"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University's continuous education programs contribute to graduates' career advancement, with positive outcomes in terms of job placement and salary increases.</w:t>
      </w:r>
    </w:p>
    <w:p w14:paraId="67147D37" w14:textId="18A56A88"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NUS's strong reputation and global network result in excellent career prospects for its graduates.</w:t>
      </w:r>
    </w:p>
    <w:p w14:paraId="1CF4AE1A" w14:textId="77777777" w:rsidR="00ED300E" w:rsidRPr="00A50007" w:rsidRDefault="00ED300E" w:rsidP="00ED300E">
      <w:pPr>
        <w:jc w:val="both"/>
        <w:rPr>
          <w:rFonts w:ascii="Calibri Light" w:hAnsi="Calibri Light" w:cs="Calibri Light"/>
          <w:color w:val="000000" w:themeColor="text1"/>
          <w:sz w:val="22"/>
          <w:szCs w:val="22"/>
        </w:rPr>
      </w:pPr>
    </w:p>
    <w:p w14:paraId="1814A430"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Research and Innovation:</w:t>
      </w:r>
    </w:p>
    <w:p w14:paraId="6989F826" w14:textId="71C7E9B5"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actively contribute to research and innovation, with Khalifa University focusing on regional challenges and NUS on global issues.</w:t>
      </w:r>
    </w:p>
    <w:p w14:paraId="1D5DA72D" w14:textId="77777777" w:rsidR="00ED300E" w:rsidRPr="00A50007" w:rsidRDefault="00ED300E" w:rsidP="00ED300E">
      <w:pPr>
        <w:jc w:val="both"/>
        <w:rPr>
          <w:rFonts w:ascii="Calibri Light" w:hAnsi="Calibri Light" w:cs="Calibri Light"/>
          <w:color w:val="000000" w:themeColor="text1"/>
          <w:sz w:val="22"/>
          <w:szCs w:val="22"/>
        </w:rPr>
      </w:pPr>
    </w:p>
    <w:p w14:paraId="6D01AF7B"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Regulatory Compliance and Accreditation:</w:t>
      </w:r>
    </w:p>
    <w:p w14:paraId="027F3527" w14:textId="2CE3201F"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maintain compliance with relevant regulations and accreditation standards for continuous education programs.</w:t>
      </w:r>
    </w:p>
    <w:p w14:paraId="205416A3" w14:textId="77777777" w:rsidR="00ED300E" w:rsidRPr="00A50007" w:rsidRDefault="00ED300E" w:rsidP="00ED300E">
      <w:pPr>
        <w:jc w:val="both"/>
        <w:rPr>
          <w:rFonts w:ascii="Calibri Light" w:hAnsi="Calibri Light" w:cs="Calibri Light"/>
          <w:color w:val="000000" w:themeColor="text1"/>
          <w:sz w:val="22"/>
          <w:szCs w:val="22"/>
        </w:rPr>
      </w:pPr>
    </w:p>
    <w:p w14:paraId="6526D5EF"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Continuous Improvement Initiatives:</w:t>
      </w:r>
    </w:p>
    <w:p w14:paraId="38976CDF" w14:textId="5A9C4FA5"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Both institutions have established processes for continuous improvement, aligning with their strategic goals.</w:t>
      </w:r>
    </w:p>
    <w:p w14:paraId="39A86055" w14:textId="77777777" w:rsidR="00ED300E" w:rsidRPr="00A50007" w:rsidRDefault="00ED300E" w:rsidP="00ED300E">
      <w:pPr>
        <w:jc w:val="both"/>
        <w:rPr>
          <w:rFonts w:ascii="Calibri Light" w:hAnsi="Calibri Light" w:cs="Calibri Light"/>
          <w:color w:val="000000" w:themeColor="text1"/>
          <w:sz w:val="22"/>
          <w:szCs w:val="22"/>
        </w:rPr>
      </w:pPr>
    </w:p>
    <w:p w14:paraId="24387444"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lastRenderedPageBreak/>
        <w:t>Global Reach and Alumni Network:</w:t>
      </w:r>
    </w:p>
    <w:p w14:paraId="03C32C69"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is expanding its global reach, and its alumni network is growing and making significant contributions in the MENA region.</w:t>
      </w:r>
    </w:p>
    <w:p w14:paraId="718B6DCA" w14:textId="0B846C3B"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NUS's global reach and influential alumni network are extensive, leading to significant impact on a global scale.</w:t>
      </w:r>
    </w:p>
    <w:p w14:paraId="7238D49E" w14:textId="77777777" w:rsidR="00ED300E" w:rsidRPr="00A50007" w:rsidRDefault="00ED300E" w:rsidP="00ED300E">
      <w:pPr>
        <w:jc w:val="both"/>
        <w:rPr>
          <w:rFonts w:ascii="Calibri Light" w:hAnsi="Calibri Light" w:cs="Calibri Light"/>
          <w:color w:val="000000" w:themeColor="text1"/>
          <w:sz w:val="22"/>
          <w:szCs w:val="22"/>
        </w:rPr>
      </w:pPr>
    </w:p>
    <w:p w14:paraId="0CFFE0B0"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Key Success Factors:</w:t>
      </w:r>
    </w:p>
    <w:p w14:paraId="01AF8376" w14:textId="0941B2A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Key success factors include program relevance, faculty quality, student support, and strong industry partnerships for both institutions.</w:t>
      </w:r>
    </w:p>
    <w:p w14:paraId="386F70E2" w14:textId="77777777" w:rsidR="00ED300E" w:rsidRPr="00A50007" w:rsidRDefault="00ED300E" w:rsidP="00ED300E">
      <w:pPr>
        <w:jc w:val="both"/>
        <w:rPr>
          <w:rFonts w:ascii="Calibri Light" w:hAnsi="Calibri Light" w:cs="Calibri Light"/>
          <w:color w:val="000000" w:themeColor="text1"/>
          <w:sz w:val="22"/>
          <w:szCs w:val="22"/>
        </w:rPr>
      </w:pPr>
    </w:p>
    <w:p w14:paraId="4552F419" w14:textId="77777777" w:rsidR="00ED300E" w:rsidRPr="00A50007" w:rsidRDefault="00ED300E" w:rsidP="000B3EA2">
      <w:pPr>
        <w:pStyle w:val="ListParagraph"/>
        <w:numPr>
          <w:ilvl w:val="0"/>
          <w:numId w:val="2"/>
        </w:numPr>
        <w:ind w:left="180" w:hanging="180"/>
        <w:jc w:val="both"/>
        <w:rPr>
          <w:rFonts w:ascii="Calibri Light" w:hAnsi="Calibri Light" w:cs="Calibri Light"/>
          <w:b/>
          <w:bCs/>
          <w:color w:val="000000" w:themeColor="text1"/>
          <w:sz w:val="22"/>
          <w:szCs w:val="22"/>
        </w:rPr>
      </w:pPr>
      <w:r w:rsidRPr="00A50007">
        <w:rPr>
          <w:rFonts w:ascii="Calibri Light" w:hAnsi="Calibri Light" w:cs="Calibri Light"/>
          <w:b/>
          <w:bCs/>
          <w:color w:val="000000" w:themeColor="text1"/>
          <w:sz w:val="22"/>
          <w:szCs w:val="22"/>
        </w:rPr>
        <w:t>Lessons Learned and Recommendations:</w:t>
      </w:r>
    </w:p>
    <w:p w14:paraId="1F776DA0"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Khalifa University can learn from NUS's global reach and its emphasis on innovation in curriculum development.</w:t>
      </w:r>
    </w:p>
    <w:p w14:paraId="43B5646C" w14:textId="77777777"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Collaboration with industry and employer engagement should continue to be a priority for Khalifa University to enhance program relevance.</w:t>
      </w:r>
    </w:p>
    <w:p w14:paraId="6A4DCC4F" w14:textId="20DA6026" w:rsidR="00ED300E" w:rsidRPr="00A50007" w:rsidRDefault="00ED300E" w:rsidP="000B3EA2">
      <w:pPr>
        <w:pStyle w:val="ListParagraph"/>
        <w:numPr>
          <w:ilvl w:val="0"/>
          <w:numId w:val="1"/>
        </w:numPr>
        <w:spacing w:line="259" w:lineRule="auto"/>
        <w:jc w:val="both"/>
        <w:rPr>
          <w:rFonts w:ascii="Calibri Light" w:hAnsi="Calibri Light" w:cs="Calibri Light"/>
          <w:color w:val="000000" w:themeColor="text1"/>
          <w:sz w:val="22"/>
          <w:szCs w:val="22"/>
        </w:rPr>
      </w:pPr>
      <w:r w:rsidRPr="00A50007">
        <w:rPr>
          <w:rFonts w:ascii="Calibri Light" w:hAnsi="Calibri Light" w:cs="Calibri Light"/>
          <w:color w:val="000000" w:themeColor="text1"/>
          <w:sz w:val="22"/>
          <w:szCs w:val="22"/>
        </w:rPr>
        <w:t>Investment in marketing and online presence can help Khalifa University increase its visibility and reach.</w:t>
      </w:r>
    </w:p>
    <w:sectPr w:rsidR="00ED300E" w:rsidRPr="00A50007" w:rsidSect="00D67215">
      <w:headerReference w:type="default" r:id="rId15"/>
      <w:footerReference w:type="default" r:id="rId16"/>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E6361" w14:textId="77777777" w:rsidR="006E66D8" w:rsidRDefault="006E66D8" w:rsidP="00E86D3F">
      <w:r>
        <w:separator/>
      </w:r>
    </w:p>
  </w:endnote>
  <w:endnote w:type="continuationSeparator" w:id="0">
    <w:p w14:paraId="369EA756" w14:textId="77777777" w:rsidR="006E66D8" w:rsidRDefault="006E66D8" w:rsidP="00E86D3F">
      <w:r>
        <w:continuationSeparator/>
      </w:r>
    </w:p>
  </w:endnote>
  <w:endnote w:type="continuationNotice" w:id="1">
    <w:p w14:paraId="635F1346" w14:textId="77777777" w:rsidR="006E66D8" w:rsidRDefault="006E66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Times New Roman"/>
    <w:charset w:val="00"/>
    <w:family w:val="auto"/>
    <w:pitch w:val="variable"/>
    <w:sig w:usb0="00000001"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0311DB81"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942988">
              <w:rPr>
                <w:b/>
                <w:bCs/>
                <w:noProof/>
              </w:rPr>
              <w:t>15</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942988">
              <w:rPr>
                <w:b/>
                <w:bCs/>
                <w:noProof/>
              </w:rPr>
              <w:t>22</w:t>
            </w:r>
            <w:r>
              <w:rPr>
                <w:b/>
                <w:bCs/>
                <w:sz w:val="24"/>
              </w:rPr>
              <w:fldChar w:fldCharType="end"/>
            </w:r>
          </w:p>
        </w:sdtContent>
      </w:sdt>
    </w:sdtContent>
  </w:sdt>
  <w:p w14:paraId="484F5624"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9A877" w14:textId="77777777" w:rsidR="006E66D8" w:rsidRDefault="006E66D8" w:rsidP="00E86D3F">
      <w:r>
        <w:separator/>
      </w:r>
    </w:p>
  </w:footnote>
  <w:footnote w:type="continuationSeparator" w:id="0">
    <w:p w14:paraId="289D1914" w14:textId="77777777" w:rsidR="006E66D8" w:rsidRDefault="006E66D8" w:rsidP="00E86D3F">
      <w:r>
        <w:continuationSeparator/>
      </w:r>
    </w:p>
  </w:footnote>
  <w:footnote w:type="continuationNotice" w:id="1">
    <w:p w14:paraId="4CCE3666" w14:textId="77777777" w:rsidR="006E66D8" w:rsidRDefault="006E66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1E083" w14:textId="014D9BC5" w:rsidR="00DD32F8" w:rsidRDefault="00DD32F8" w:rsidP="00CF48FD">
    <w:pPr>
      <w:pStyle w:val="Header"/>
      <w:pBdr>
        <w:bottom w:val="single" w:sz="4" w:space="1" w:color="auto"/>
      </w:pBdr>
    </w:pPr>
    <w:r>
      <w:t>Process Understanding Document</w:t>
    </w:r>
    <w:r w:rsidR="00B54DEB">
      <w:t xml:space="preserve"> - </w:t>
    </w:r>
    <w:r w:rsidR="004A7CDA" w:rsidRPr="004A7CDA">
      <w:t>Continuing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62F2"/>
    <w:multiLevelType w:val="hybridMultilevel"/>
    <w:tmpl w:val="3C5C2998"/>
    <w:lvl w:ilvl="0" w:tplc="2A06A510">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7FE1D40"/>
    <w:multiLevelType w:val="hybridMultilevel"/>
    <w:tmpl w:val="A1FCEDD8"/>
    <w:lvl w:ilvl="0" w:tplc="F7DA0082">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B4E2372"/>
    <w:multiLevelType w:val="hybridMultilevel"/>
    <w:tmpl w:val="F0A81AF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22583E7C"/>
    <w:multiLevelType w:val="hybridMultilevel"/>
    <w:tmpl w:val="B03C591E"/>
    <w:lvl w:ilvl="0" w:tplc="4C09000F">
      <w:start w:val="1"/>
      <w:numFmt w:val="decimal"/>
      <w:lvlText w:val="%1."/>
      <w:lvlJc w:val="left"/>
      <w:pPr>
        <w:ind w:left="810" w:hanging="360"/>
      </w:pPr>
    </w:lvl>
    <w:lvl w:ilvl="1" w:tplc="4C090019" w:tentative="1">
      <w:start w:val="1"/>
      <w:numFmt w:val="lowerLetter"/>
      <w:lvlText w:val="%2."/>
      <w:lvlJc w:val="left"/>
      <w:pPr>
        <w:ind w:left="1530" w:hanging="360"/>
      </w:pPr>
    </w:lvl>
    <w:lvl w:ilvl="2" w:tplc="4C09001B" w:tentative="1">
      <w:start w:val="1"/>
      <w:numFmt w:val="lowerRoman"/>
      <w:lvlText w:val="%3."/>
      <w:lvlJc w:val="right"/>
      <w:pPr>
        <w:ind w:left="2250" w:hanging="180"/>
      </w:pPr>
    </w:lvl>
    <w:lvl w:ilvl="3" w:tplc="4C09000F" w:tentative="1">
      <w:start w:val="1"/>
      <w:numFmt w:val="decimal"/>
      <w:lvlText w:val="%4."/>
      <w:lvlJc w:val="left"/>
      <w:pPr>
        <w:ind w:left="2970" w:hanging="360"/>
      </w:pPr>
    </w:lvl>
    <w:lvl w:ilvl="4" w:tplc="4C090019" w:tentative="1">
      <w:start w:val="1"/>
      <w:numFmt w:val="lowerLetter"/>
      <w:lvlText w:val="%5."/>
      <w:lvlJc w:val="left"/>
      <w:pPr>
        <w:ind w:left="3690" w:hanging="360"/>
      </w:pPr>
    </w:lvl>
    <w:lvl w:ilvl="5" w:tplc="4C09001B" w:tentative="1">
      <w:start w:val="1"/>
      <w:numFmt w:val="lowerRoman"/>
      <w:lvlText w:val="%6."/>
      <w:lvlJc w:val="right"/>
      <w:pPr>
        <w:ind w:left="4410" w:hanging="180"/>
      </w:pPr>
    </w:lvl>
    <w:lvl w:ilvl="6" w:tplc="4C09000F" w:tentative="1">
      <w:start w:val="1"/>
      <w:numFmt w:val="decimal"/>
      <w:lvlText w:val="%7."/>
      <w:lvlJc w:val="left"/>
      <w:pPr>
        <w:ind w:left="5130" w:hanging="360"/>
      </w:pPr>
    </w:lvl>
    <w:lvl w:ilvl="7" w:tplc="4C090019" w:tentative="1">
      <w:start w:val="1"/>
      <w:numFmt w:val="lowerLetter"/>
      <w:lvlText w:val="%8."/>
      <w:lvlJc w:val="left"/>
      <w:pPr>
        <w:ind w:left="5850" w:hanging="360"/>
      </w:pPr>
    </w:lvl>
    <w:lvl w:ilvl="8" w:tplc="4C09001B" w:tentative="1">
      <w:start w:val="1"/>
      <w:numFmt w:val="lowerRoman"/>
      <w:lvlText w:val="%9."/>
      <w:lvlJc w:val="right"/>
      <w:pPr>
        <w:ind w:left="6570" w:hanging="180"/>
      </w:pPr>
    </w:lvl>
  </w:abstractNum>
  <w:abstractNum w:abstractNumId="4" w15:restartNumberingAfterBreak="0">
    <w:nsid w:val="228C7B77"/>
    <w:multiLevelType w:val="hybridMultilevel"/>
    <w:tmpl w:val="05CEE950"/>
    <w:lvl w:ilvl="0" w:tplc="31304FCA">
      <w:start w:val="1"/>
      <w:numFmt w:val="decimal"/>
      <w:lvlText w:val="%1."/>
      <w:lvlJc w:val="left"/>
      <w:pPr>
        <w:ind w:left="720" w:hanging="360"/>
      </w:pPr>
      <w:rPr>
        <w:rFonts w:hint="default"/>
        <w:color w:val="auto"/>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5142B7C"/>
    <w:multiLevelType w:val="hybridMultilevel"/>
    <w:tmpl w:val="DAF812A2"/>
    <w:lvl w:ilvl="0" w:tplc="88046714">
      <w:numFmt w:val="bullet"/>
      <w:lvlText w:val="-"/>
      <w:lvlJc w:val="left"/>
      <w:pPr>
        <w:ind w:left="720" w:hanging="360"/>
      </w:pPr>
      <w:rPr>
        <w:rFonts w:ascii="Calibri Light" w:eastAsia="Times New Roman" w:hAnsi="Calibri Light" w:cs="Calibri Light"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5DC12DF"/>
    <w:multiLevelType w:val="hybridMultilevel"/>
    <w:tmpl w:val="32822848"/>
    <w:lvl w:ilvl="0" w:tplc="4C090019">
      <w:start w:val="1"/>
      <w:numFmt w:val="lowerLetter"/>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7" w15:restartNumberingAfterBreak="0">
    <w:nsid w:val="2B9A5E0A"/>
    <w:multiLevelType w:val="hybridMultilevel"/>
    <w:tmpl w:val="0EFA0CC4"/>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5110340"/>
    <w:multiLevelType w:val="hybridMultilevel"/>
    <w:tmpl w:val="D82CB82C"/>
    <w:lvl w:ilvl="0" w:tplc="4C090019">
      <w:start w:val="1"/>
      <w:numFmt w:val="lowerLetter"/>
      <w:lvlText w:val="%1."/>
      <w:lvlJc w:val="left"/>
      <w:pPr>
        <w:ind w:left="720" w:hanging="360"/>
      </w:pPr>
      <w:rPr>
        <w:rFont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378F2D9A"/>
    <w:multiLevelType w:val="hybridMultilevel"/>
    <w:tmpl w:val="3C7481F8"/>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F637CE2"/>
    <w:multiLevelType w:val="hybridMultilevel"/>
    <w:tmpl w:val="6BC6FCF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4CE24B3A"/>
    <w:multiLevelType w:val="hybridMultilevel"/>
    <w:tmpl w:val="8AA2D212"/>
    <w:lvl w:ilvl="0" w:tplc="4C090003">
      <w:start w:val="1"/>
      <w:numFmt w:val="bullet"/>
      <w:lvlText w:val="o"/>
      <w:lvlJc w:val="left"/>
      <w:pPr>
        <w:ind w:left="810" w:hanging="360"/>
      </w:pPr>
      <w:rPr>
        <w:rFonts w:ascii="Courier New" w:hAnsi="Courier New" w:cs="Courier New" w:hint="default"/>
      </w:rPr>
    </w:lvl>
    <w:lvl w:ilvl="1" w:tplc="4C090003" w:tentative="1">
      <w:start w:val="1"/>
      <w:numFmt w:val="bullet"/>
      <w:lvlText w:val="o"/>
      <w:lvlJc w:val="left"/>
      <w:pPr>
        <w:ind w:left="1530" w:hanging="360"/>
      </w:pPr>
      <w:rPr>
        <w:rFonts w:ascii="Courier New" w:hAnsi="Courier New" w:cs="Courier New" w:hint="default"/>
      </w:rPr>
    </w:lvl>
    <w:lvl w:ilvl="2" w:tplc="4C090005" w:tentative="1">
      <w:start w:val="1"/>
      <w:numFmt w:val="bullet"/>
      <w:lvlText w:val=""/>
      <w:lvlJc w:val="left"/>
      <w:pPr>
        <w:ind w:left="2250" w:hanging="360"/>
      </w:pPr>
      <w:rPr>
        <w:rFonts w:ascii="Wingdings" w:hAnsi="Wingdings" w:hint="default"/>
      </w:rPr>
    </w:lvl>
    <w:lvl w:ilvl="3" w:tplc="4C090001" w:tentative="1">
      <w:start w:val="1"/>
      <w:numFmt w:val="bullet"/>
      <w:lvlText w:val=""/>
      <w:lvlJc w:val="left"/>
      <w:pPr>
        <w:ind w:left="2970" w:hanging="360"/>
      </w:pPr>
      <w:rPr>
        <w:rFonts w:ascii="Symbol" w:hAnsi="Symbol" w:hint="default"/>
      </w:rPr>
    </w:lvl>
    <w:lvl w:ilvl="4" w:tplc="4C090003" w:tentative="1">
      <w:start w:val="1"/>
      <w:numFmt w:val="bullet"/>
      <w:lvlText w:val="o"/>
      <w:lvlJc w:val="left"/>
      <w:pPr>
        <w:ind w:left="3690" w:hanging="360"/>
      </w:pPr>
      <w:rPr>
        <w:rFonts w:ascii="Courier New" w:hAnsi="Courier New" w:cs="Courier New" w:hint="default"/>
      </w:rPr>
    </w:lvl>
    <w:lvl w:ilvl="5" w:tplc="4C090005" w:tentative="1">
      <w:start w:val="1"/>
      <w:numFmt w:val="bullet"/>
      <w:lvlText w:val=""/>
      <w:lvlJc w:val="left"/>
      <w:pPr>
        <w:ind w:left="4410" w:hanging="360"/>
      </w:pPr>
      <w:rPr>
        <w:rFonts w:ascii="Wingdings" w:hAnsi="Wingdings" w:hint="default"/>
      </w:rPr>
    </w:lvl>
    <w:lvl w:ilvl="6" w:tplc="4C090001" w:tentative="1">
      <w:start w:val="1"/>
      <w:numFmt w:val="bullet"/>
      <w:lvlText w:val=""/>
      <w:lvlJc w:val="left"/>
      <w:pPr>
        <w:ind w:left="5130" w:hanging="360"/>
      </w:pPr>
      <w:rPr>
        <w:rFonts w:ascii="Symbol" w:hAnsi="Symbol" w:hint="default"/>
      </w:rPr>
    </w:lvl>
    <w:lvl w:ilvl="7" w:tplc="4C090003" w:tentative="1">
      <w:start w:val="1"/>
      <w:numFmt w:val="bullet"/>
      <w:lvlText w:val="o"/>
      <w:lvlJc w:val="left"/>
      <w:pPr>
        <w:ind w:left="5850" w:hanging="360"/>
      </w:pPr>
      <w:rPr>
        <w:rFonts w:ascii="Courier New" w:hAnsi="Courier New" w:cs="Courier New" w:hint="default"/>
      </w:rPr>
    </w:lvl>
    <w:lvl w:ilvl="8" w:tplc="4C090005" w:tentative="1">
      <w:start w:val="1"/>
      <w:numFmt w:val="bullet"/>
      <w:lvlText w:val=""/>
      <w:lvlJc w:val="left"/>
      <w:pPr>
        <w:ind w:left="6570" w:hanging="360"/>
      </w:pPr>
      <w:rPr>
        <w:rFonts w:ascii="Wingdings" w:hAnsi="Wingdings" w:hint="default"/>
      </w:rPr>
    </w:lvl>
  </w:abstractNum>
  <w:abstractNum w:abstractNumId="12" w15:restartNumberingAfterBreak="0">
    <w:nsid w:val="5C7A0ED9"/>
    <w:multiLevelType w:val="hybridMultilevel"/>
    <w:tmpl w:val="99D2757A"/>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62D43409"/>
    <w:multiLevelType w:val="hybridMultilevel"/>
    <w:tmpl w:val="ED30D554"/>
    <w:lvl w:ilvl="0" w:tplc="4C090019">
      <w:start w:val="1"/>
      <w:numFmt w:val="low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637E3003"/>
    <w:multiLevelType w:val="hybridMultilevel"/>
    <w:tmpl w:val="243A35EA"/>
    <w:lvl w:ilvl="0" w:tplc="4C090001">
      <w:start w:val="1"/>
      <w:numFmt w:val="bullet"/>
      <w:lvlText w:val=""/>
      <w:lvlJc w:val="left"/>
      <w:pPr>
        <w:ind w:left="810" w:hanging="360"/>
      </w:pPr>
      <w:rPr>
        <w:rFonts w:ascii="Symbol" w:hAnsi="Symbol" w:hint="default"/>
      </w:rPr>
    </w:lvl>
    <w:lvl w:ilvl="1" w:tplc="4C090003" w:tentative="1">
      <w:start w:val="1"/>
      <w:numFmt w:val="bullet"/>
      <w:lvlText w:val="o"/>
      <w:lvlJc w:val="left"/>
      <w:pPr>
        <w:ind w:left="1530" w:hanging="360"/>
      </w:pPr>
      <w:rPr>
        <w:rFonts w:ascii="Courier New" w:hAnsi="Courier New" w:cs="Courier New" w:hint="default"/>
      </w:rPr>
    </w:lvl>
    <w:lvl w:ilvl="2" w:tplc="4C090005" w:tentative="1">
      <w:start w:val="1"/>
      <w:numFmt w:val="bullet"/>
      <w:lvlText w:val=""/>
      <w:lvlJc w:val="left"/>
      <w:pPr>
        <w:ind w:left="2250" w:hanging="360"/>
      </w:pPr>
      <w:rPr>
        <w:rFonts w:ascii="Wingdings" w:hAnsi="Wingdings" w:hint="default"/>
      </w:rPr>
    </w:lvl>
    <w:lvl w:ilvl="3" w:tplc="4C090001" w:tentative="1">
      <w:start w:val="1"/>
      <w:numFmt w:val="bullet"/>
      <w:lvlText w:val=""/>
      <w:lvlJc w:val="left"/>
      <w:pPr>
        <w:ind w:left="2970" w:hanging="360"/>
      </w:pPr>
      <w:rPr>
        <w:rFonts w:ascii="Symbol" w:hAnsi="Symbol" w:hint="default"/>
      </w:rPr>
    </w:lvl>
    <w:lvl w:ilvl="4" w:tplc="4C090003" w:tentative="1">
      <w:start w:val="1"/>
      <w:numFmt w:val="bullet"/>
      <w:lvlText w:val="o"/>
      <w:lvlJc w:val="left"/>
      <w:pPr>
        <w:ind w:left="3690" w:hanging="360"/>
      </w:pPr>
      <w:rPr>
        <w:rFonts w:ascii="Courier New" w:hAnsi="Courier New" w:cs="Courier New" w:hint="default"/>
      </w:rPr>
    </w:lvl>
    <w:lvl w:ilvl="5" w:tplc="4C090005" w:tentative="1">
      <w:start w:val="1"/>
      <w:numFmt w:val="bullet"/>
      <w:lvlText w:val=""/>
      <w:lvlJc w:val="left"/>
      <w:pPr>
        <w:ind w:left="4410" w:hanging="360"/>
      </w:pPr>
      <w:rPr>
        <w:rFonts w:ascii="Wingdings" w:hAnsi="Wingdings" w:hint="default"/>
      </w:rPr>
    </w:lvl>
    <w:lvl w:ilvl="6" w:tplc="4C090001" w:tentative="1">
      <w:start w:val="1"/>
      <w:numFmt w:val="bullet"/>
      <w:lvlText w:val=""/>
      <w:lvlJc w:val="left"/>
      <w:pPr>
        <w:ind w:left="5130" w:hanging="360"/>
      </w:pPr>
      <w:rPr>
        <w:rFonts w:ascii="Symbol" w:hAnsi="Symbol" w:hint="default"/>
      </w:rPr>
    </w:lvl>
    <w:lvl w:ilvl="7" w:tplc="4C090003" w:tentative="1">
      <w:start w:val="1"/>
      <w:numFmt w:val="bullet"/>
      <w:lvlText w:val="o"/>
      <w:lvlJc w:val="left"/>
      <w:pPr>
        <w:ind w:left="5850" w:hanging="360"/>
      </w:pPr>
      <w:rPr>
        <w:rFonts w:ascii="Courier New" w:hAnsi="Courier New" w:cs="Courier New" w:hint="default"/>
      </w:rPr>
    </w:lvl>
    <w:lvl w:ilvl="8" w:tplc="4C090005" w:tentative="1">
      <w:start w:val="1"/>
      <w:numFmt w:val="bullet"/>
      <w:lvlText w:val=""/>
      <w:lvlJc w:val="left"/>
      <w:pPr>
        <w:ind w:left="6570" w:hanging="360"/>
      </w:pPr>
      <w:rPr>
        <w:rFonts w:ascii="Wingdings" w:hAnsi="Wingdings" w:hint="default"/>
      </w:rPr>
    </w:lvl>
  </w:abstractNum>
  <w:abstractNum w:abstractNumId="15" w15:restartNumberingAfterBreak="0">
    <w:nsid w:val="74E305B8"/>
    <w:multiLevelType w:val="hybridMultilevel"/>
    <w:tmpl w:val="0F5239D6"/>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1"/>
  </w:num>
  <w:num w:numId="4">
    <w:abstractNumId w:val="7"/>
  </w:num>
  <w:num w:numId="5">
    <w:abstractNumId w:val="6"/>
  </w:num>
  <w:num w:numId="6">
    <w:abstractNumId w:val="9"/>
  </w:num>
  <w:num w:numId="7">
    <w:abstractNumId w:val="13"/>
  </w:num>
  <w:num w:numId="8">
    <w:abstractNumId w:val="8"/>
  </w:num>
  <w:num w:numId="9">
    <w:abstractNumId w:val="11"/>
  </w:num>
  <w:num w:numId="10">
    <w:abstractNumId w:val="3"/>
  </w:num>
  <w:num w:numId="11">
    <w:abstractNumId w:val="14"/>
  </w:num>
  <w:num w:numId="12">
    <w:abstractNumId w:val="2"/>
  </w:num>
  <w:num w:numId="13">
    <w:abstractNumId w:val="10"/>
  </w:num>
  <w:num w:numId="14">
    <w:abstractNumId w:val="15"/>
  </w:num>
  <w:num w:numId="15">
    <w:abstractNumId w:val="0"/>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De0NDUxs7A0NjFQ0lEKTi0uzszPAykwrAUACREnMSwAAAA="/>
  </w:docVars>
  <w:rsids>
    <w:rsidRoot w:val="00E86D3F"/>
    <w:rsid w:val="00000A74"/>
    <w:rsid w:val="00001021"/>
    <w:rsid w:val="000010BD"/>
    <w:rsid w:val="00001162"/>
    <w:rsid w:val="000012A0"/>
    <w:rsid w:val="00001867"/>
    <w:rsid w:val="00001896"/>
    <w:rsid w:val="00001E87"/>
    <w:rsid w:val="00001F15"/>
    <w:rsid w:val="00002488"/>
    <w:rsid w:val="00002BB2"/>
    <w:rsid w:val="00003F6F"/>
    <w:rsid w:val="000047C8"/>
    <w:rsid w:val="000056AD"/>
    <w:rsid w:val="00005711"/>
    <w:rsid w:val="00005787"/>
    <w:rsid w:val="00005AAB"/>
    <w:rsid w:val="0000622C"/>
    <w:rsid w:val="00006488"/>
    <w:rsid w:val="00007A55"/>
    <w:rsid w:val="000108FC"/>
    <w:rsid w:val="00010E6F"/>
    <w:rsid w:val="000110F3"/>
    <w:rsid w:val="0001137C"/>
    <w:rsid w:val="000113FF"/>
    <w:rsid w:val="00011DC2"/>
    <w:rsid w:val="000121DE"/>
    <w:rsid w:val="00012284"/>
    <w:rsid w:val="00013658"/>
    <w:rsid w:val="0001455F"/>
    <w:rsid w:val="00014B69"/>
    <w:rsid w:val="00014BD8"/>
    <w:rsid w:val="00015555"/>
    <w:rsid w:val="0001580E"/>
    <w:rsid w:val="0001588F"/>
    <w:rsid w:val="0001716B"/>
    <w:rsid w:val="000174F3"/>
    <w:rsid w:val="00017E0D"/>
    <w:rsid w:val="000211D0"/>
    <w:rsid w:val="000217C9"/>
    <w:rsid w:val="00021A6E"/>
    <w:rsid w:val="00021D54"/>
    <w:rsid w:val="000225A9"/>
    <w:rsid w:val="0002315F"/>
    <w:rsid w:val="00023E65"/>
    <w:rsid w:val="00024136"/>
    <w:rsid w:val="00024312"/>
    <w:rsid w:val="0002469E"/>
    <w:rsid w:val="000252DA"/>
    <w:rsid w:val="000253C2"/>
    <w:rsid w:val="00025542"/>
    <w:rsid w:val="00025D96"/>
    <w:rsid w:val="0002691C"/>
    <w:rsid w:val="000269AF"/>
    <w:rsid w:val="00026B8C"/>
    <w:rsid w:val="0002707E"/>
    <w:rsid w:val="0002763B"/>
    <w:rsid w:val="000277F6"/>
    <w:rsid w:val="0002797C"/>
    <w:rsid w:val="00027DEB"/>
    <w:rsid w:val="00030DC6"/>
    <w:rsid w:val="00031331"/>
    <w:rsid w:val="000314F2"/>
    <w:rsid w:val="00031681"/>
    <w:rsid w:val="00031B53"/>
    <w:rsid w:val="00031E28"/>
    <w:rsid w:val="00032321"/>
    <w:rsid w:val="000323DA"/>
    <w:rsid w:val="00032B2F"/>
    <w:rsid w:val="00032B71"/>
    <w:rsid w:val="00034174"/>
    <w:rsid w:val="00034443"/>
    <w:rsid w:val="00034855"/>
    <w:rsid w:val="0003490F"/>
    <w:rsid w:val="00034ED0"/>
    <w:rsid w:val="00034FA3"/>
    <w:rsid w:val="0003519B"/>
    <w:rsid w:val="00035DBF"/>
    <w:rsid w:val="00036304"/>
    <w:rsid w:val="00036709"/>
    <w:rsid w:val="00036CD1"/>
    <w:rsid w:val="00036EB0"/>
    <w:rsid w:val="0003715C"/>
    <w:rsid w:val="00037458"/>
    <w:rsid w:val="00037A88"/>
    <w:rsid w:val="00037D29"/>
    <w:rsid w:val="00040450"/>
    <w:rsid w:val="00040824"/>
    <w:rsid w:val="00040EFD"/>
    <w:rsid w:val="00041521"/>
    <w:rsid w:val="00043A17"/>
    <w:rsid w:val="000449D5"/>
    <w:rsid w:val="00044D51"/>
    <w:rsid w:val="00045815"/>
    <w:rsid w:val="00045B67"/>
    <w:rsid w:val="00045BF8"/>
    <w:rsid w:val="00045D08"/>
    <w:rsid w:val="00047A69"/>
    <w:rsid w:val="00047F21"/>
    <w:rsid w:val="000501F4"/>
    <w:rsid w:val="0005030F"/>
    <w:rsid w:val="000503EC"/>
    <w:rsid w:val="00050F86"/>
    <w:rsid w:val="000512FF"/>
    <w:rsid w:val="00051AB7"/>
    <w:rsid w:val="0005233A"/>
    <w:rsid w:val="000528CD"/>
    <w:rsid w:val="00052C7B"/>
    <w:rsid w:val="00052E3D"/>
    <w:rsid w:val="00053321"/>
    <w:rsid w:val="00053324"/>
    <w:rsid w:val="000537A3"/>
    <w:rsid w:val="00053827"/>
    <w:rsid w:val="000541B7"/>
    <w:rsid w:val="000543D9"/>
    <w:rsid w:val="000544D7"/>
    <w:rsid w:val="00054B26"/>
    <w:rsid w:val="0005503B"/>
    <w:rsid w:val="00055281"/>
    <w:rsid w:val="00055882"/>
    <w:rsid w:val="00055B16"/>
    <w:rsid w:val="00055D6B"/>
    <w:rsid w:val="000569D1"/>
    <w:rsid w:val="000578E9"/>
    <w:rsid w:val="00057B21"/>
    <w:rsid w:val="000604F3"/>
    <w:rsid w:val="000605BF"/>
    <w:rsid w:val="00060809"/>
    <w:rsid w:val="0006121B"/>
    <w:rsid w:val="0006124A"/>
    <w:rsid w:val="000626D0"/>
    <w:rsid w:val="0006297C"/>
    <w:rsid w:val="0006346E"/>
    <w:rsid w:val="00063490"/>
    <w:rsid w:val="00064084"/>
    <w:rsid w:val="00064463"/>
    <w:rsid w:val="00064627"/>
    <w:rsid w:val="000650D9"/>
    <w:rsid w:val="00065578"/>
    <w:rsid w:val="000655DC"/>
    <w:rsid w:val="0006618B"/>
    <w:rsid w:val="0006622B"/>
    <w:rsid w:val="0006625F"/>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3B4B"/>
    <w:rsid w:val="0007466F"/>
    <w:rsid w:val="00074ED2"/>
    <w:rsid w:val="00075732"/>
    <w:rsid w:val="000758C4"/>
    <w:rsid w:val="000758E4"/>
    <w:rsid w:val="00075B9E"/>
    <w:rsid w:val="00075D39"/>
    <w:rsid w:val="0007609A"/>
    <w:rsid w:val="00077815"/>
    <w:rsid w:val="00077E07"/>
    <w:rsid w:val="0008091C"/>
    <w:rsid w:val="00080C5B"/>
    <w:rsid w:val="0008181F"/>
    <w:rsid w:val="00081A44"/>
    <w:rsid w:val="00082164"/>
    <w:rsid w:val="0008227D"/>
    <w:rsid w:val="000824B4"/>
    <w:rsid w:val="00082504"/>
    <w:rsid w:val="00082D1B"/>
    <w:rsid w:val="00082DC0"/>
    <w:rsid w:val="000830DF"/>
    <w:rsid w:val="000830F4"/>
    <w:rsid w:val="000835EA"/>
    <w:rsid w:val="000837FF"/>
    <w:rsid w:val="00084F8C"/>
    <w:rsid w:val="00085032"/>
    <w:rsid w:val="0008567F"/>
    <w:rsid w:val="00085832"/>
    <w:rsid w:val="00085CCB"/>
    <w:rsid w:val="0008683D"/>
    <w:rsid w:val="00086881"/>
    <w:rsid w:val="0008705B"/>
    <w:rsid w:val="000876BF"/>
    <w:rsid w:val="00090E74"/>
    <w:rsid w:val="000918F8"/>
    <w:rsid w:val="00091A5A"/>
    <w:rsid w:val="00092537"/>
    <w:rsid w:val="00092C0E"/>
    <w:rsid w:val="000939F7"/>
    <w:rsid w:val="00093EA8"/>
    <w:rsid w:val="00094ABC"/>
    <w:rsid w:val="000952DE"/>
    <w:rsid w:val="00096A9D"/>
    <w:rsid w:val="00096D8B"/>
    <w:rsid w:val="00096F37"/>
    <w:rsid w:val="00097306"/>
    <w:rsid w:val="00097B22"/>
    <w:rsid w:val="00097CEF"/>
    <w:rsid w:val="000A02A2"/>
    <w:rsid w:val="000A031A"/>
    <w:rsid w:val="000A0E73"/>
    <w:rsid w:val="000A10FE"/>
    <w:rsid w:val="000A1BE8"/>
    <w:rsid w:val="000A3211"/>
    <w:rsid w:val="000A35C1"/>
    <w:rsid w:val="000A4454"/>
    <w:rsid w:val="000A4CF2"/>
    <w:rsid w:val="000A4FB4"/>
    <w:rsid w:val="000A5578"/>
    <w:rsid w:val="000A5804"/>
    <w:rsid w:val="000A5816"/>
    <w:rsid w:val="000A6658"/>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3EA2"/>
    <w:rsid w:val="000B41B7"/>
    <w:rsid w:val="000B4442"/>
    <w:rsid w:val="000B4AFB"/>
    <w:rsid w:val="000B5A57"/>
    <w:rsid w:val="000B5BDA"/>
    <w:rsid w:val="000B60CB"/>
    <w:rsid w:val="000B632C"/>
    <w:rsid w:val="000B6720"/>
    <w:rsid w:val="000B6E48"/>
    <w:rsid w:val="000B704F"/>
    <w:rsid w:val="000B77CA"/>
    <w:rsid w:val="000B782A"/>
    <w:rsid w:val="000B79AC"/>
    <w:rsid w:val="000B7B77"/>
    <w:rsid w:val="000B7C10"/>
    <w:rsid w:val="000C02F8"/>
    <w:rsid w:val="000C03BC"/>
    <w:rsid w:val="000C0830"/>
    <w:rsid w:val="000C0B88"/>
    <w:rsid w:val="000C0DB8"/>
    <w:rsid w:val="000C2583"/>
    <w:rsid w:val="000C356D"/>
    <w:rsid w:val="000C3614"/>
    <w:rsid w:val="000C39F1"/>
    <w:rsid w:val="000C3B4E"/>
    <w:rsid w:val="000C4022"/>
    <w:rsid w:val="000C4A07"/>
    <w:rsid w:val="000C5BB1"/>
    <w:rsid w:val="000C6021"/>
    <w:rsid w:val="000C64F0"/>
    <w:rsid w:val="000C6649"/>
    <w:rsid w:val="000C68AE"/>
    <w:rsid w:val="000C6DA1"/>
    <w:rsid w:val="000C7076"/>
    <w:rsid w:val="000C713D"/>
    <w:rsid w:val="000C7311"/>
    <w:rsid w:val="000C7782"/>
    <w:rsid w:val="000C7884"/>
    <w:rsid w:val="000C7F38"/>
    <w:rsid w:val="000D03FC"/>
    <w:rsid w:val="000D18DE"/>
    <w:rsid w:val="000D1B4A"/>
    <w:rsid w:val="000D1C67"/>
    <w:rsid w:val="000D20DA"/>
    <w:rsid w:val="000D3CA1"/>
    <w:rsid w:val="000D4A14"/>
    <w:rsid w:val="000D4B5B"/>
    <w:rsid w:val="000D5258"/>
    <w:rsid w:val="000D5289"/>
    <w:rsid w:val="000D5346"/>
    <w:rsid w:val="000D627A"/>
    <w:rsid w:val="000D6ADE"/>
    <w:rsid w:val="000D7848"/>
    <w:rsid w:val="000D79B1"/>
    <w:rsid w:val="000E071A"/>
    <w:rsid w:val="000E098C"/>
    <w:rsid w:val="000E151C"/>
    <w:rsid w:val="000E1C4C"/>
    <w:rsid w:val="000E2171"/>
    <w:rsid w:val="000E27FF"/>
    <w:rsid w:val="000E33EB"/>
    <w:rsid w:val="000E3A03"/>
    <w:rsid w:val="000E41B5"/>
    <w:rsid w:val="000E4553"/>
    <w:rsid w:val="000E4A68"/>
    <w:rsid w:val="000E5025"/>
    <w:rsid w:val="000E5493"/>
    <w:rsid w:val="000E566B"/>
    <w:rsid w:val="000E5EE2"/>
    <w:rsid w:val="000E6F39"/>
    <w:rsid w:val="000E7609"/>
    <w:rsid w:val="000E7D76"/>
    <w:rsid w:val="000F03D3"/>
    <w:rsid w:val="000F0EA1"/>
    <w:rsid w:val="000F1089"/>
    <w:rsid w:val="000F16AA"/>
    <w:rsid w:val="000F1A03"/>
    <w:rsid w:val="000F1F7F"/>
    <w:rsid w:val="000F2310"/>
    <w:rsid w:val="000F2815"/>
    <w:rsid w:val="000F29E8"/>
    <w:rsid w:val="000F2C6D"/>
    <w:rsid w:val="000F2EBB"/>
    <w:rsid w:val="000F40B8"/>
    <w:rsid w:val="000F426A"/>
    <w:rsid w:val="000F4A54"/>
    <w:rsid w:val="000F59B3"/>
    <w:rsid w:val="000F5EFF"/>
    <w:rsid w:val="000F6395"/>
    <w:rsid w:val="000F676E"/>
    <w:rsid w:val="000F6C4C"/>
    <w:rsid w:val="000F7E59"/>
    <w:rsid w:val="0010024A"/>
    <w:rsid w:val="00100317"/>
    <w:rsid w:val="00100A30"/>
    <w:rsid w:val="00100C6A"/>
    <w:rsid w:val="00100FEA"/>
    <w:rsid w:val="00101025"/>
    <w:rsid w:val="00101726"/>
    <w:rsid w:val="00101936"/>
    <w:rsid w:val="00101E09"/>
    <w:rsid w:val="0010267E"/>
    <w:rsid w:val="001030FC"/>
    <w:rsid w:val="00103205"/>
    <w:rsid w:val="00103888"/>
    <w:rsid w:val="00103B1F"/>
    <w:rsid w:val="00104D67"/>
    <w:rsid w:val="00104FF0"/>
    <w:rsid w:val="0010568C"/>
    <w:rsid w:val="0010573B"/>
    <w:rsid w:val="0010791B"/>
    <w:rsid w:val="00107B78"/>
    <w:rsid w:val="00107CD8"/>
    <w:rsid w:val="00107F40"/>
    <w:rsid w:val="001100F3"/>
    <w:rsid w:val="00110107"/>
    <w:rsid w:val="001105C5"/>
    <w:rsid w:val="0011092A"/>
    <w:rsid w:val="00110F86"/>
    <w:rsid w:val="00110FC4"/>
    <w:rsid w:val="00112A69"/>
    <w:rsid w:val="001132B9"/>
    <w:rsid w:val="001133CE"/>
    <w:rsid w:val="001136A0"/>
    <w:rsid w:val="00114411"/>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08B"/>
    <w:rsid w:val="00126B54"/>
    <w:rsid w:val="00126DE7"/>
    <w:rsid w:val="00126DFC"/>
    <w:rsid w:val="00126FB8"/>
    <w:rsid w:val="001273AE"/>
    <w:rsid w:val="001277FC"/>
    <w:rsid w:val="0013132F"/>
    <w:rsid w:val="00131601"/>
    <w:rsid w:val="00131994"/>
    <w:rsid w:val="00131B17"/>
    <w:rsid w:val="00131C2A"/>
    <w:rsid w:val="001327ED"/>
    <w:rsid w:val="00132ADB"/>
    <w:rsid w:val="00132E59"/>
    <w:rsid w:val="00132E97"/>
    <w:rsid w:val="00134145"/>
    <w:rsid w:val="001348CD"/>
    <w:rsid w:val="00134C5C"/>
    <w:rsid w:val="00135C61"/>
    <w:rsid w:val="00137746"/>
    <w:rsid w:val="00140FDB"/>
    <w:rsid w:val="001410B5"/>
    <w:rsid w:val="001414DF"/>
    <w:rsid w:val="00141C7F"/>
    <w:rsid w:val="00141E8F"/>
    <w:rsid w:val="00142016"/>
    <w:rsid w:val="001424B0"/>
    <w:rsid w:val="00143C05"/>
    <w:rsid w:val="00144348"/>
    <w:rsid w:val="001443A7"/>
    <w:rsid w:val="001443F5"/>
    <w:rsid w:val="001457E4"/>
    <w:rsid w:val="001458C6"/>
    <w:rsid w:val="00145A7F"/>
    <w:rsid w:val="0014684B"/>
    <w:rsid w:val="00146909"/>
    <w:rsid w:val="00146C5D"/>
    <w:rsid w:val="00147914"/>
    <w:rsid w:val="00147C42"/>
    <w:rsid w:val="00147EDE"/>
    <w:rsid w:val="001506A9"/>
    <w:rsid w:val="001506FF"/>
    <w:rsid w:val="001507E7"/>
    <w:rsid w:val="00150933"/>
    <w:rsid w:val="00150EAF"/>
    <w:rsid w:val="00151020"/>
    <w:rsid w:val="0015135C"/>
    <w:rsid w:val="001515AA"/>
    <w:rsid w:val="00151E0A"/>
    <w:rsid w:val="00154B19"/>
    <w:rsid w:val="00155305"/>
    <w:rsid w:val="0015562C"/>
    <w:rsid w:val="001557D8"/>
    <w:rsid w:val="001567D1"/>
    <w:rsid w:val="00156CA4"/>
    <w:rsid w:val="00157752"/>
    <w:rsid w:val="0015798A"/>
    <w:rsid w:val="00157CE1"/>
    <w:rsid w:val="001600E7"/>
    <w:rsid w:val="00160C97"/>
    <w:rsid w:val="001611E6"/>
    <w:rsid w:val="001617BA"/>
    <w:rsid w:val="00161B99"/>
    <w:rsid w:val="00162931"/>
    <w:rsid w:val="00162DBF"/>
    <w:rsid w:val="001637BD"/>
    <w:rsid w:val="00163E6A"/>
    <w:rsid w:val="00165998"/>
    <w:rsid w:val="00165F1C"/>
    <w:rsid w:val="0016602B"/>
    <w:rsid w:val="0016687C"/>
    <w:rsid w:val="00166A21"/>
    <w:rsid w:val="00167375"/>
    <w:rsid w:val="001676BF"/>
    <w:rsid w:val="00167FD7"/>
    <w:rsid w:val="001702DA"/>
    <w:rsid w:val="001704C0"/>
    <w:rsid w:val="00171361"/>
    <w:rsid w:val="00171387"/>
    <w:rsid w:val="00171992"/>
    <w:rsid w:val="00172492"/>
    <w:rsid w:val="001731CF"/>
    <w:rsid w:val="001739C8"/>
    <w:rsid w:val="00173B11"/>
    <w:rsid w:val="00173B21"/>
    <w:rsid w:val="00173B5D"/>
    <w:rsid w:val="00174A0A"/>
    <w:rsid w:val="00174E41"/>
    <w:rsid w:val="00174F2F"/>
    <w:rsid w:val="00174FAD"/>
    <w:rsid w:val="00175399"/>
    <w:rsid w:val="001755F9"/>
    <w:rsid w:val="001763A1"/>
    <w:rsid w:val="00176490"/>
    <w:rsid w:val="0017659A"/>
    <w:rsid w:val="00176FC5"/>
    <w:rsid w:val="00177023"/>
    <w:rsid w:val="00177194"/>
    <w:rsid w:val="001806F6"/>
    <w:rsid w:val="00180C8F"/>
    <w:rsid w:val="001815AE"/>
    <w:rsid w:val="00181615"/>
    <w:rsid w:val="0018176E"/>
    <w:rsid w:val="00181926"/>
    <w:rsid w:val="00181C0F"/>
    <w:rsid w:val="00181D4F"/>
    <w:rsid w:val="00181E71"/>
    <w:rsid w:val="00182398"/>
    <w:rsid w:val="001838E1"/>
    <w:rsid w:val="00183B58"/>
    <w:rsid w:val="00183ED0"/>
    <w:rsid w:val="001845DE"/>
    <w:rsid w:val="00184C60"/>
    <w:rsid w:val="00184D70"/>
    <w:rsid w:val="00184E8C"/>
    <w:rsid w:val="001859F9"/>
    <w:rsid w:val="00187268"/>
    <w:rsid w:val="0018737D"/>
    <w:rsid w:val="00187B97"/>
    <w:rsid w:val="001900C8"/>
    <w:rsid w:val="00190F6B"/>
    <w:rsid w:val="001915BB"/>
    <w:rsid w:val="00191BF7"/>
    <w:rsid w:val="001927B1"/>
    <w:rsid w:val="00192A7D"/>
    <w:rsid w:val="001941DF"/>
    <w:rsid w:val="001950C0"/>
    <w:rsid w:val="001952F1"/>
    <w:rsid w:val="001953CC"/>
    <w:rsid w:val="001957F5"/>
    <w:rsid w:val="00196683"/>
    <w:rsid w:val="00196ACF"/>
    <w:rsid w:val="00197281"/>
    <w:rsid w:val="00197464"/>
    <w:rsid w:val="00197760"/>
    <w:rsid w:val="00197CAD"/>
    <w:rsid w:val="001A02DD"/>
    <w:rsid w:val="001A051C"/>
    <w:rsid w:val="001A0A1E"/>
    <w:rsid w:val="001A0B7B"/>
    <w:rsid w:val="001A0E7B"/>
    <w:rsid w:val="001A12DA"/>
    <w:rsid w:val="001A12E9"/>
    <w:rsid w:val="001A1339"/>
    <w:rsid w:val="001A1536"/>
    <w:rsid w:val="001A1AD6"/>
    <w:rsid w:val="001A1DB4"/>
    <w:rsid w:val="001A1E24"/>
    <w:rsid w:val="001A2C36"/>
    <w:rsid w:val="001A369A"/>
    <w:rsid w:val="001A4157"/>
    <w:rsid w:val="001A4963"/>
    <w:rsid w:val="001A4DE0"/>
    <w:rsid w:val="001A4E2E"/>
    <w:rsid w:val="001A4F70"/>
    <w:rsid w:val="001A5141"/>
    <w:rsid w:val="001A5D77"/>
    <w:rsid w:val="001A5FA2"/>
    <w:rsid w:val="001A6739"/>
    <w:rsid w:val="001A675E"/>
    <w:rsid w:val="001A742D"/>
    <w:rsid w:val="001A743C"/>
    <w:rsid w:val="001A7FE8"/>
    <w:rsid w:val="001B14F2"/>
    <w:rsid w:val="001B1671"/>
    <w:rsid w:val="001B1F36"/>
    <w:rsid w:val="001B27CF"/>
    <w:rsid w:val="001B2977"/>
    <w:rsid w:val="001B387F"/>
    <w:rsid w:val="001B4DB2"/>
    <w:rsid w:val="001B5116"/>
    <w:rsid w:val="001B629F"/>
    <w:rsid w:val="001B6414"/>
    <w:rsid w:val="001B660A"/>
    <w:rsid w:val="001B68B7"/>
    <w:rsid w:val="001B69B9"/>
    <w:rsid w:val="001B7273"/>
    <w:rsid w:val="001B7360"/>
    <w:rsid w:val="001B7519"/>
    <w:rsid w:val="001C011C"/>
    <w:rsid w:val="001C05A6"/>
    <w:rsid w:val="001C0A9D"/>
    <w:rsid w:val="001C0DE3"/>
    <w:rsid w:val="001C0FCC"/>
    <w:rsid w:val="001C1C06"/>
    <w:rsid w:val="001C1C90"/>
    <w:rsid w:val="001C2D92"/>
    <w:rsid w:val="001C30A6"/>
    <w:rsid w:val="001C30C5"/>
    <w:rsid w:val="001C347F"/>
    <w:rsid w:val="001C393D"/>
    <w:rsid w:val="001C3BB6"/>
    <w:rsid w:val="001C3E6F"/>
    <w:rsid w:val="001C4531"/>
    <w:rsid w:val="001C49E0"/>
    <w:rsid w:val="001C58F6"/>
    <w:rsid w:val="001C65BB"/>
    <w:rsid w:val="001C73FA"/>
    <w:rsid w:val="001C7468"/>
    <w:rsid w:val="001C7615"/>
    <w:rsid w:val="001C7904"/>
    <w:rsid w:val="001C7912"/>
    <w:rsid w:val="001D0608"/>
    <w:rsid w:val="001D07E4"/>
    <w:rsid w:val="001D0F4B"/>
    <w:rsid w:val="001D1393"/>
    <w:rsid w:val="001D15D7"/>
    <w:rsid w:val="001D1BB9"/>
    <w:rsid w:val="001D3E3B"/>
    <w:rsid w:val="001D4431"/>
    <w:rsid w:val="001D6476"/>
    <w:rsid w:val="001D68DA"/>
    <w:rsid w:val="001D762C"/>
    <w:rsid w:val="001D7B3C"/>
    <w:rsid w:val="001E0755"/>
    <w:rsid w:val="001E1158"/>
    <w:rsid w:val="001E158A"/>
    <w:rsid w:val="001E163B"/>
    <w:rsid w:val="001E260D"/>
    <w:rsid w:val="001E29D4"/>
    <w:rsid w:val="001E388B"/>
    <w:rsid w:val="001E41D3"/>
    <w:rsid w:val="001E437B"/>
    <w:rsid w:val="001E43AE"/>
    <w:rsid w:val="001E56B2"/>
    <w:rsid w:val="001E67BD"/>
    <w:rsid w:val="001E7102"/>
    <w:rsid w:val="001E7E16"/>
    <w:rsid w:val="001E7F45"/>
    <w:rsid w:val="001F0E3C"/>
    <w:rsid w:val="001F0FDB"/>
    <w:rsid w:val="001F1819"/>
    <w:rsid w:val="001F1F82"/>
    <w:rsid w:val="001F269E"/>
    <w:rsid w:val="001F335F"/>
    <w:rsid w:val="001F3ADE"/>
    <w:rsid w:val="001F3CDE"/>
    <w:rsid w:val="001F49F5"/>
    <w:rsid w:val="001F4EF7"/>
    <w:rsid w:val="001F4FB0"/>
    <w:rsid w:val="001F5C74"/>
    <w:rsid w:val="001F5D55"/>
    <w:rsid w:val="001F6032"/>
    <w:rsid w:val="001F7C9F"/>
    <w:rsid w:val="0020005A"/>
    <w:rsid w:val="002009BF"/>
    <w:rsid w:val="002010AF"/>
    <w:rsid w:val="00201587"/>
    <w:rsid w:val="00201EE2"/>
    <w:rsid w:val="002024AE"/>
    <w:rsid w:val="00202A77"/>
    <w:rsid w:val="00202BC7"/>
    <w:rsid w:val="002034CB"/>
    <w:rsid w:val="00204DA7"/>
    <w:rsid w:val="00205380"/>
    <w:rsid w:val="002053C7"/>
    <w:rsid w:val="00206C2F"/>
    <w:rsid w:val="00207970"/>
    <w:rsid w:val="00210325"/>
    <w:rsid w:val="002108ED"/>
    <w:rsid w:val="00211802"/>
    <w:rsid w:val="00211B5C"/>
    <w:rsid w:val="00211DF1"/>
    <w:rsid w:val="00212BBD"/>
    <w:rsid w:val="00212D64"/>
    <w:rsid w:val="002131E2"/>
    <w:rsid w:val="002134BD"/>
    <w:rsid w:val="00213D9D"/>
    <w:rsid w:val="00213F07"/>
    <w:rsid w:val="00214FAC"/>
    <w:rsid w:val="00215545"/>
    <w:rsid w:val="00215B6A"/>
    <w:rsid w:val="002163E4"/>
    <w:rsid w:val="00216F4F"/>
    <w:rsid w:val="00217AA1"/>
    <w:rsid w:val="0022026F"/>
    <w:rsid w:val="0022055D"/>
    <w:rsid w:val="00220889"/>
    <w:rsid w:val="002208BF"/>
    <w:rsid w:val="00220C4D"/>
    <w:rsid w:val="00220CA6"/>
    <w:rsid w:val="00221283"/>
    <w:rsid w:val="00221317"/>
    <w:rsid w:val="002216AE"/>
    <w:rsid w:val="0022191F"/>
    <w:rsid w:val="002221E2"/>
    <w:rsid w:val="00222407"/>
    <w:rsid w:val="0022252B"/>
    <w:rsid w:val="00223316"/>
    <w:rsid w:val="002235C4"/>
    <w:rsid w:val="002235EA"/>
    <w:rsid w:val="002235FD"/>
    <w:rsid w:val="00223CAC"/>
    <w:rsid w:val="0022416A"/>
    <w:rsid w:val="00224D82"/>
    <w:rsid w:val="00224EF6"/>
    <w:rsid w:val="00225194"/>
    <w:rsid w:val="00226B4A"/>
    <w:rsid w:val="00226DCC"/>
    <w:rsid w:val="00227150"/>
    <w:rsid w:val="00227309"/>
    <w:rsid w:val="00227397"/>
    <w:rsid w:val="00227649"/>
    <w:rsid w:val="002278DE"/>
    <w:rsid w:val="002301F8"/>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37B"/>
    <w:rsid w:val="00235BAA"/>
    <w:rsid w:val="00235E56"/>
    <w:rsid w:val="00236A56"/>
    <w:rsid w:val="002376D6"/>
    <w:rsid w:val="00237E76"/>
    <w:rsid w:val="00240049"/>
    <w:rsid w:val="00240193"/>
    <w:rsid w:val="00240848"/>
    <w:rsid w:val="00241A1F"/>
    <w:rsid w:val="00241D3E"/>
    <w:rsid w:val="00242232"/>
    <w:rsid w:val="00242AE0"/>
    <w:rsid w:val="00242BC5"/>
    <w:rsid w:val="00242E0B"/>
    <w:rsid w:val="00243FC0"/>
    <w:rsid w:val="002443C4"/>
    <w:rsid w:val="00245376"/>
    <w:rsid w:val="00245B7A"/>
    <w:rsid w:val="0024608C"/>
    <w:rsid w:val="002461B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346E"/>
    <w:rsid w:val="00253B17"/>
    <w:rsid w:val="00253C57"/>
    <w:rsid w:val="00254282"/>
    <w:rsid w:val="00254463"/>
    <w:rsid w:val="00254FDF"/>
    <w:rsid w:val="002550AA"/>
    <w:rsid w:val="0025532C"/>
    <w:rsid w:val="00255F62"/>
    <w:rsid w:val="002567C1"/>
    <w:rsid w:val="00256C7B"/>
    <w:rsid w:val="00256DC7"/>
    <w:rsid w:val="00257321"/>
    <w:rsid w:val="00257567"/>
    <w:rsid w:val="00257719"/>
    <w:rsid w:val="00257753"/>
    <w:rsid w:val="002602FE"/>
    <w:rsid w:val="0026066E"/>
    <w:rsid w:val="00260CC3"/>
    <w:rsid w:val="0026132C"/>
    <w:rsid w:val="002619C5"/>
    <w:rsid w:val="00261AD3"/>
    <w:rsid w:val="00262878"/>
    <w:rsid w:val="002629F9"/>
    <w:rsid w:val="0026349B"/>
    <w:rsid w:val="002640CA"/>
    <w:rsid w:val="002644D2"/>
    <w:rsid w:val="00264A27"/>
    <w:rsid w:val="00264CD0"/>
    <w:rsid w:val="00264F52"/>
    <w:rsid w:val="002651FF"/>
    <w:rsid w:val="0026539F"/>
    <w:rsid w:val="00266BE5"/>
    <w:rsid w:val="00267D6C"/>
    <w:rsid w:val="00270C54"/>
    <w:rsid w:val="00270C94"/>
    <w:rsid w:val="002712FD"/>
    <w:rsid w:val="0027198D"/>
    <w:rsid w:val="00271B63"/>
    <w:rsid w:val="00271CC8"/>
    <w:rsid w:val="00271FD9"/>
    <w:rsid w:val="00272731"/>
    <w:rsid w:val="0027274F"/>
    <w:rsid w:val="00273953"/>
    <w:rsid w:val="00274462"/>
    <w:rsid w:val="00274BE5"/>
    <w:rsid w:val="0027549D"/>
    <w:rsid w:val="00275BD2"/>
    <w:rsid w:val="00275D9C"/>
    <w:rsid w:val="00275E34"/>
    <w:rsid w:val="00276039"/>
    <w:rsid w:val="00276DE0"/>
    <w:rsid w:val="00276FD8"/>
    <w:rsid w:val="0027799A"/>
    <w:rsid w:val="00277C08"/>
    <w:rsid w:val="00277D43"/>
    <w:rsid w:val="00280EFF"/>
    <w:rsid w:val="00281101"/>
    <w:rsid w:val="002815B2"/>
    <w:rsid w:val="00281A23"/>
    <w:rsid w:val="00281D53"/>
    <w:rsid w:val="00282488"/>
    <w:rsid w:val="002826F5"/>
    <w:rsid w:val="00282BE0"/>
    <w:rsid w:val="00282DB7"/>
    <w:rsid w:val="00283219"/>
    <w:rsid w:val="0028369D"/>
    <w:rsid w:val="002855C4"/>
    <w:rsid w:val="00286069"/>
    <w:rsid w:val="00286296"/>
    <w:rsid w:val="00286D9F"/>
    <w:rsid w:val="00287DE8"/>
    <w:rsid w:val="0029009F"/>
    <w:rsid w:val="0029086D"/>
    <w:rsid w:val="00290967"/>
    <w:rsid w:val="00290982"/>
    <w:rsid w:val="00290B4A"/>
    <w:rsid w:val="002913F8"/>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16F"/>
    <w:rsid w:val="002A2510"/>
    <w:rsid w:val="002A256D"/>
    <w:rsid w:val="002A2710"/>
    <w:rsid w:val="002A2784"/>
    <w:rsid w:val="002A3168"/>
    <w:rsid w:val="002A3333"/>
    <w:rsid w:val="002A33D3"/>
    <w:rsid w:val="002A3F62"/>
    <w:rsid w:val="002A5829"/>
    <w:rsid w:val="002A5920"/>
    <w:rsid w:val="002A5E70"/>
    <w:rsid w:val="002A6586"/>
    <w:rsid w:val="002A739A"/>
    <w:rsid w:val="002A797F"/>
    <w:rsid w:val="002A7C7F"/>
    <w:rsid w:val="002B02CC"/>
    <w:rsid w:val="002B1465"/>
    <w:rsid w:val="002B18D4"/>
    <w:rsid w:val="002B1BBD"/>
    <w:rsid w:val="002B1CA1"/>
    <w:rsid w:val="002B230F"/>
    <w:rsid w:val="002B2352"/>
    <w:rsid w:val="002B298E"/>
    <w:rsid w:val="002B3090"/>
    <w:rsid w:val="002B3FCB"/>
    <w:rsid w:val="002B4A87"/>
    <w:rsid w:val="002B4E9C"/>
    <w:rsid w:val="002B5F5A"/>
    <w:rsid w:val="002B72AD"/>
    <w:rsid w:val="002B777D"/>
    <w:rsid w:val="002B78A4"/>
    <w:rsid w:val="002C0B26"/>
    <w:rsid w:val="002C0B7B"/>
    <w:rsid w:val="002C0D40"/>
    <w:rsid w:val="002C1789"/>
    <w:rsid w:val="002C1C89"/>
    <w:rsid w:val="002C1CF8"/>
    <w:rsid w:val="002C218D"/>
    <w:rsid w:val="002C253E"/>
    <w:rsid w:val="002C2646"/>
    <w:rsid w:val="002C27DE"/>
    <w:rsid w:val="002C2CA5"/>
    <w:rsid w:val="002C3A75"/>
    <w:rsid w:val="002C3B9A"/>
    <w:rsid w:val="002C3E22"/>
    <w:rsid w:val="002C452A"/>
    <w:rsid w:val="002C49AB"/>
    <w:rsid w:val="002C54AE"/>
    <w:rsid w:val="002C588C"/>
    <w:rsid w:val="002C5D36"/>
    <w:rsid w:val="002C63A6"/>
    <w:rsid w:val="002C6A1D"/>
    <w:rsid w:val="002C6FD1"/>
    <w:rsid w:val="002C7042"/>
    <w:rsid w:val="002C75D9"/>
    <w:rsid w:val="002C7B7B"/>
    <w:rsid w:val="002D029D"/>
    <w:rsid w:val="002D122D"/>
    <w:rsid w:val="002D2898"/>
    <w:rsid w:val="002D299B"/>
    <w:rsid w:val="002D2E5D"/>
    <w:rsid w:val="002D340B"/>
    <w:rsid w:val="002D41E1"/>
    <w:rsid w:val="002D431D"/>
    <w:rsid w:val="002D5B2C"/>
    <w:rsid w:val="002D6DF2"/>
    <w:rsid w:val="002D77AC"/>
    <w:rsid w:val="002E056E"/>
    <w:rsid w:val="002E0775"/>
    <w:rsid w:val="002E0EDA"/>
    <w:rsid w:val="002E1126"/>
    <w:rsid w:val="002E2535"/>
    <w:rsid w:val="002E2673"/>
    <w:rsid w:val="002E2730"/>
    <w:rsid w:val="002E2B36"/>
    <w:rsid w:val="002E3304"/>
    <w:rsid w:val="002E3A22"/>
    <w:rsid w:val="002E3A52"/>
    <w:rsid w:val="002E4449"/>
    <w:rsid w:val="002E4643"/>
    <w:rsid w:val="002E4760"/>
    <w:rsid w:val="002E4B6E"/>
    <w:rsid w:val="002E4F64"/>
    <w:rsid w:val="002E56B8"/>
    <w:rsid w:val="002E5AC2"/>
    <w:rsid w:val="002E6CA8"/>
    <w:rsid w:val="002E6FFB"/>
    <w:rsid w:val="002E70D2"/>
    <w:rsid w:val="002E7491"/>
    <w:rsid w:val="002E798F"/>
    <w:rsid w:val="002E7B16"/>
    <w:rsid w:val="002E7C7E"/>
    <w:rsid w:val="002F00C5"/>
    <w:rsid w:val="002F0135"/>
    <w:rsid w:val="002F03E7"/>
    <w:rsid w:val="002F047F"/>
    <w:rsid w:val="002F0C4E"/>
    <w:rsid w:val="002F0CD5"/>
    <w:rsid w:val="002F21F0"/>
    <w:rsid w:val="002F2C9A"/>
    <w:rsid w:val="002F403E"/>
    <w:rsid w:val="002F4509"/>
    <w:rsid w:val="002F4DEC"/>
    <w:rsid w:val="002F5F0D"/>
    <w:rsid w:val="002F68F7"/>
    <w:rsid w:val="002F6F3C"/>
    <w:rsid w:val="002F7571"/>
    <w:rsid w:val="002F7729"/>
    <w:rsid w:val="00300242"/>
    <w:rsid w:val="003006FA"/>
    <w:rsid w:val="00300F85"/>
    <w:rsid w:val="0030120F"/>
    <w:rsid w:val="003013B8"/>
    <w:rsid w:val="00301C66"/>
    <w:rsid w:val="003029D3"/>
    <w:rsid w:val="00302B29"/>
    <w:rsid w:val="00303594"/>
    <w:rsid w:val="00303664"/>
    <w:rsid w:val="00303947"/>
    <w:rsid w:val="00303C65"/>
    <w:rsid w:val="00305300"/>
    <w:rsid w:val="00305B4B"/>
    <w:rsid w:val="0030630B"/>
    <w:rsid w:val="0030662B"/>
    <w:rsid w:val="003068AE"/>
    <w:rsid w:val="00307BAE"/>
    <w:rsid w:val="00311518"/>
    <w:rsid w:val="003119A0"/>
    <w:rsid w:val="00311E69"/>
    <w:rsid w:val="00311F86"/>
    <w:rsid w:val="00312215"/>
    <w:rsid w:val="00312639"/>
    <w:rsid w:val="003126A6"/>
    <w:rsid w:val="00312E9A"/>
    <w:rsid w:val="003130B0"/>
    <w:rsid w:val="0031377C"/>
    <w:rsid w:val="003137D7"/>
    <w:rsid w:val="00314081"/>
    <w:rsid w:val="003143D9"/>
    <w:rsid w:val="00314775"/>
    <w:rsid w:val="00314A40"/>
    <w:rsid w:val="00314EE6"/>
    <w:rsid w:val="0031515A"/>
    <w:rsid w:val="00315222"/>
    <w:rsid w:val="003156CA"/>
    <w:rsid w:val="00315868"/>
    <w:rsid w:val="00315E2E"/>
    <w:rsid w:val="0031612A"/>
    <w:rsid w:val="003164FF"/>
    <w:rsid w:val="00316F48"/>
    <w:rsid w:val="00320CA2"/>
    <w:rsid w:val="00321088"/>
    <w:rsid w:val="003215B6"/>
    <w:rsid w:val="003218CC"/>
    <w:rsid w:val="00321CC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C77"/>
    <w:rsid w:val="00326FAC"/>
    <w:rsid w:val="003277DC"/>
    <w:rsid w:val="003277E6"/>
    <w:rsid w:val="00327E2B"/>
    <w:rsid w:val="00330179"/>
    <w:rsid w:val="00330CA6"/>
    <w:rsid w:val="00333952"/>
    <w:rsid w:val="00333B12"/>
    <w:rsid w:val="00333CBB"/>
    <w:rsid w:val="00334645"/>
    <w:rsid w:val="003346B1"/>
    <w:rsid w:val="00335059"/>
    <w:rsid w:val="0033531F"/>
    <w:rsid w:val="00335640"/>
    <w:rsid w:val="003358F9"/>
    <w:rsid w:val="00335C1E"/>
    <w:rsid w:val="00336510"/>
    <w:rsid w:val="003368A3"/>
    <w:rsid w:val="00336AE8"/>
    <w:rsid w:val="00337884"/>
    <w:rsid w:val="00337B50"/>
    <w:rsid w:val="00337F17"/>
    <w:rsid w:val="00337F96"/>
    <w:rsid w:val="00340946"/>
    <w:rsid w:val="00340E28"/>
    <w:rsid w:val="00340F2E"/>
    <w:rsid w:val="00341241"/>
    <w:rsid w:val="003412AE"/>
    <w:rsid w:val="00341EF8"/>
    <w:rsid w:val="0034234A"/>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CE6"/>
    <w:rsid w:val="00350DDE"/>
    <w:rsid w:val="003514ED"/>
    <w:rsid w:val="00351BBD"/>
    <w:rsid w:val="0035284A"/>
    <w:rsid w:val="0035286E"/>
    <w:rsid w:val="00352901"/>
    <w:rsid w:val="0035327B"/>
    <w:rsid w:val="003532FB"/>
    <w:rsid w:val="00353DA7"/>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5791"/>
    <w:rsid w:val="00366694"/>
    <w:rsid w:val="003672C5"/>
    <w:rsid w:val="0036789A"/>
    <w:rsid w:val="003678B2"/>
    <w:rsid w:val="0036791D"/>
    <w:rsid w:val="00367F46"/>
    <w:rsid w:val="003700E2"/>
    <w:rsid w:val="00370995"/>
    <w:rsid w:val="00370CD9"/>
    <w:rsid w:val="00370E30"/>
    <w:rsid w:val="00370FBF"/>
    <w:rsid w:val="00371370"/>
    <w:rsid w:val="00371CC6"/>
    <w:rsid w:val="00371CF8"/>
    <w:rsid w:val="0037205E"/>
    <w:rsid w:val="0037221E"/>
    <w:rsid w:val="00372B32"/>
    <w:rsid w:val="00373235"/>
    <w:rsid w:val="00373346"/>
    <w:rsid w:val="00373F95"/>
    <w:rsid w:val="00374437"/>
    <w:rsid w:val="00374448"/>
    <w:rsid w:val="003747F6"/>
    <w:rsid w:val="00374A78"/>
    <w:rsid w:val="0037507E"/>
    <w:rsid w:val="00375611"/>
    <w:rsid w:val="00375CEB"/>
    <w:rsid w:val="003763B6"/>
    <w:rsid w:val="00376970"/>
    <w:rsid w:val="00376D26"/>
    <w:rsid w:val="003770B2"/>
    <w:rsid w:val="0037778F"/>
    <w:rsid w:val="0038205F"/>
    <w:rsid w:val="003823B1"/>
    <w:rsid w:val="00382D4D"/>
    <w:rsid w:val="00382EAE"/>
    <w:rsid w:val="00382EF4"/>
    <w:rsid w:val="003834FB"/>
    <w:rsid w:val="003836A4"/>
    <w:rsid w:val="00384129"/>
    <w:rsid w:val="00384138"/>
    <w:rsid w:val="00384E62"/>
    <w:rsid w:val="0038523F"/>
    <w:rsid w:val="0038534F"/>
    <w:rsid w:val="00385E27"/>
    <w:rsid w:val="003861B4"/>
    <w:rsid w:val="00386AC5"/>
    <w:rsid w:val="003877B4"/>
    <w:rsid w:val="003901BF"/>
    <w:rsid w:val="00390411"/>
    <w:rsid w:val="00391657"/>
    <w:rsid w:val="00391E7D"/>
    <w:rsid w:val="00391F65"/>
    <w:rsid w:val="00392BB4"/>
    <w:rsid w:val="003934AD"/>
    <w:rsid w:val="00393538"/>
    <w:rsid w:val="003941AD"/>
    <w:rsid w:val="003944DC"/>
    <w:rsid w:val="003949DB"/>
    <w:rsid w:val="003954BB"/>
    <w:rsid w:val="003955BE"/>
    <w:rsid w:val="003956BB"/>
    <w:rsid w:val="00395C01"/>
    <w:rsid w:val="00395C72"/>
    <w:rsid w:val="00395E79"/>
    <w:rsid w:val="00396771"/>
    <w:rsid w:val="003968AD"/>
    <w:rsid w:val="0039718C"/>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A7C4D"/>
    <w:rsid w:val="003B0151"/>
    <w:rsid w:val="003B062E"/>
    <w:rsid w:val="003B06FD"/>
    <w:rsid w:val="003B1096"/>
    <w:rsid w:val="003B14E3"/>
    <w:rsid w:val="003B22A4"/>
    <w:rsid w:val="003B2A56"/>
    <w:rsid w:val="003B2A8F"/>
    <w:rsid w:val="003B349B"/>
    <w:rsid w:val="003B3AE2"/>
    <w:rsid w:val="003B4050"/>
    <w:rsid w:val="003B409D"/>
    <w:rsid w:val="003B432F"/>
    <w:rsid w:val="003B4DE9"/>
    <w:rsid w:val="003B53E2"/>
    <w:rsid w:val="003B5D92"/>
    <w:rsid w:val="003B5E13"/>
    <w:rsid w:val="003B619F"/>
    <w:rsid w:val="003B6213"/>
    <w:rsid w:val="003B6AC8"/>
    <w:rsid w:val="003B6B71"/>
    <w:rsid w:val="003B6D60"/>
    <w:rsid w:val="003B7450"/>
    <w:rsid w:val="003B7EED"/>
    <w:rsid w:val="003C0244"/>
    <w:rsid w:val="003C1C7D"/>
    <w:rsid w:val="003C212D"/>
    <w:rsid w:val="003C2E06"/>
    <w:rsid w:val="003C2FBF"/>
    <w:rsid w:val="003C4589"/>
    <w:rsid w:val="003C52C6"/>
    <w:rsid w:val="003C5563"/>
    <w:rsid w:val="003C6206"/>
    <w:rsid w:val="003C6A34"/>
    <w:rsid w:val="003C6F58"/>
    <w:rsid w:val="003C7A3A"/>
    <w:rsid w:val="003C7A47"/>
    <w:rsid w:val="003C7AA6"/>
    <w:rsid w:val="003D11C6"/>
    <w:rsid w:val="003D288E"/>
    <w:rsid w:val="003D36B0"/>
    <w:rsid w:val="003D402A"/>
    <w:rsid w:val="003D4FA4"/>
    <w:rsid w:val="003D610D"/>
    <w:rsid w:val="003D6837"/>
    <w:rsid w:val="003D6A54"/>
    <w:rsid w:val="003D6A7E"/>
    <w:rsid w:val="003D6F81"/>
    <w:rsid w:val="003D748F"/>
    <w:rsid w:val="003D76AF"/>
    <w:rsid w:val="003D787F"/>
    <w:rsid w:val="003D7973"/>
    <w:rsid w:val="003D7C76"/>
    <w:rsid w:val="003E0681"/>
    <w:rsid w:val="003E1F44"/>
    <w:rsid w:val="003E1F96"/>
    <w:rsid w:val="003E25FE"/>
    <w:rsid w:val="003E36B0"/>
    <w:rsid w:val="003E3AA9"/>
    <w:rsid w:val="003E3CEC"/>
    <w:rsid w:val="003E54C2"/>
    <w:rsid w:val="003E6106"/>
    <w:rsid w:val="003E61A6"/>
    <w:rsid w:val="003E6854"/>
    <w:rsid w:val="003E6B92"/>
    <w:rsid w:val="003E6DA1"/>
    <w:rsid w:val="003E77CB"/>
    <w:rsid w:val="003F01A7"/>
    <w:rsid w:val="003F0D0C"/>
    <w:rsid w:val="003F130D"/>
    <w:rsid w:val="003F1729"/>
    <w:rsid w:val="003F1F24"/>
    <w:rsid w:val="003F265B"/>
    <w:rsid w:val="003F3A18"/>
    <w:rsid w:val="003F430D"/>
    <w:rsid w:val="003F58BD"/>
    <w:rsid w:val="003F5B34"/>
    <w:rsid w:val="003F5F1D"/>
    <w:rsid w:val="003F69C9"/>
    <w:rsid w:val="003F70C3"/>
    <w:rsid w:val="004007EA"/>
    <w:rsid w:val="004008EE"/>
    <w:rsid w:val="004012B0"/>
    <w:rsid w:val="00403295"/>
    <w:rsid w:val="004032E7"/>
    <w:rsid w:val="00403933"/>
    <w:rsid w:val="00405C03"/>
    <w:rsid w:val="0040612D"/>
    <w:rsid w:val="0040740D"/>
    <w:rsid w:val="0040767A"/>
    <w:rsid w:val="004079FD"/>
    <w:rsid w:val="004107E8"/>
    <w:rsid w:val="00410B5B"/>
    <w:rsid w:val="00410EE0"/>
    <w:rsid w:val="0041166F"/>
    <w:rsid w:val="00411978"/>
    <w:rsid w:val="00411AE2"/>
    <w:rsid w:val="00411BDE"/>
    <w:rsid w:val="004134D2"/>
    <w:rsid w:val="00414599"/>
    <w:rsid w:val="004146C6"/>
    <w:rsid w:val="00414A21"/>
    <w:rsid w:val="00414DC6"/>
    <w:rsid w:val="00415728"/>
    <w:rsid w:val="004158E6"/>
    <w:rsid w:val="00416625"/>
    <w:rsid w:val="00416780"/>
    <w:rsid w:val="00416D8D"/>
    <w:rsid w:val="004172B5"/>
    <w:rsid w:val="004177A3"/>
    <w:rsid w:val="00417A0A"/>
    <w:rsid w:val="00417BE5"/>
    <w:rsid w:val="00417F8A"/>
    <w:rsid w:val="0042009B"/>
    <w:rsid w:val="004204FA"/>
    <w:rsid w:val="004207C0"/>
    <w:rsid w:val="00421772"/>
    <w:rsid w:val="00422154"/>
    <w:rsid w:val="00423664"/>
    <w:rsid w:val="00423B83"/>
    <w:rsid w:val="00423CA7"/>
    <w:rsid w:val="004247BE"/>
    <w:rsid w:val="00424858"/>
    <w:rsid w:val="0042494E"/>
    <w:rsid w:val="00425844"/>
    <w:rsid w:val="00426158"/>
    <w:rsid w:val="0042676A"/>
    <w:rsid w:val="004269B5"/>
    <w:rsid w:val="00426DB8"/>
    <w:rsid w:val="00427608"/>
    <w:rsid w:val="00427AA2"/>
    <w:rsid w:val="00427F8C"/>
    <w:rsid w:val="00427FF5"/>
    <w:rsid w:val="004302C0"/>
    <w:rsid w:val="0043056B"/>
    <w:rsid w:val="004305E4"/>
    <w:rsid w:val="004305E8"/>
    <w:rsid w:val="004309BD"/>
    <w:rsid w:val="00430F06"/>
    <w:rsid w:val="004310DD"/>
    <w:rsid w:val="00432167"/>
    <w:rsid w:val="0043292C"/>
    <w:rsid w:val="00433354"/>
    <w:rsid w:val="0043362A"/>
    <w:rsid w:val="00434350"/>
    <w:rsid w:val="00434B61"/>
    <w:rsid w:val="00434DA1"/>
    <w:rsid w:val="0043502A"/>
    <w:rsid w:val="004351B4"/>
    <w:rsid w:val="004351D8"/>
    <w:rsid w:val="00435783"/>
    <w:rsid w:val="00435B21"/>
    <w:rsid w:val="004363F2"/>
    <w:rsid w:val="00436662"/>
    <w:rsid w:val="004371AC"/>
    <w:rsid w:val="004376D3"/>
    <w:rsid w:val="00437C11"/>
    <w:rsid w:val="004408D3"/>
    <w:rsid w:val="0044154E"/>
    <w:rsid w:val="00441776"/>
    <w:rsid w:val="00441993"/>
    <w:rsid w:val="00442195"/>
    <w:rsid w:val="0044296D"/>
    <w:rsid w:val="00442CA3"/>
    <w:rsid w:val="004434D6"/>
    <w:rsid w:val="00443537"/>
    <w:rsid w:val="00445A13"/>
    <w:rsid w:val="00445E19"/>
    <w:rsid w:val="00446AA3"/>
    <w:rsid w:val="0044719B"/>
    <w:rsid w:val="0044760C"/>
    <w:rsid w:val="00450309"/>
    <w:rsid w:val="00450A54"/>
    <w:rsid w:val="00450A91"/>
    <w:rsid w:val="00450CAB"/>
    <w:rsid w:val="0045110E"/>
    <w:rsid w:val="00451311"/>
    <w:rsid w:val="00451C76"/>
    <w:rsid w:val="00453182"/>
    <w:rsid w:val="00453578"/>
    <w:rsid w:val="00454B5B"/>
    <w:rsid w:val="00454FDE"/>
    <w:rsid w:val="004566C5"/>
    <w:rsid w:val="00456A6D"/>
    <w:rsid w:val="00456E66"/>
    <w:rsid w:val="004575BD"/>
    <w:rsid w:val="00457ADD"/>
    <w:rsid w:val="00457CCB"/>
    <w:rsid w:val="00460267"/>
    <w:rsid w:val="00460343"/>
    <w:rsid w:val="00460D06"/>
    <w:rsid w:val="00461020"/>
    <w:rsid w:val="004624A4"/>
    <w:rsid w:val="0046257E"/>
    <w:rsid w:val="004626A9"/>
    <w:rsid w:val="0046353B"/>
    <w:rsid w:val="004637A1"/>
    <w:rsid w:val="004638DD"/>
    <w:rsid w:val="00463C01"/>
    <w:rsid w:val="00464670"/>
    <w:rsid w:val="00465A36"/>
    <w:rsid w:val="00466238"/>
    <w:rsid w:val="00466453"/>
    <w:rsid w:val="004664A2"/>
    <w:rsid w:val="00466914"/>
    <w:rsid w:val="00466EDA"/>
    <w:rsid w:val="00466FB1"/>
    <w:rsid w:val="00467433"/>
    <w:rsid w:val="004706D5"/>
    <w:rsid w:val="004723D7"/>
    <w:rsid w:val="00472CCE"/>
    <w:rsid w:val="00472F0D"/>
    <w:rsid w:val="0047436D"/>
    <w:rsid w:val="004743C9"/>
    <w:rsid w:val="0047458A"/>
    <w:rsid w:val="00475120"/>
    <w:rsid w:val="00475F98"/>
    <w:rsid w:val="004762C5"/>
    <w:rsid w:val="004771BE"/>
    <w:rsid w:val="00477EE7"/>
    <w:rsid w:val="00480045"/>
    <w:rsid w:val="0048025C"/>
    <w:rsid w:val="00480976"/>
    <w:rsid w:val="004810C0"/>
    <w:rsid w:val="00481570"/>
    <w:rsid w:val="004818F3"/>
    <w:rsid w:val="00481CFC"/>
    <w:rsid w:val="00482118"/>
    <w:rsid w:val="00482B02"/>
    <w:rsid w:val="00482DAD"/>
    <w:rsid w:val="00483484"/>
    <w:rsid w:val="0048394B"/>
    <w:rsid w:val="00484A47"/>
    <w:rsid w:val="004854C5"/>
    <w:rsid w:val="0048589D"/>
    <w:rsid w:val="00485C72"/>
    <w:rsid w:val="00485EBF"/>
    <w:rsid w:val="00485F74"/>
    <w:rsid w:val="00486BF2"/>
    <w:rsid w:val="00487554"/>
    <w:rsid w:val="00487C45"/>
    <w:rsid w:val="00490D53"/>
    <w:rsid w:val="00490E09"/>
    <w:rsid w:val="00491F2E"/>
    <w:rsid w:val="00492469"/>
    <w:rsid w:val="00492812"/>
    <w:rsid w:val="00494AF5"/>
    <w:rsid w:val="00494E80"/>
    <w:rsid w:val="00495163"/>
    <w:rsid w:val="0049590F"/>
    <w:rsid w:val="004959EC"/>
    <w:rsid w:val="00495A2C"/>
    <w:rsid w:val="00496D6F"/>
    <w:rsid w:val="00496D92"/>
    <w:rsid w:val="004A0C1A"/>
    <w:rsid w:val="004A1101"/>
    <w:rsid w:val="004A1891"/>
    <w:rsid w:val="004A1A05"/>
    <w:rsid w:val="004A1A26"/>
    <w:rsid w:val="004A1BFA"/>
    <w:rsid w:val="004A1E58"/>
    <w:rsid w:val="004A2258"/>
    <w:rsid w:val="004A2571"/>
    <w:rsid w:val="004A2BF3"/>
    <w:rsid w:val="004A3001"/>
    <w:rsid w:val="004A32E6"/>
    <w:rsid w:val="004A3494"/>
    <w:rsid w:val="004A3580"/>
    <w:rsid w:val="004A3977"/>
    <w:rsid w:val="004A3BAF"/>
    <w:rsid w:val="004A3DE8"/>
    <w:rsid w:val="004A4388"/>
    <w:rsid w:val="004A4422"/>
    <w:rsid w:val="004A44C7"/>
    <w:rsid w:val="004A45AE"/>
    <w:rsid w:val="004A4867"/>
    <w:rsid w:val="004A56F4"/>
    <w:rsid w:val="004A5843"/>
    <w:rsid w:val="004A5A8E"/>
    <w:rsid w:val="004A5CC3"/>
    <w:rsid w:val="004A5CDC"/>
    <w:rsid w:val="004A6012"/>
    <w:rsid w:val="004A6243"/>
    <w:rsid w:val="004A66A8"/>
    <w:rsid w:val="004A6700"/>
    <w:rsid w:val="004A6857"/>
    <w:rsid w:val="004A6B2B"/>
    <w:rsid w:val="004A7701"/>
    <w:rsid w:val="004A7CDA"/>
    <w:rsid w:val="004A7EC7"/>
    <w:rsid w:val="004A7FA9"/>
    <w:rsid w:val="004B0157"/>
    <w:rsid w:val="004B08CD"/>
    <w:rsid w:val="004B1EDD"/>
    <w:rsid w:val="004B2361"/>
    <w:rsid w:val="004B25FA"/>
    <w:rsid w:val="004B3077"/>
    <w:rsid w:val="004B3333"/>
    <w:rsid w:val="004B3CC2"/>
    <w:rsid w:val="004B418E"/>
    <w:rsid w:val="004B467B"/>
    <w:rsid w:val="004B56E6"/>
    <w:rsid w:val="004B660B"/>
    <w:rsid w:val="004B66DC"/>
    <w:rsid w:val="004B6A7F"/>
    <w:rsid w:val="004B75B7"/>
    <w:rsid w:val="004C0A8E"/>
    <w:rsid w:val="004C0DD7"/>
    <w:rsid w:val="004C25DD"/>
    <w:rsid w:val="004C367C"/>
    <w:rsid w:val="004C459E"/>
    <w:rsid w:val="004C4AAA"/>
    <w:rsid w:val="004C4BE6"/>
    <w:rsid w:val="004C56DC"/>
    <w:rsid w:val="004C580E"/>
    <w:rsid w:val="004C612F"/>
    <w:rsid w:val="004C686D"/>
    <w:rsid w:val="004C6E13"/>
    <w:rsid w:val="004C6E3E"/>
    <w:rsid w:val="004C731D"/>
    <w:rsid w:val="004C74DB"/>
    <w:rsid w:val="004C77C0"/>
    <w:rsid w:val="004C7B7B"/>
    <w:rsid w:val="004D02FD"/>
    <w:rsid w:val="004D1765"/>
    <w:rsid w:val="004D1EEA"/>
    <w:rsid w:val="004D2393"/>
    <w:rsid w:val="004D3539"/>
    <w:rsid w:val="004D3B27"/>
    <w:rsid w:val="004D3F0A"/>
    <w:rsid w:val="004D4507"/>
    <w:rsid w:val="004D49EC"/>
    <w:rsid w:val="004D5740"/>
    <w:rsid w:val="004D5C40"/>
    <w:rsid w:val="004D6156"/>
    <w:rsid w:val="004D6962"/>
    <w:rsid w:val="004D6AC7"/>
    <w:rsid w:val="004D6BD4"/>
    <w:rsid w:val="004E007E"/>
    <w:rsid w:val="004E23CB"/>
    <w:rsid w:val="004E28F5"/>
    <w:rsid w:val="004E2E68"/>
    <w:rsid w:val="004E31C7"/>
    <w:rsid w:val="004E3572"/>
    <w:rsid w:val="004E3EC6"/>
    <w:rsid w:val="004E3FCD"/>
    <w:rsid w:val="004E41AD"/>
    <w:rsid w:val="004E4776"/>
    <w:rsid w:val="004E4888"/>
    <w:rsid w:val="004E5347"/>
    <w:rsid w:val="004E53BB"/>
    <w:rsid w:val="004E5B64"/>
    <w:rsid w:val="004E6433"/>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7D1C"/>
    <w:rsid w:val="005015D8"/>
    <w:rsid w:val="00501C13"/>
    <w:rsid w:val="00502B1D"/>
    <w:rsid w:val="005031D1"/>
    <w:rsid w:val="00503B68"/>
    <w:rsid w:val="005044F6"/>
    <w:rsid w:val="0050451F"/>
    <w:rsid w:val="0050577E"/>
    <w:rsid w:val="00505BE0"/>
    <w:rsid w:val="005061F0"/>
    <w:rsid w:val="005065A7"/>
    <w:rsid w:val="005069CA"/>
    <w:rsid w:val="00506B7A"/>
    <w:rsid w:val="00507239"/>
    <w:rsid w:val="00507FB8"/>
    <w:rsid w:val="0051023B"/>
    <w:rsid w:val="005102E8"/>
    <w:rsid w:val="00510CA8"/>
    <w:rsid w:val="00510E95"/>
    <w:rsid w:val="00511023"/>
    <w:rsid w:val="005115C9"/>
    <w:rsid w:val="005127A0"/>
    <w:rsid w:val="005140C2"/>
    <w:rsid w:val="00514E10"/>
    <w:rsid w:val="00514E1A"/>
    <w:rsid w:val="0051552C"/>
    <w:rsid w:val="00515BD2"/>
    <w:rsid w:val="00516122"/>
    <w:rsid w:val="005161EF"/>
    <w:rsid w:val="00516254"/>
    <w:rsid w:val="005165E4"/>
    <w:rsid w:val="00516E0E"/>
    <w:rsid w:val="00516F13"/>
    <w:rsid w:val="00517431"/>
    <w:rsid w:val="00517450"/>
    <w:rsid w:val="00517711"/>
    <w:rsid w:val="0051792D"/>
    <w:rsid w:val="00517AF8"/>
    <w:rsid w:val="00517B80"/>
    <w:rsid w:val="0052034F"/>
    <w:rsid w:val="00520653"/>
    <w:rsid w:val="00520BA2"/>
    <w:rsid w:val="00520DB2"/>
    <w:rsid w:val="00520EE6"/>
    <w:rsid w:val="00521E87"/>
    <w:rsid w:val="00521F05"/>
    <w:rsid w:val="00522A80"/>
    <w:rsid w:val="00522ABA"/>
    <w:rsid w:val="005230AB"/>
    <w:rsid w:val="005243BB"/>
    <w:rsid w:val="00525394"/>
    <w:rsid w:val="00525446"/>
    <w:rsid w:val="0052587D"/>
    <w:rsid w:val="005259ED"/>
    <w:rsid w:val="00525A7F"/>
    <w:rsid w:val="00525AA9"/>
    <w:rsid w:val="00525BA9"/>
    <w:rsid w:val="0052757C"/>
    <w:rsid w:val="00527B1E"/>
    <w:rsid w:val="00527E18"/>
    <w:rsid w:val="0053007A"/>
    <w:rsid w:val="00530444"/>
    <w:rsid w:val="005307C0"/>
    <w:rsid w:val="0053089A"/>
    <w:rsid w:val="00530DCF"/>
    <w:rsid w:val="00530E85"/>
    <w:rsid w:val="00531780"/>
    <w:rsid w:val="00531FA1"/>
    <w:rsid w:val="00533715"/>
    <w:rsid w:val="0053455B"/>
    <w:rsid w:val="0053475B"/>
    <w:rsid w:val="005347C4"/>
    <w:rsid w:val="00534940"/>
    <w:rsid w:val="00534BE2"/>
    <w:rsid w:val="00536689"/>
    <w:rsid w:val="00536746"/>
    <w:rsid w:val="0053730F"/>
    <w:rsid w:val="00537BA4"/>
    <w:rsid w:val="005400ED"/>
    <w:rsid w:val="00540619"/>
    <w:rsid w:val="00540CF6"/>
    <w:rsid w:val="00540F5D"/>
    <w:rsid w:val="005410AB"/>
    <w:rsid w:val="005414AA"/>
    <w:rsid w:val="0054196D"/>
    <w:rsid w:val="00541E57"/>
    <w:rsid w:val="00543159"/>
    <w:rsid w:val="0054399F"/>
    <w:rsid w:val="00543E04"/>
    <w:rsid w:val="0054456E"/>
    <w:rsid w:val="00544BA4"/>
    <w:rsid w:val="00544C73"/>
    <w:rsid w:val="00544C8D"/>
    <w:rsid w:val="00545108"/>
    <w:rsid w:val="005455B5"/>
    <w:rsid w:val="005464B5"/>
    <w:rsid w:val="00546ABE"/>
    <w:rsid w:val="00547416"/>
    <w:rsid w:val="005500CA"/>
    <w:rsid w:val="00550AD0"/>
    <w:rsid w:val="00550BAD"/>
    <w:rsid w:val="00551787"/>
    <w:rsid w:val="005517F9"/>
    <w:rsid w:val="00551D1A"/>
    <w:rsid w:val="00551DC2"/>
    <w:rsid w:val="00553391"/>
    <w:rsid w:val="0055399F"/>
    <w:rsid w:val="00553A86"/>
    <w:rsid w:val="005543AC"/>
    <w:rsid w:val="00554916"/>
    <w:rsid w:val="00554D3B"/>
    <w:rsid w:val="00555FD6"/>
    <w:rsid w:val="00555FE1"/>
    <w:rsid w:val="00556473"/>
    <w:rsid w:val="005568DA"/>
    <w:rsid w:val="00556C89"/>
    <w:rsid w:val="00557792"/>
    <w:rsid w:val="00557EB0"/>
    <w:rsid w:val="005603E8"/>
    <w:rsid w:val="005609D5"/>
    <w:rsid w:val="00560E70"/>
    <w:rsid w:val="0056150F"/>
    <w:rsid w:val="0056226E"/>
    <w:rsid w:val="00562599"/>
    <w:rsid w:val="00562828"/>
    <w:rsid w:val="00562B9D"/>
    <w:rsid w:val="00563C05"/>
    <w:rsid w:val="00563CF3"/>
    <w:rsid w:val="00563F4F"/>
    <w:rsid w:val="00564276"/>
    <w:rsid w:val="0056486C"/>
    <w:rsid w:val="00564F83"/>
    <w:rsid w:val="00565036"/>
    <w:rsid w:val="00565282"/>
    <w:rsid w:val="00565A22"/>
    <w:rsid w:val="00565CB6"/>
    <w:rsid w:val="00566414"/>
    <w:rsid w:val="00566794"/>
    <w:rsid w:val="00566D9B"/>
    <w:rsid w:val="0056726D"/>
    <w:rsid w:val="005674A0"/>
    <w:rsid w:val="005678D4"/>
    <w:rsid w:val="005704E3"/>
    <w:rsid w:val="00570946"/>
    <w:rsid w:val="00570DF6"/>
    <w:rsid w:val="0057102D"/>
    <w:rsid w:val="00571606"/>
    <w:rsid w:val="00572FD2"/>
    <w:rsid w:val="00573A2E"/>
    <w:rsid w:val="005740EA"/>
    <w:rsid w:val="00574170"/>
    <w:rsid w:val="00575829"/>
    <w:rsid w:val="00575848"/>
    <w:rsid w:val="00575A19"/>
    <w:rsid w:val="00577395"/>
    <w:rsid w:val="005773A8"/>
    <w:rsid w:val="00580910"/>
    <w:rsid w:val="00580E87"/>
    <w:rsid w:val="00581238"/>
    <w:rsid w:val="005813A0"/>
    <w:rsid w:val="00582AEC"/>
    <w:rsid w:val="00582D4E"/>
    <w:rsid w:val="005840BB"/>
    <w:rsid w:val="005842A9"/>
    <w:rsid w:val="00584619"/>
    <w:rsid w:val="00584B3E"/>
    <w:rsid w:val="00584DBF"/>
    <w:rsid w:val="005853F2"/>
    <w:rsid w:val="00585610"/>
    <w:rsid w:val="00585BB2"/>
    <w:rsid w:val="005864D1"/>
    <w:rsid w:val="005868DE"/>
    <w:rsid w:val="00586F3F"/>
    <w:rsid w:val="00587022"/>
    <w:rsid w:val="005875FD"/>
    <w:rsid w:val="00587D0A"/>
    <w:rsid w:val="0059080E"/>
    <w:rsid w:val="0059082C"/>
    <w:rsid w:val="00591B6E"/>
    <w:rsid w:val="00591D1A"/>
    <w:rsid w:val="005929AF"/>
    <w:rsid w:val="005936AC"/>
    <w:rsid w:val="00593C10"/>
    <w:rsid w:val="00593C44"/>
    <w:rsid w:val="00594A96"/>
    <w:rsid w:val="00594B5A"/>
    <w:rsid w:val="0059529D"/>
    <w:rsid w:val="00595685"/>
    <w:rsid w:val="005959E3"/>
    <w:rsid w:val="00595A93"/>
    <w:rsid w:val="00595B6A"/>
    <w:rsid w:val="00595F9E"/>
    <w:rsid w:val="005960C3"/>
    <w:rsid w:val="00596FDF"/>
    <w:rsid w:val="005973BD"/>
    <w:rsid w:val="005974B8"/>
    <w:rsid w:val="00597C8A"/>
    <w:rsid w:val="00597E97"/>
    <w:rsid w:val="005A09F3"/>
    <w:rsid w:val="005A0E0D"/>
    <w:rsid w:val="005A1581"/>
    <w:rsid w:val="005A1863"/>
    <w:rsid w:val="005A1EE2"/>
    <w:rsid w:val="005A2223"/>
    <w:rsid w:val="005A24C1"/>
    <w:rsid w:val="005A37B1"/>
    <w:rsid w:val="005A44E6"/>
    <w:rsid w:val="005A4699"/>
    <w:rsid w:val="005A4B02"/>
    <w:rsid w:val="005A4C09"/>
    <w:rsid w:val="005A5177"/>
    <w:rsid w:val="005A5727"/>
    <w:rsid w:val="005A591D"/>
    <w:rsid w:val="005A5C1E"/>
    <w:rsid w:val="005A5DB6"/>
    <w:rsid w:val="005A609C"/>
    <w:rsid w:val="005A63FE"/>
    <w:rsid w:val="005A64C6"/>
    <w:rsid w:val="005A76DB"/>
    <w:rsid w:val="005B0CB6"/>
    <w:rsid w:val="005B1749"/>
    <w:rsid w:val="005B178E"/>
    <w:rsid w:val="005B28F6"/>
    <w:rsid w:val="005B2F7D"/>
    <w:rsid w:val="005B3AF2"/>
    <w:rsid w:val="005B3CDE"/>
    <w:rsid w:val="005B3FF4"/>
    <w:rsid w:val="005B4D34"/>
    <w:rsid w:val="005B4E60"/>
    <w:rsid w:val="005B54AA"/>
    <w:rsid w:val="005B5695"/>
    <w:rsid w:val="005B61F4"/>
    <w:rsid w:val="005B6AEA"/>
    <w:rsid w:val="005B6BBE"/>
    <w:rsid w:val="005B6C58"/>
    <w:rsid w:val="005B761E"/>
    <w:rsid w:val="005B7AD3"/>
    <w:rsid w:val="005C02B1"/>
    <w:rsid w:val="005C0398"/>
    <w:rsid w:val="005C048D"/>
    <w:rsid w:val="005C0B53"/>
    <w:rsid w:val="005C1042"/>
    <w:rsid w:val="005C1895"/>
    <w:rsid w:val="005C1FE3"/>
    <w:rsid w:val="005C27D2"/>
    <w:rsid w:val="005C29B1"/>
    <w:rsid w:val="005C2A98"/>
    <w:rsid w:val="005C30F3"/>
    <w:rsid w:val="005C3271"/>
    <w:rsid w:val="005C354B"/>
    <w:rsid w:val="005C3C18"/>
    <w:rsid w:val="005C4B24"/>
    <w:rsid w:val="005C4C65"/>
    <w:rsid w:val="005C5546"/>
    <w:rsid w:val="005C63DB"/>
    <w:rsid w:val="005D0434"/>
    <w:rsid w:val="005D127C"/>
    <w:rsid w:val="005D1843"/>
    <w:rsid w:val="005D1ED3"/>
    <w:rsid w:val="005D24BC"/>
    <w:rsid w:val="005D2CCD"/>
    <w:rsid w:val="005D3A20"/>
    <w:rsid w:val="005D3E1F"/>
    <w:rsid w:val="005D4B72"/>
    <w:rsid w:val="005D4F44"/>
    <w:rsid w:val="005D581C"/>
    <w:rsid w:val="005D5830"/>
    <w:rsid w:val="005D5F90"/>
    <w:rsid w:val="005D6093"/>
    <w:rsid w:val="005D64CB"/>
    <w:rsid w:val="005D6621"/>
    <w:rsid w:val="005D6A2C"/>
    <w:rsid w:val="005D7172"/>
    <w:rsid w:val="005D7CF3"/>
    <w:rsid w:val="005E0D44"/>
    <w:rsid w:val="005E0EEE"/>
    <w:rsid w:val="005E0F37"/>
    <w:rsid w:val="005E104E"/>
    <w:rsid w:val="005E1A81"/>
    <w:rsid w:val="005E26B6"/>
    <w:rsid w:val="005E270E"/>
    <w:rsid w:val="005E2BF2"/>
    <w:rsid w:val="005E2E44"/>
    <w:rsid w:val="005E3EFB"/>
    <w:rsid w:val="005E4173"/>
    <w:rsid w:val="005E438F"/>
    <w:rsid w:val="005E4715"/>
    <w:rsid w:val="005E4888"/>
    <w:rsid w:val="005E4E0F"/>
    <w:rsid w:val="005E5291"/>
    <w:rsid w:val="005E582C"/>
    <w:rsid w:val="005E5CEF"/>
    <w:rsid w:val="005E5DB6"/>
    <w:rsid w:val="005E5DFF"/>
    <w:rsid w:val="005E5F18"/>
    <w:rsid w:val="005E673B"/>
    <w:rsid w:val="005E6BBA"/>
    <w:rsid w:val="005E6F18"/>
    <w:rsid w:val="005E7588"/>
    <w:rsid w:val="005E7605"/>
    <w:rsid w:val="005E7B37"/>
    <w:rsid w:val="005E7CA0"/>
    <w:rsid w:val="005F0789"/>
    <w:rsid w:val="005F22BE"/>
    <w:rsid w:val="005F2603"/>
    <w:rsid w:val="005F2AB4"/>
    <w:rsid w:val="005F2B0A"/>
    <w:rsid w:val="005F34F9"/>
    <w:rsid w:val="005F47AC"/>
    <w:rsid w:val="005F4CB0"/>
    <w:rsid w:val="005F4F96"/>
    <w:rsid w:val="005F5676"/>
    <w:rsid w:val="005F608B"/>
    <w:rsid w:val="005F61AF"/>
    <w:rsid w:val="005F72A7"/>
    <w:rsid w:val="005F7351"/>
    <w:rsid w:val="005F75E7"/>
    <w:rsid w:val="006010E0"/>
    <w:rsid w:val="0060154D"/>
    <w:rsid w:val="00602133"/>
    <w:rsid w:val="00602B42"/>
    <w:rsid w:val="00602E12"/>
    <w:rsid w:val="00603279"/>
    <w:rsid w:val="0060384B"/>
    <w:rsid w:val="006050A4"/>
    <w:rsid w:val="006072F6"/>
    <w:rsid w:val="00607586"/>
    <w:rsid w:val="00607C27"/>
    <w:rsid w:val="006100AE"/>
    <w:rsid w:val="006100D8"/>
    <w:rsid w:val="00610A0B"/>
    <w:rsid w:val="00610ACB"/>
    <w:rsid w:val="00611314"/>
    <w:rsid w:val="006128ED"/>
    <w:rsid w:val="00612A1A"/>
    <w:rsid w:val="006132FC"/>
    <w:rsid w:val="00614A5D"/>
    <w:rsid w:val="00614F51"/>
    <w:rsid w:val="006155F4"/>
    <w:rsid w:val="00615C33"/>
    <w:rsid w:val="006166FD"/>
    <w:rsid w:val="00616C94"/>
    <w:rsid w:val="0061734D"/>
    <w:rsid w:val="006179AB"/>
    <w:rsid w:val="00620DA5"/>
    <w:rsid w:val="006214B9"/>
    <w:rsid w:val="006220DF"/>
    <w:rsid w:val="0062269D"/>
    <w:rsid w:val="006226AB"/>
    <w:rsid w:val="00622CA7"/>
    <w:rsid w:val="0062321F"/>
    <w:rsid w:val="00624898"/>
    <w:rsid w:val="00624A56"/>
    <w:rsid w:val="00624E2F"/>
    <w:rsid w:val="00625022"/>
    <w:rsid w:val="006257DD"/>
    <w:rsid w:val="006269AF"/>
    <w:rsid w:val="006273B8"/>
    <w:rsid w:val="00627457"/>
    <w:rsid w:val="00627C5A"/>
    <w:rsid w:val="00627C66"/>
    <w:rsid w:val="006304C0"/>
    <w:rsid w:val="00630FF7"/>
    <w:rsid w:val="0063136D"/>
    <w:rsid w:val="00631ACB"/>
    <w:rsid w:val="00631B48"/>
    <w:rsid w:val="00631EF4"/>
    <w:rsid w:val="00632123"/>
    <w:rsid w:val="00632860"/>
    <w:rsid w:val="00632C01"/>
    <w:rsid w:val="00632C4F"/>
    <w:rsid w:val="00632C8B"/>
    <w:rsid w:val="00633091"/>
    <w:rsid w:val="006335A9"/>
    <w:rsid w:val="00633C81"/>
    <w:rsid w:val="00633D24"/>
    <w:rsid w:val="00634231"/>
    <w:rsid w:val="00634543"/>
    <w:rsid w:val="00634ADD"/>
    <w:rsid w:val="00634C0C"/>
    <w:rsid w:val="00634D94"/>
    <w:rsid w:val="0063544C"/>
    <w:rsid w:val="00635512"/>
    <w:rsid w:val="0063551E"/>
    <w:rsid w:val="006363B2"/>
    <w:rsid w:val="0063689E"/>
    <w:rsid w:val="0063697D"/>
    <w:rsid w:val="00640355"/>
    <w:rsid w:val="00640422"/>
    <w:rsid w:val="006407AA"/>
    <w:rsid w:val="006407BC"/>
    <w:rsid w:val="006411EB"/>
    <w:rsid w:val="0064222D"/>
    <w:rsid w:val="006422D6"/>
    <w:rsid w:val="0064323B"/>
    <w:rsid w:val="00643286"/>
    <w:rsid w:val="0064353C"/>
    <w:rsid w:val="00643B39"/>
    <w:rsid w:val="0064417C"/>
    <w:rsid w:val="00644C3A"/>
    <w:rsid w:val="00644CCA"/>
    <w:rsid w:val="006452F2"/>
    <w:rsid w:val="00645F66"/>
    <w:rsid w:val="006460D6"/>
    <w:rsid w:val="006466E2"/>
    <w:rsid w:val="00646878"/>
    <w:rsid w:val="0064697B"/>
    <w:rsid w:val="00647286"/>
    <w:rsid w:val="006473B0"/>
    <w:rsid w:val="00647861"/>
    <w:rsid w:val="00647D1F"/>
    <w:rsid w:val="00647EBE"/>
    <w:rsid w:val="00650750"/>
    <w:rsid w:val="00650C21"/>
    <w:rsid w:val="00650EAC"/>
    <w:rsid w:val="0065153F"/>
    <w:rsid w:val="006520B4"/>
    <w:rsid w:val="006534A6"/>
    <w:rsid w:val="00654566"/>
    <w:rsid w:val="00654732"/>
    <w:rsid w:val="00654B41"/>
    <w:rsid w:val="00654CE9"/>
    <w:rsid w:val="006557B7"/>
    <w:rsid w:val="00655B64"/>
    <w:rsid w:val="00655B83"/>
    <w:rsid w:val="00656AB6"/>
    <w:rsid w:val="00656B1C"/>
    <w:rsid w:val="00656BD3"/>
    <w:rsid w:val="00657AE4"/>
    <w:rsid w:val="00657EEF"/>
    <w:rsid w:val="00661872"/>
    <w:rsid w:val="0066197B"/>
    <w:rsid w:val="00661EFB"/>
    <w:rsid w:val="006626C9"/>
    <w:rsid w:val="006632E6"/>
    <w:rsid w:val="006634AB"/>
    <w:rsid w:val="00664415"/>
    <w:rsid w:val="0066473E"/>
    <w:rsid w:val="00664DDD"/>
    <w:rsid w:val="00665A4C"/>
    <w:rsid w:val="00665D35"/>
    <w:rsid w:val="006661A4"/>
    <w:rsid w:val="00666314"/>
    <w:rsid w:val="006667A5"/>
    <w:rsid w:val="006673D9"/>
    <w:rsid w:val="00667812"/>
    <w:rsid w:val="00667816"/>
    <w:rsid w:val="00667AAA"/>
    <w:rsid w:val="00667D71"/>
    <w:rsid w:val="0067057A"/>
    <w:rsid w:val="00670AB3"/>
    <w:rsid w:val="00670DA4"/>
    <w:rsid w:val="00671403"/>
    <w:rsid w:val="0067184C"/>
    <w:rsid w:val="00671A18"/>
    <w:rsid w:val="00671BF4"/>
    <w:rsid w:val="00671DE4"/>
    <w:rsid w:val="006720ED"/>
    <w:rsid w:val="006725C0"/>
    <w:rsid w:val="006725C3"/>
    <w:rsid w:val="00673B60"/>
    <w:rsid w:val="00675012"/>
    <w:rsid w:val="0067540C"/>
    <w:rsid w:val="00675536"/>
    <w:rsid w:val="00676793"/>
    <w:rsid w:val="00676EDB"/>
    <w:rsid w:val="006771B8"/>
    <w:rsid w:val="00677F9A"/>
    <w:rsid w:val="00680820"/>
    <w:rsid w:val="00681731"/>
    <w:rsid w:val="00682EF7"/>
    <w:rsid w:val="006838D3"/>
    <w:rsid w:val="0068398B"/>
    <w:rsid w:val="00683F48"/>
    <w:rsid w:val="00683FDC"/>
    <w:rsid w:val="006844D0"/>
    <w:rsid w:val="006847D0"/>
    <w:rsid w:val="006849AE"/>
    <w:rsid w:val="00685030"/>
    <w:rsid w:val="006854E8"/>
    <w:rsid w:val="00686476"/>
    <w:rsid w:val="0068656E"/>
    <w:rsid w:val="006878E1"/>
    <w:rsid w:val="006879F8"/>
    <w:rsid w:val="00687A21"/>
    <w:rsid w:val="006905EE"/>
    <w:rsid w:val="00690706"/>
    <w:rsid w:val="00690BD4"/>
    <w:rsid w:val="00690DBB"/>
    <w:rsid w:val="00691487"/>
    <w:rsid w:val="00691AFB"/>
    <w:rsid w:val="00691B2F"/>
    <w:rsid w:val="00691CA7"/>
    <w:rsid w:val="00691F06"/>
    <w:rsid w:val="00692605"/>
    <w:rsid w:val="00692B64"/>
    <w:rsid w:val="00692D1B"/>
    <w:rsid w:val="00693A3D"/>
    <w:rsid w:val="00693C0E"/>
    <w:rsid w:val="00694635"/>
    <w:rsid w:val="006947C0"/>
    <w:rsid w:val="0069499D"/>
    <w:rsid w:val="00695779"/>
    <w:rsid w:val="0069690D"/>
    <w:rsid w:val="00696CF9"/>
    <w:rsid w:val="00696D02"/>
    <w:rsid w:val="0069795E"/>
    <w:rsid w:val="0069795F"/>
    <w:rsid w:val="00697D0E"/>
    <w:rsid w:val="006A082C"/>
    <w:rsid w:val="006A0A67"/>
    <w:rsid w:val="006A18BF"/>
    <w:rsid w:val="006A1A01"/>
    <w:rsid w:val="006A1F8B"/>
    <w:rsid w:val="006A2239"/>
    <w:rsid w:val="006A23A4"/>
    <w:rsid w:val="006A3467"/>
    <w:rsid w:val="006A3E24"/>
    <w:rsid w:val="006A3F11"/>
    <w:rsid w:val="006A42AE"/>
    <w:rsid w:val="006A43A0"/>
    <w:rsid w:val="006A4615"/>
    <w:rsid w:val="006A483A"/>
    <w:rsid w:val="006A5E65"/>
    <w:rsid w:val="006A6FF5"/>
    <w:rsid w:val="006A76DA"/>
    <w:rsid w:val="006A7F82"/>
    <w:rsid w:val="006B07B4"/>
    <w:rsid w:val="006B1982"/>
    <w:rsid w:val="006B26B5"/>
    <w:rsid w:val="006B2A82"/>
    <w:rsid w:val="006B2E56"/>
    <w:rsid w:val="006B35C6"/>
    <w:rsid w:val="006B3C38"/>
    <w:rsid w:val="006B3DB3"/>
    <w:rsid w:val="006B3E9B"/>
    <w:rsid w:val="006B4435"/>
    <w:rsid w:val="006B456F"/>
    <w:rsid w:val="006B48EE"/>
    <w:rsid w:val="006B4A33"/>
    <w:rsid w:val="006B5735"/>
    <w:rsid w:val="006B5AF4"/>
    <w:rsid w:val="006B5BD5"/>
    <w:rsid w:val="006B5D16"/>
    <w:rsid w:val="006B5EDA"/>
    <w:rsid w:val="006B62B7"/>
    <w:rsid w:val="006B64DE"/>
    <w:rsid w:val="006B679F"/>
    <w:rsid w:val="006B73A8"/>
    <w:rsid w:val="006B774B"/>
    <w:rsid w:val="006B7D6F"/>
    <w:rsid w:val="006C06D4"/>
    <w:rsid w:val="006C094A"/>
    <w:rsid w:val="006C178E"/>
    <w:rsid w:val="006C17A7"/>
    <w:rsid w:val="006C1A0B"/>
    <w:rsid w:val="006C1BA1"/>
    <w:rsid w:val="006C1BA5"/>
    <w:rsid w:val="006C201F"/>
    <w:rsid w:val="006C304D"/>
    <w:rsid w:val="006C319D"/>
    <w:rsid w:val="006C3378"/>
    <w:rsid w:val="006C34B8"/>
    <w:rsid w:val="006C36E7"/>
    <w:rsid w:val="006C39A3"/>
    <w:rsid w:val="006C3CDF"/>
    <w:rsid w:val="006C40DF"/>
    <w:rsid w:val="006C45D6"/>
    <w:rsid w:val="006C51DC"/>
    <w:rsid w:val="006C5343"/>
    <w:rsid w:val="006C5731"/>
    <w:rsid w:val="006C5AC7"/>
    <w:rsid w:val="006C5AC9"/>
    <w:rsid w:val="006C5E50"/>
    <w:rsid w:val="006C6407"/>
    <w:rsid w:val="006C644F"/>
    <w:rsid w:val="006C6F93"/>
    <w:rsid w:val="006C7362"/>
    <w:rsid w:val="006D0E76"/>
    <w:rsid w:val="006D10B7"/>
    <w:rsid w:val="006D10D9"/>
    <w:rsid w:val="006D1CD1"/>
    <w:rsid w:val="006D277C"/>
    <w:rsid w:val="006D2DC2"/>
    <w:rsid w:val="006D30AB"/>
    <w:rsid w:val="006D3268"/>
    <w:rsid w:val="006D3849"/>
    <w:rsid w:val="006D3BE9"/>
    <w:rsid w:val="006D46F3"/>
    <w:rsid w:val="006D4754"/>
    <w:rsid w:val="006D49ED"/>
    <w:rsid w:val="006D4AB8"/>
    <w:rsid w:val="006D4C27"/>
    <w:rsid w:val="006D4CF8"/>
    <w:rsid w:val="006D4DFC"/>
    <w:rsid w:val="006D51E8"/>
    <w:rsid w:val="006D5239"/>
    <w:rsid w:val="006D5512"/>
    <w:rsid w:val="006D579B"/>
    <w:rsid w:val="006D627D"/>
    <w:rsid w:val="006D6477"/>
    <w:rsid w:val="006D693E"/>
    <w:rsid w:val="006D77B3"/>
    <w:rsid w:val="006D7C1C"/>
    <w:rsid w:val="006D7EAC"/>
    <w:rsid w:val="006E013E"/>
    <w:rsid w:val="006E0227"/>
    <w:rsid w:val="006E0597"/>
    <w:rsid w:val="006E09B8"/>
    <w:rsid w:val="006E140C"/>
    <w:rsid w:val="006E1501"/>
    <w:rsid w:val="006E1527"/>
    <w:rsid w:val="006E1717"/>
    <w:rsid w:val="006E1C1C"/>
    <w:rsid w:val="006E300D"/>
    <w:rsid w:val="006E3101"/>
    <w:rsid w:val="006E3142"/>
    <w:rsid w:val="006E3E78"/>
    <w:rsid w:val="006E4218"/>
    <w:rsid w:val="006E43A3"/>
    <w:rsid w:val="006E4403"/>
    <w:rsid w:val="006E45CF"/>
    <w:rsid w:val="006E4D0C"/>
    <w:rsid w:val="006E5301"/>
    <w:rsid w:val="006E53D4"/>
    <w:rsid w:val="006E565A"/>
    <w:rsid w:val="006E5F21"/>
    <w:rsid w:val="006E6542"/>
    <w:rsid w:val="006E66D8"/>
    <w:rsid w:val="006E6720"/>
    <w:rsid w:val="006E745A"/>
    <w:rsid w:val="006E7A0C"/>
    <w:rsid w:val="006E7B17"/>
    <w:rsid w:val="006E7CFD"/>
    <w:rsid w:val="006F0207"/>
    <w:rsid w:val="006F0560"/>
    <w:rsid w:val="006F0A0A"/>
    <w:rsid w:val="006F0A5E"/>
    <w:rsid w:val="006F0A97"/>
    <w:rsid w:val="006F0B09"/>
    <w:rsid w:val="006F0E0E"/>
    <w:rsid w:val="006F24AC"/>
    <w:rsid w:val="006F27AF"/>
    <w:rsid w:val="006F2BE7"/>
    <w:rsid w:val="006F2E1A"/>
    <w:rsid w:val="006F3284"/>
    <w:rsid w:val="006F36B7"/>
    <w:rsid w:val="006F37E9"/>
    <w:rsid w:val="006F398B"/>
    <w:rsid w:val="006F399E"/>
    <w:rsid w:val="006F3ADC"/>
    <w:rsid w:val="006F4020"/>
    <w:rsid w:val="006F5793"/>
    <w:rsid w:val="006F583B"/>
    <w:rsid w:val="006F5D59"/>
    <w:rsid w:val="006F6225"/>
    <w:rsid w:val="006F630A"/>
    <w:rsid w:val="006F6572"/>
    <w:rsid w:val="006F69BD"/>
    <w:rsid w:val="006F7940"/>
    <w:rsid w:val="006F7EE7"/>
    <w:rsid w:val="00700438"/>
    <w:rsid w:val="007005D8"/>
    <w:rsid w:val="007021BD"/>
    <w:rsid w:val="007021FC"/>
    <w:rsid w:val="0070270F"/>
    <w:rsid w:val="00703D13"/>
    <w:rsid w:val="00703F75"/>
    <w:rsid w:val="00704E02"/>
    <w:rsid w:val="00705019"/>
    <w:rsid w:val="007064E3"/>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AD9"/>
    <w:rsid w:val="00713EC1"/>
    <w:rsid w:val="007141AB"/>
    <w:rsid w:val="007147F9"/>
    <w:rsid w:val="00714D05"/>
    <w:rsid w:val="00715448"/>
    <w:rsid w:val="0071545B"/>
    <w:rsid w:val="0071579D"/>
    <w:rsid w:val="0071623B"/>
    <w:rsid w:val="0071629A"/>
    <w:rsid w:val="007163CD"/>
    <w:rsid w:val="00716964"/>
    <w:rsid w:val="00720843"/>
    <w:rsid w:val="007217D1"/>
    <w:rsid w:val="0072304B"/>
    <w:rsid w:val="00723254"/>
    <w:rsid w:val="00723CA6"/>
    <w:rsid w:val="00724379"/>
    <w:rsid w:val="00724602"/>
    <w:rsid w:val="00724897"/>
    <w:rsid w:val="00725127"/>
    <w:rsid w:val="007251AD"/>
    <w:rsid w:val="00725F0D"/>
    <w:rsid w:val="00726CE8"/>
    <w:rsid w:val="00726DEF"/>
    <w:rsid w:val="0073028C"/>
    <w:rsid w:val="00731280"/>
    <w:rsid w:val="00731802"/>
    <w:rsid w:val="007318FC"/>
    <w:rsid w:val="007319B2"/>
    <w:rsid w:val="00731C9E"/>
    <w:rsid w:val="00731D0F"/>
    <w:rsid w:val="00731D83"/>
    <w:rsid w:val="00733A8E"/>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8F8"/>
    <w:rsid w:val="00743EEC"/>
    <w:rsid w:val="00744430"/>
    <w:rsid w:val="0074450C"/>
    <w:rsid w:val="0074481E"/>
    <w:rsid w:val="007451CA"/>
    <w:rsid w:val="00746962"/>
    <w:rsid w:val="007469AE"/>
    <w:rsid w:val="00746F16"/>
    <w:rsid w:val="0074760F"/>
    <w:rsid w:val="00747F99"/>
    <w:rsid w:val="007503F8"/>
    <w:rsid w:val="00750578"/>
    <w:rsid w:val="007517DD"/>
    <w:rsid w:val="00751870"/>
    <w:rsid w:val="00752147"/>
    <w:rsid w:val="007523EE"/>
    <w:rsid w:val="00753013"/>
    <w:rsid w:val="007534E7"/>
    <w:rsid w:val="007535FE"/>
    <w:rsid w:val="007535FF"/>
    <w:rsid w:val="00753AC9"/>
    <w:rsid w:val="007540B0"/>
    <w:rsid w:val="007543F7"/>
    <w:rsid w:val="00755755"/>
    <w:rsid w:val="00755CEE"/>
    <w:rsid w:val="00755F55"/>
    <w:rsid w:val="00756114"/>
    <w:rsid w:val="0075622F"/>
    <w:rsid w:val="00756FFF"/>
    <w:rsid w:val="007573ED"/>
    <w:rsid w:val="007578CD"/>
    <w:rsid w:val="00757FE9"/>
    <w:rsid w:val="007601C5"/>
    <w:rsid w:val="0076066F"/>
    <w:rsid w:val="00760D90"/>
    <w:rsid w:val="0076191B"/>
    <w:rsid w:val="00761A66"/>
    <w:rsid w:val="00761B8E"/>
    <w:rsid w:val="00761F0E"/>
    <w:rsid w:val="00761FBF"/>
    <w:rsid w:val="00762289"/>
    <w:rsid w:val="00762698"/>
    <w:rsid w:val="00762AC9"/>
    <w:rsid w:val="00762EF4"/>
    <w:rsid w:val="007634A1"/>
    <w:rsid w:val="00763FDC"/>
    <w:rsid w:val="007644A3"/>
    <w:rsid w:val="00764E03"/>
    <w:rsid w:val="007655A7"/>
    <w:rsid w:val="0076575E"/>
    <w:rsid w:val="00765E16"/>
    <w:rsid w:val="007670C2"/>
    <w:rsid w:val="0076719A"/>
    <w:rsid w:val="00767670"/>
    <w:rsid w:val="00767ED5"/>
    <w:rsid w:val="00770A31"/>
    <w:rsid w:val="00771B66"/>
    <w:rsid w:val="00771E05"/>
    <w:rsid w:val="00772189"/>
    <w:rsid w:val="007722A3"/>
    <w:rsid w:val="00772882"/>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7675A"/>
    <w:rsid w:val="00776FB0"/>
    <w:rsid w:val="00780AB0"/>
    <w:rsid w:val="00781B49"/>
    <w:rsid w:val="00782110"/>
    <w:rsid w:val="00782226"/>
    <w:rsid w:val="007826A9"/>
    <w:rsid w:val="00782C4F"/>
    <w:rsid w:val="00783812"/>
    <w:rsid w:val="0078542B"/>
    <w:rsid w:val="00786A75"/>
    <w:rsid w:val="00786CBC"/>
    <w:rsid w:val="00786F21"/>
    <w:rsid w:val="0079050E"/>
    <w:rsid w:val="00790AB5"/>
    <w:rsid w:val="00790EE4"/>
    <w:rsid w:val="00790FA5"/>
    <w:rsid w:val="00791372"/>
    <w:rsid w:val="00791602"/>
    <w:rsid w:val="00791684"/>
    <w:rsid w:val="00791FBD"/>
    <w:rsid w:val="007922A7"/>
    <w:rsid w:val="00792505"/>
    <w:rsid w:val="00792EAA"/>
    <w:rsid w:val="007937EA"/>
    <w:rsid w:val="00793A3A"/>
    <w:rsid w:val="007944A2"/>
    <w:rsid w:val="00794E8E"/>
    <w:rsid w:val="00795703"/>
    <w:rsid w:val="0079580E"/>
    <w:rsid w:val="00795CB8"/>
    <w:rsid w:val="00795DCC"/>
    <w:rsid w:val="00795DD5"/>
    <w:rsid w:val="007969F0"/>
    <w:rsid w:val="00796BE0"/>
    <w:rsid w:val="00796DB5"/>
    <w:rsid w:val="007A05C5"/>
    <w:rsid w:val="007A1C70"/>
    <w:rsid w:val="007A1EF7"/>
    <w:rsid w:val="007A2754"/>
    <w:rsid w:val="007A2808"/>
    <w:rsid w:val="007A2D89"/>
    <w:rsid w:val="007A3ABD"/>
    <w:rsid w:val="007A3F4E"/>
    <w:rsid w:val="007A40B0"/>
    <w:rsid w:val="007A4554"/>
    <w:rsid w:val="007A4BFE"/>
    <w:rsid w:val="007A4D25"/>
    <w:rsid w:val="007A5267"/>
    <w:rsid w:val="007A52D6"/>
    <w:rsid w:val="007A5BF7"/>
    <w:rsid w:val="007A5EBF"/>
    <w:rsid w:val="007A79BA"/>
    <w:rsid w:val="007A7EE7"/>
    <w:rsid w:val="007B134E"/>
    <w:rsid w:val="007B1857"/>
    <w:rsid w:val="007B1962"/>
    <w:rsid w:val="007B1B1A"/>
    <w:rsid w:val="007B279A"/>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3C"/>
    <w:rsid w:val="007C0278"/>
    <w:rsid w:val="007C0F1A"/>
    <w:rsid w:val="007C0F71"/>
    <w:rsid w:val="007C1256"/>
    <w:rsid w:val="007C139B"/>
    <w:rsid w:val="007C1B7E"/>
    <w:rsid w:val="007C2670"/>
    <w:rsid w:val="007C27D9"/>
    <w:rsid w:val="007C2B1F"/>
    <w:rsid w:val="007C2C96"/>
    <w:rsid w:val="007C3792"/>
    <w:rsid w:val="007C4511"/>
    <w:rsid w:val="007C45FE"/>
    <w:rsid w:val="007C480C"/>
    <w:rsid w:val="007C5BB2"/>
    <w:rsid w:val="007C65A8"/>
    <w:rsid w:val="007C76BB"/>
    <w:rsid w:val="007C7775"/>
    <w:rsid w:val="007C7FE8"/>
    <w:rsid w:val="007D0017"/>
    <w:rsid w:val="007D0025"/>
    <w:rsid w:val="007D06AD"/>
    <w:rsid w:val="007D141C"/>
    <w:rsid w:val="007D266A"/>
    <w:rsid w:val="007D2CF6"/>
    <w:rsid w:val="007D2F9D"/>
    <w:rsid w:val="007D3111"/>
    <w:rsid w:val="007D31D1"/>
    <w:rsid w:val="007D4045"/>
    <w:rsid w:val="007D45D2"/>
    <w:rsid w:val="007D4BC4"/>
    <w:rsid w:val="007D54D4"/>
    <w:rsid w:val="007D57E1"/>
    <w:rsid w:val="007D5808"/>
    <w:rsid w:val="007D5D76"/>
    <w:rsid w:val="007D5FBE"/>
    <w:rsid w:val="007D60DA"/>
    <w:rsid w:val="007D61DC"/>
    <w:rsid w:val="007D7009"/>
    <w:rsid w:val="007D7152"/>
    <w:rsid w:val="007D71B0"/>
    <w:rsid w:val="007D7390"/>
    <w:rsid w:val="007D73E2"/>
    <w:rsid w:val="007D762E"/>
    <w:rsid w:val="007D7D73"/>
    <w:rsid w:val="007E02C1"/>
    <w:rsid w:val="007E1239"/>
    <w:rsid w:val="007E20CC"/>
    <w:rsid w:val="007E37E6"/>
    <w:rsid w:val="007E3979"/>
    <w:rsid w:val="007E3CBB"/>
    <w:rsid w:val="007E3EC8"/>
    <w:rsid w:val="007E469A"/>
    <w:rsid w:val="007E51B0"/>
    <w:rsid w:val="007E5AD9"/>
    <w:rsid w:val="007E64C3"/>
    <w:rsid w:val="007E6DBC"/>
    <w:rsid w:val="007E7BAA"/>
    <w:rsid w:val="007E7DA0"/>
    <w:rsid w:val="007F052B"/>
    <w:rsid w:val="007F11FC"/>
    <w:rsid w:val="007F19DE"/>
    <w:rsid w:val="007F2388"/>
    <w:rsid w:val="007F24D9"/>
    <w:rsid w:val="007F261B"/>
    <w:rsid w:val="007F3869"/>
    <w:rsid w:val="007F390E"/>
    <w:rsid w:val="007F39F3"/>
    <w:rsid w:val="007F44C8"/>
    <w:rsid w:val="007F4C89"/>
    <w:rsid w:val="007F581D"/>
    <w:rsid w:val="007F6A65"/>
    <w:rsid w:val="007F6C5D"/>
    <w:rsid w:val="007F7544"/>
    <w:rsid w:val="00800ED4"/>
    <w:rsid w:val="00801448"/>
    <w:rsid w:val="00801729"/>
    <w:rsid w:val="00801B6D"/>
    <w:rsid w:val="008022CE"/>
    <w:rsid w:val="00802730"/>
    <w:rsid w:val="008034BF"/>
    <w:rsid w:val="008044D0"/>
    <w:rsid w:val="00804835"/>
    <w:rsid w:val="00804BAC"/>
    <w:rsid w:val="00804F1F"/>
    <w:rsid w:val="00804FFE"/>
    <w:rsid w:val="00805BDA"/>
    <w:rsid w:val="00805CF5"/>
    <w:rsid w:val="00805F29"/>
    <w:rsid w:val="008061DE"/>
    <w:rsid w:val="00806651"/>
    <w:rsid w:val="008066C8"/>
    <w:rsid w:val="008108A0"/>
    <w:rsid w:val="00811BD2"/>
    <w:rsid w:val="00811E17"/>
    <w:rsid w:val="008124F3"/>
    <w:rsid w:val="00813915"/>
    <w:rsid w:val="00814978"/>
    <w:rsid w:val="00814B28"/>
    <w:rsid w:val="00814BDD"/>
    <w:rsid w:val="00814FC9"/>
    <w:rsid w:val="00815D13"/>
    <w:rsid w:val="00816819"/>
    <w:rsid w:val="00816E8B"/>
    <w:rsid w:val="008178F2"/>
    <w:rsid w:val="00821158"/>
    <w:rsid w:val="00821609"/>
    <w:rsid w:val="00821BCC"/>
    <w:rsid w:val="00821C07"/>
    <w:rsid w:val="008225CB"/>
    <w:rsid w:val="00823D17"/>
    <w:rsid w:val="00824302"/>
    <w:rsid w:val="00824541"/>
    <w:rsid w:val="008247BC"/>
    <w:rsid w:val="00824AFB"/>
    <w:rsid w:val="00825BCE"/>
    <w:rsid w:val="00825E8C"/>
    <w:rsid w:val="00825F53"/>
    <w:rsid w:val="0082740F"/>
    <w:rsid w:val="00830FDF"/>
    <w:rsid w:val="00831225"/>
    <w:rsid w:val="008312BC"/>
    <w:rsid w:val="008318E9"/>
    <w:rsid w:val="00831B63"/>
    <w:rsid w:val="00831D78"/>
    <w:rsid w:val="00832729"/>
    <w:rsid w:val="00832A4A"/>
    <w:rsid w:val="00832BB4"/>
    <w:rsid w:val="00832D65"/>
    <w:rsid w:val="00833418"/>
    <w:rsid w:val="00833B0B"/>
    <w:rsid w:val="00833D17"/>
    <w:rsid w:val="008348EF"/>
    <w:rsid w:val="00834DF2"/>
    <w:rsid w:val="0083526B"/>
    <w:rsid w:val="008357BA"/>
    <w:rsid w:val="00835BB7"/>
    <w:rsid w:val="00835EE7"/>
    <w:rsid w:val="00836304"/>
    <w:rsid w:val="008369E4"/>
    <w:rsid w:val="00836D1F"/>
    <w:rsid w:val="00837165"/>
    <w:rsid w:val="0083730A"/>
    <w:rsid w:val="00837E10"/>
    <w:rsid w:val="00840183"/>
    <w:rsid w:val="008406C9"/>
    <w:rsid w:val="00841D39"/>
    <w:rsid w:val="00841FB7"/>
    <w:rsid w:val="00842113"/>
    <w:rsid w:val="00842CFA"/>
    <w:rsid w:val="008431FE"/>
    <w:rsid w:val="008433B7"/>
    <w:rsid w:val="008441FD"/>
    <w:rsid w:val="0084456C"/>
    <w:rsid w:val="00844EDE"/>
    <w:rsid w:val="00845080"/>
    <w:rsid w:val="00845CAB"/>
    <w:rsid w:val="0084652E"/>
    <w:rsid w:val="00847838"/>
    <w:rsid w:val="0085008E"/>
    <w:rsid w:val="0085010B"/>
    <w:rsid w:val="0085032C"/>
    <w:rsid w:val="00850982"/>
    <w:rsid w:val="00850A73"/>
    <w:rsid w:val="00850D84"/>
    <w:rsid w:val="0085125F"/>
    <w:rsid w:val="008513DC"/>
    <w:rsid w:val="0085189E"/>
    <w:rsid w:val="00851BC0"/>
    <w:rsid w:val="00851C55"/>
    <w:rsid w:val="008520DE"/>
    <w:rsid w:val="00853107"/>
    <w:rsid w:val="00853B69"/>
    <w:rsid w:val="00853B6A"/>
    <w:rsid w:val="00853E65"/>
    <w:rsid w:val="00854D5E"/>
    <w:rsid w:val="00855040"/>
    <w:rsid w:val="00855B9D"/>
    <w:rsid w:val="00856539"/>
    <w:rsid w:val="00856DBD"/>
    <w:rsid w:val="00857027"/>
    <w:rsid w:val="008572C4"/>
    <w:rsid w:val="00857779"/>
    <w:rsid w:val="00857CAE"/>
    <w:rsid w:val="00857D9C"/>
    <w:rsid w:val="008619DD"/>
    <w:rsid w:val="00862811"/>
    <w:rsid w:val="00862E0F"/>
    <w:rsid w:val="0086394B"/>
    <w:rsid w:val="00864347"/>
    <w:rsid w:val="0086498E"/>
    <w:rsid w:val="008650DC"/>
    <w:rsid w:val="00866F81"/>
    <w:rsid w:val="00867205"/>
    <w:rsid w:val="008673D4"/>
    <w:rsid w:val="00867677"/>
    <w:rsid w:val="0086793D"/>
    <w:rsid w:val="00870D38"/>
    <w:rsid w:val="00871E2B"/>
    <w:rsid w:val="0087207E"/>
    <w:rsid w:val="00872797"/>
    <w:rsid w:val="00872AF8"/>
    <w:rsid w:val="00873D2D"/>
    <w:rsid w:val="00874066"/>
    <w:rsid w:val="008744FE"/>
    <w:rsid w:val="00874A4A"/>
    <w:rsid w:val="00874CA7"/>
    <w:rsid w:val="00874E73"/>
    <w:rsid w:val="00875A8C"/>
    <w:rsid w:val="008760A9"/>
    <w:rsid w:val="00876F41"/>
    <w:rsid w:val="00877522"/>
    <w:rsid w:val="00877A35"/>
    <w:rsid w:val="00877AF0"/>
    <w:rsid w:val="008804B1"/>
    <w:rsid w:val="00880719"/>
    <w:rsid w:val="0088090C"/>
    <w:rsid w:val="00880C6F"/>
    <w:rsid w:val="00881277"/>
    <w:rsid w:val="008813DA"/>
    <w:rsid w:val="00881B3E"/>
    <w:rsid w:val="00882B0E"/>
    <w:rsid w:val="00882DC5"/>
    <w:rsid w:val="00882E06"/>
    <w:rsid w:val="0088325A"/>
    <w:rsid w:val="00883827"/>
    <w:rsid w:val="00883A31"/>
    <w:rsid w:val="00883CC8"/>
    <w:rsid w:val="00883D41"/>
    <w:rsid w:val="00884C1D"/>
    <w:rsid w:val="00885C8E"/>
    <w:rsid w:val="00885E42"/>
    <w:rsid w:val="00885F3E"/>
    <w:rsid w:val="00886448"/>
    <w:rsid w:val="00886AA2"/>
    <w:rsid w:val="00886D02"/>
    <w:rsid w:val="00886E71"/>
    <w:rsid w:val="008878FA"/>
    <w:rsid w:val="008902AD"/>
    <w:rsid w:val="00890694"/>
    <w:rsid w:val="00891C01"/>
    <w:rsid w:val="0089347D"/>
    <w:rsid w:val="0089348D"/>
    <w:rsid w:val="00893B2A"/>
    <w:rsid w:val="0089412D"/>
    <w:rsid w:val="00894BAC"/>
    <w:rsid w:val="008959F3"/>
    <w:rsid w:val="008963ED"/>
    <w:rsid w:val="00896DC3"/>
    <w:rsid w:val="008978AB"/>
    <w:rsid w:val="00897CC8"/>
    <w:rsid w:val="008A0005"/>
    <w:rsid w:val="008A04AD"/>
    <w:rsid w:val="008A04B1"/>
    <w:rsid w:val="008A0657"/>
    <w:rsid w:val="008A0834"/>
    <w:rsid w:val="008A090E"/>
    <w:rsid w:val="008A164C"/>
    <w:rsid w:val="008A1A33"/>
    <w:rsid w:val="008A1A6F"/>
    <w:rsid w:val="008A1C02"/>
    <w:rsid w:val="008A204A"/>
    <w:rsid w:val="008A235D"/>
    <w:rsid w:val="008A3391"/>
    <w:rsid w:val="008A3A97"/>
    <w:rsid w:val="008A4446"/>
    <w:rsid w:val="008A6273"/>
    <w:rsid w:val="008A652B"/>
    <w:rsid w:val="008A6D31"/>
    <w:rsid w:val="008A73D5"/>
    <w:rsid w:val="008A7839"/>
    <w:rsid w:val="008B023B"/>
    <w:rsid w:val="008B0339"/>
    <w:rsid w:val="008B04F1"/>
    <w:rsid w:val="008B07C5"/>
    <w:rsid w:val="008B1AD7"/>
    <w:rsid w:val="008B1E82"/>
    <w:rsid w:val="008B2675"/>
    <w:rsid w:val="008B2D47"/>
    <w:rsid w:val="008B2DFD"/>
    <w:rsid w:val="008B307A"/>
    <w:rsid w:val="008B339F"/>
    <w:rsid w:val="008B3BFB"/>
    <w:rsid w:val="008B405C"/>
    <w:rsid w:val="008B5404"/>
    <w:rsid w:val="008B55DD"/>
    <w:rsid w:val="008B57DE"/>
    <w:rsid w:val="008B5C77"/>
    <w:rsid w:val="008B6E6D"/>
    <w:rsid w:val="008B782E"/>
    <w:rsid w:val="008C047A"/>
    <w:rsid w:val="008C08AC"/>
    <w:rsid w:val="008C0B2C"/>
    <w:rsid w:val="008C12A5"/>
    <w:rsid w:val="008C1A0C"/>
    <w:rsid w:val="008C1A98"/>
    <w:rsid w:val="008C1E6B"/>
    <w:rsid w:val="008C2575"/>
    <w:rsid w:val="008C3078"/>
    <w:rsid w:val="008C3365"/>
    <w:rsid w:val="008C3435"/>
    <w:rsid w:val="008C3587"/>
    <w:rsid w:val="008C385E"/>
    <w:rsid w:val="008C3935"/>
    <w:rsid w:val="008C3CCC"/>
    <w:rsid w:val="008C44AD"/>
    <w:rsid w:val="008C5645"/>
    <w:rsid w:val="008C62F7"/>
    <w:rsid w:val="008C6CB3"/>
    <w:rsid w:val="008C752D"/>
    <w:rsid w:val="008C765C"/>
    <w:rsid w:val="008C7789"/>
    <w:rsid w:val="008C798C"/>
    <w:rsid w:val="008D00CF"/>
    <w:rsid w:val="008D0425"/>
    <w:rsid w:val="008D079D"/>
    <w:rsid w:val="008D07BF"/>
    <w:rsid w:val="008D0EE2"/>
    <w:rsid w:val="008D0FEF"/>
    <w:rsid w:val="008D161E"/>
    <w:rsid w:val="008D3028"/>
    <w:rsid w:val="008D33F0"/>
    <w:rsid w:val="008D3932"/>
    <w:rsid w:val="008D3AF0"/>
    <w:rsid w:val="008D4215"/>
    <w:rsid w:val="008D4752"/>
    <w:rsid w:val="008D4836"/>
    <w:rsid w:val="008D4924"/>
    <w:rsid w:val="008D4A31"/>
    <w:rsid w:val="008D4AF2"/>
    <w:rsid w:val="008D51B7"/>
    <w:rsid w:val="008D5907"/>
    <w:rsid w:val="008D6031"/>
    <w:rsid w:val="008D622E"/>
    <w:rsid w:val="008D6BA1"/>
    <w:rsid w:val="008D6F3E"/>
    <w:rsid w:val="008D749D"/>
    <w:rsid w:val="008D7944"/>
    <w:rsid w:val="008D7B82"/>
    <w:rsid w:val="008E0920"/>
    <w:rsid w:val="008E095B"/>
    <w:rsid w:val="008E0F0B"/>
    <w:rsid w:val="008E1771"/>
    <w:rsid w:val="008E1A09"/>
    <w:rsid w:val="008E27F8"/>
    <w:rsid w:val="008E2858"/>
    <w:rsid w:val="008E2BC9"/>
    <w:rsid w:val="008E2D2C"/>
    <w:rsid w:val="008E3DB9"/>
    <w:rsid w:val="008E4418"/>
    <w:rsid w:val="008E457D"/>
    <w:rsid w:val="008E4F6A"/>
    <w:rsid w:val="008E5B2A"/>
    <w:rsid w:val="008E5B4E"/>
    <w:rsid w:val="008E6801"/>
    <w:rsid w:val="008E6C36"/>
    <w:rsid w:val="008E70A8"/>
    <w:rsid w:val="008E716C"/>
    <w:rsid w:val="008E71A3"/>
    <w:rsid w:val="008E71CD"/>
    <w:rsid w:val="008E7619"/>
    <w:rsid w:val="008E7AD0"/>
    <w:rsid w:val="008E7D37"/>
    <w:rsid w:val="008F00F1"/>
    <w:rsid w:val="008F06D9"/>
    <w:rsid w:val="008F09D9"/>
    <w:rsid w:val="008F0AF8"/>
    <w:rsid w:val="008F1D71"/>
    <w:rsid w:val="008F2D2E"/>
    <w:rsid w:val="008F355D"/>
    <w:rsid w:val="008F35E2"/>
    <w:rsid w:val="008F3CA6"/>
    <w:rsid w:val="008F3E2A"/>
    <w:rsid w:val="008F3E5C"/>
    <w:rsid w:val="008F4543"/>
    <w:rsid w:val="008F469B"/>
    <w:rsid w:val="008F4D46"/>
    <w:rsid w:val="008F70B0"/>
    <w:rsid w:val="008F71B9"/>
    <w:rsid w:val="008F794A"/>
    <w:rsid w:val="008F7B6D"/>
    <w:rsid w:val="008F7CFC"/>
    <w:rsid w:val="00900048"/>
    <w:rsid w:val="00900E62"/>
    <w:rsid w:val="0090164B"/>
    <w:rsid w:val="00901968"/>
    <w:rsid w:val="00901D3C"/>
    <w:rsid w:val="009027F1"/>
    <w:rsid w:val="009031A2"/>
    <w:rsid w:val="00903912"/>
    <w:rsid w:val="00903B17"/>
    <w:rsid w:val="00903D7F"/>
    <w:rsid w:val="009042E3"/>
    <w:rsid w:val="00904CC9"/>
    <w:rsid w:val="009069D9"/>
    <w:rsid w:val="00906B4B"/>
    <w:rsid w:val="00906BD5"/>
    <w:rsid w:val="00906BEE"/>
    <w:rsid w:val="009103C3"/>
    <w:rsid w:val="0091092E"/>
    <w:rsid w:val="00910AF9"/>
    <w:rsid w:val="0091165C"/>
    <w:rsid w:val="00912595"/>
    <w:rsid w:val="0091286E"/>
    <w:rsid w:val="00912CDD"/>
    <w:rsid w:val="00912F61"/>
    <w:rsid w:val="00913830"/>
    <w:rsid w:val="0091430E"/>
    <w:rsid w:val="00914F40"/>
    <w:rsid w:val="0091500F"/>
    <w:rsid w:val="0091555E"/>
    <w:rsid w:val="0091667A"/>
    <w:rsid w:val="00916B87"/>
    <w:rsid w:val="00920FB0"/>
    <w:rsid w:val="009214EF"/>
    <w:rsid w:val="00921653"/>
    <w:rsid w:val="0092226D"/>
    <w:rsid w:val="00922771"/>
    <w:rsid w:val="0092277C"/>
    <w:rsid w:val="0092307F"/>
    <w:rsid w:val="009239F8"/>
    <w:rsid w:val="00923AAC"/>
    <w:rsid w:val="00925538"/>
    <w:rsid w:val="00925D3F"/>
    <w:rsid w:val="00926182"/>
    <w:rsid w:val="009267BE"/>
    <w:rsid w:val="00927079"/>
    <w:rsid w:val="00927979"/>
    <w:rsid w:val="00927EA9"/>
    <w:rsid w:val="00930353"/>
    <w:rsid w:val="0093112E"/>
    <w:rsid w:val="009311C9"/>
    <w:rsid w:val="009318EC"/>
    <w:rsid w:val="00931966"/>
    <w:rsid w:val="00931AD7"/>
    <w:rsid w:val="0093248E"/>
    <w:rsid w:val="009328DB"/>
    <w:rsid w:val="00932D1F"/>
    <w:rsid w:val="00932E6A"/>
    <w:rsid w:val="00932FD4"/>
    <w:rsid w:val="009332DA"/>
    <w:rsid w:val="0093352A"/>
    <w:rsid w:val="0093399D"/>
    <w:rsid w:val="00933A4D"/>
    <w:rsid w:val="009344D1"/>
    <w:rsid w:val="00934623"/>
    <w:rsid w:val="009352F5"/>
    <w:rsid w:val="00935830"/>
    <w:rsid w:val="00935A3A"/>
    <w:rsid w:val="00935C77"/>
    <w:rsid w:val="00935EBF"/>
    <w:rsid w:val="00936422"/>
    <w:rsid w:val="009369D2"/>
    <w:rsid w:val="009376E4"/>
    <w:rsid w:val="009378CE"/>
    <w:rsid w:val="0093792E"/>
    <w:rsid w:val="00940240"/>
    <w:rsid w:val="00940ACB"/>
    <w:rsid w:val="00940B96"/>
    <w:rsid w:val="009427D1"/>
    <w:rsid w:val="00942988"/>
    <w:rsid w:val="00942BFE"/>
    <w:rsid w:val="00943287"/>
    <w:rsid w:val="009434D5"/>
    <w:rsid w:val="009436BB"/>
    <w:rsid w:val="00944E17"/>
    <w:rsid w:val="009452E9"/>
    <w:rsid w:val="00945AD0"/>
    <w:rsid w:val="00945FDB"/>
    <w:rsid w:val="00946BAE"/>
    <w:rsid w:val="00946D54"/>
    <w:rsid w:val="0094719A"/>
    <w:rsid w:val="00947568"/>
    <w:rsid w:val="009475D4"/>
    <w:rsid w:val="009479ED"/>
    <w:rsid w:val="00947D77"/>
    <w:rsid w:val="00947E58"/>
    <w:rsid w:val="00950681"/>
    <w:rsid w:val="00950719"/>
    <w:rsid w:val="009509B3"/>
    <w:rsid w:val="00950DA6"/>
    <w:rsid w:val="00950FEC"/>
    <w:rsid w:val="0095136E"/>
    <w:rsid w:val="00951B74"/>
    <w:rsid w:val="0095248A"/>
    <w:rsid w:val="0095305D"/>
    <w:rsid w:val="00953169"/>
    <w:rsid w:val="0095394B"/>
    <w:rsid w:val="00953AE2"/>
    <w:rsid w:val="00953D48"/>
    <w:rsid w:val="0095417A"/>
    <w:rsid w:val="009543BD"/>
    <w:rsid w:val="00954E34"/>
    <w:rsid w:val="009557C2"/>
    <w:rsid w:val="00955FB7"/>
    <w:rsid w:val="00955FC3"/>
    <w:rsid w:val="009565C0"/>
    <w:rsid w:val="0095738E"/>
    <w:rsid w:val="00960343"/>
    <w:rsid w:val="00960ECF"/>
    <w:rsid w:val="0096104C"/>
    <w:rsid w:val="009617F3"/>
    <w:rsid w:val="00961C03"/>
    <w:rsid w:val="009621FC"/>
    <w:rsid w:val="00962448"/>
    <w:rsid w:val="00962920"/>
    <w:rsid w:val="00962AB3"/>
    <w:rsid w:val="00962C76"/>
    <w:rsid w:val="009633EF"/>
    <w:rsid w:val="0096388C"/>
    <w:rsid w:val="00964F27"/>
    <w:rsid w:val="00965093"/>
    <w:rsid w:val="0096555F"/>
    <w:rsid w:val="00965A4A"/>
    <w:rsid w:val="00965EC6"/>
    <w:rsid w:val="00965FC7"/>
    <w:rsid w:val="0096621B"/>
    <w:rsid w:val="0096659A"/>
    <w:rsid w:val="00966A93"/>
    <w:rsid w:val="00966D6E"/>
    <w:rsid w:val="0096724F"/>
    <w:rsid w:val="00967C0A"/>
    <w:rsid w:val="009708D2"/>
    <w:rsid w:val="00970E73"/>
    <w:rsid w:val="009723A8"/>
    <w:rsid w:val="00972978"/>
    <w:rsid w:val="00972982"/>
    <w:rsid w:val="00973402"/>
    <w:rsid w:val="009736FD"/>
    <w:rsid w:val="009737C1"/>
    <w:rsid w:val="00973847"/>
    <w:rsid w:val="0097397E"/>
    <w:rsid w:val="00973C3D"/>
    <w:rsid w:val="0097441D"/>
    <w:rsid w:val="00974608"/>
    <w:rsid w:val="0097462E"/>
    <w:rsid w:val="00974AA5"/>
    <w:rsid w:val="00974D01"/>
    <w:rsid w:val="00975380"/>
    <w:rsid w:val="009754ED"/>
    <w:rsid w:val="0097573D"/>
    <w:rsid w:val="00975B4D"/>
    <w:rsid w:val="00976092"/>
    <w:rsid w:val="009772F1"/>
    <w:rsid w:val="00977F2D"/>
    <w:rsid w:val="00981946"/>
    <w:rsid w:val="00981E8F"/>
    <w:rsid w:val="00981F3B"/>
    <w:rsid w:val="00982EBA"/>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484"/>
    <w:rsid w:val="00990656"/>
    <w:rsid w:val="0099075E"/>
    <w:rsid w:val="00990AA0"/>
    <w:rsid w:val="00991761"/>
    <w:rsid w:val="00991972"/>
    <w:rsid w:val="00991AA2"/>
    <w:rsid w:val="00991FBA"/>
    <w:rsid w:val="00992A42"/>
    <w:rsid w:val="00992D88"/>
    <w:rsid w:val="00993C61"/>
    <w:rsid w:val="00993C69"/>
    <w:rsid w:val="0099477A"/>
    <w:rsid w:val="00994C98"/>
    <w:rsid w:val="00994E54"/>
    <w:rsid w:val="009958B8"/>
    <w:rsid w:val="009961D9"/>
    <w:rsid w:val="009969FA"/>
    <w:rsid w:val="00996CF5"/>
    <w:rsid w:val="00996E24"/>
    <w:rsid w:val="009A0472"/>
    <w:rsid w:val="009A1100"/>
    <w:rsid w:val="009A115E"/>
    <w:rsid w:val="009A11F2"/>
    <w:rsid w:val="009A12FC"/>
    <w:rsid w:val="009A1E77"/>
    <w:rsid w:val="009A2359"/>
    <w:rsid w:val="009A2741"/>
    <w:rsid w:val="009A2811"/>
    <w:rsid w:val="009A2A7D"/>
    <w:rsid w:val="009A2D62"/>
    <w:rsid w:val="009A2E40"/>
    <w:rsid w:val="009A3619"/>
    <w:rsid w:val="009A4411"/>
    <w:rsid w:val="009A4B04"/>
    <w:rsid w:val="009A6129"/>
    <w:rsid w:val="009A68D7"/>
    <w:rsid w:val="009A6976"/>
    <w:rsid w:val="009A7904"/>
    <w:rsid w:val="009A7953"/>
    <w:rsid w:val="009B00D0"/>
    <w:rsid w:val="009B039A"/>
    <w:rsid w:val="009B071A"/>
    <w:rsid w:val="009B0950"/>
    <w:rsid w:val="009B09EC"/>
    <w:rsid w:val="009B12F4"/>
    <w:rsid w:val="009B19BD"/>
    <w:rsid w:val="009B2059"/>
    <w:rsid w:val="009B2779"/>
    <w:rsid w:val="009B4083"/>
    <w:rsid w:val="009B4416"/>
    <w:rsid w:val="009B4750"/>
    <w:rsid w:val="009B476C"/>
    <w:rsid w:val="009B4FED"/>
    <w:rsid w:val="009B5083"/>
    <w:rsid w:val="009B5107"/>
    <w:rsid w:val="009B5510"/>
    <w:rsid w:val="009B6532"/>
    <w:rsid w:val="009B65E1"/>
    <w:rsid w:val="009B6BAC"/>
    <w:rsid w:val="009B755F"/>
    <w:rsid w:val="009B7AB5"/>
    <w:rsid w:val="009B7E92"/>
    <w:rsid w:val="009B7F3A"/>
    <w:rsid w:val="009C0533"/>
    <w:rsid w:val="009C0639"/>
    <w:rsid w:val="009C0A80"/>
    <w:rsid w:val="009C12E3"/>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4B"/>
    <w:rsid w:val="009D17A6"/>
    <w:rsid w:val="009D1BE4"/>
    <w:rsid w:val="009D1F73"/>
    <w:rsid w:val="009D2BE4"/>
    <w:rsid w:val="009D39EC"/>
    <w:rsid w:val="009D3A4E"/>
    <w:rsid w:val="009D403D"/>
    <w:rsid w:val="009D4D16"/>
    <w:rsid w:val="009D4E77"/>
    <w:rsid w:val="009D4E84"/>
    <w:rsid w:val="009D5F34"/>
    <w:rsid w:val="009D61C1"/>
    <w:rsid w:val="009D62F9"/>
    <w:rsid w:val="009D6450"/>
    <w:rsid w:val="009D667A"/>
    <w:rsid w:val="009D6986"/>
    <w:rsid w:val="009D69BA"/>
    <w:rsid w:val="009D6BA6"/>
    <w:rsid w:val="009D6BE8"/>
    <w:rsid w:val="009D72B5"/>
    <w:rsid w:val="009D7AAE"/>
    <w:rsid w:val="009E06A6"/>
    <w:rsid w:val="009E0CF4"/>
    <w:rsid w:val="009E1718"/>
    <w:rsid w:val="009E1F63"/>
    <w:rsid w:val="009E2DC9"/>
    <w:rsid w:val="009E2ECE"/>
    <w:rsid w:val="009E358F"/>
    <w:rsid w:val="009E3608"/>
    <w:rsid w:val="009E4897"/>
    <w:rsid w:val="009E4DA3"/>
    <w:rsid w:val="009E4DA4"/>
    <w:rsid w:val="009E50FB"/>
    <w:rsid w:val="009E55A6"/>
    <w:rsid w:val="009E5B38"/>
    <w:rsid w:val="009E5CB3"/>
    <w:rsid w:val="009E61B8"/>
    <w:rsid w:val="009E6275"/>
    <w:rsid w:val="009E71AD"/>
    <w:rsid w:val="009E71BE"/>
    <w:rsid w:val="009F0439"/>
    <w:rsid w:val="009F04A0"/>
    <w:rsid w:val="009F0A24"/>
    <w:rsid w:val="009F0E07"/>
    <w:rsid w:val="009F1303"/>
    <w:rsid w:val="009F1C49"/>
    <w:rsid w:val="009F1DCE"/>
    <w:rsid w:val="009F23DB"/>
    <w:rsid w:val="009F248E"/>
    <w:rsid w:val="009F2601"/>
    <w:rsid w:val="009F2C89"/>
    <w:rsid w:val="009F3632"/>
    <w:rsid w:val="009F3D9F"/>
    <w:rsid w:val="009F3DD9"/>
    <w:rsid w:val="009F4153"/>
    <w:rsid w:val="009F4B64"/>
    <w:rsid w:val="009F536D"/>
    <w:rsid w:val="009F5813"/>
    <w:rsid w:val="009F5A95"/>
    <w:rsid w:val="009F5E32"/>
    <w:rsid w:val="009F6282"/>
    <w:rsid w:val="009F64AE"/>
    <w:rsid w:val="009F70B5"/>
    <w:rsid w:val="00A001B9"/>
    <w:rsid w:val="00A00483"/>
    <w:rsid w:val="00A0049C"/>
    <w:rsid w:val="00A0075C"/>
    <w:rsid w:val="00A00DC3"/>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0782F"/>
    <w:rsid w:val="00A10989"/>
    <w:rsid w:val="00A1146E"/>
    <w:rsid w:val="00A11E32"/>
    <w:rsid w:val="00A12959"/>
    <w:rsid w:val="00A1309F"/>
    <w:rsid w:val="00A1359C"/>
    <w:rsid w:val="00A13B45"/>
    <w:rsid w:val="00A14680"/>
    <w:rsid w:val="00A14915"/>
    <w:rsid w:val="00A14D21"/>
    <w:rsid w:val="00A14DC8"/>
    <w:rsid w:val="00A15559"/>
    <w:rsid w:val="00A1578B"/>
    <w:rsid w:val="00A15E0E"/>
    <w:rsid w:val="00A165CE"/>
    <w:rsid w:val="00A165D0"/>
    <w:rsid w:val="00A166D3"/>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4ADD"/>
    <w:rsid w:val="00A2503C"/>
    <w:rsid w:val="00A25B07"/>
    <w:rsid w:val="00A25FA5"/>
    <w:rsid w:val="00A26456"/>
    <w:rsid w:val="00A277B6"/>
    <w:rsid w:val="00A30212"/>
    <w:rsid w:val="00A30B85"/>
    <w:rsid w:val="00A30C7F"/>
    <w:rsid w:val="00A30F0A"/>
    <w:rsid w:val="00A33273"/>
    <w:rsid w:val="00A335FC"/>
    <w:rsid w:val="00A3377A"/>
    <w:rsid w:val="00A33CF9"/>
    <w:rsid w:val="00A3467D"/>
    <w:rsid w:val="00A34C9A"/>
    <w:rsid w:val="00A34F17"/>
    <w:rsid w:val="00A35396"/>
    <w:rsid w:val="00A3547D"/>
    <w:rsid w:val="00A35E65"/>
    <w:rsid w:val="00A35FB4"/>
    <w:rsid w:val="00A360B1"/>
    <w:rsid w:val="00A370A1"/>
    <w:rsid w:val="00A373AA"/>
    <w:rsid w:val="00A373B6"/>
    <w:rsid w:val="00A374F6"/>
    <w:rsid w:val="00A37982"/>
    <w:rsid w:val="00A37A99"/>
    <w:rsid w:val="00A40046"/>
    <w:rsid w:val="00A40405"/>
    <w:rsid w:val="00A4199D"/>
    <w:rsid w:val="00A41CBD"/>
    <w:rsid w:val="00A4285E"/>
    <w:rsid w:val="00A42956"/>
    <w:rsid w:val="00A4352B"/>
    <w:rsid w:val="00A445C3"/>
    <w:rsid w:val="00A44BB6"/>
    <w:rsid w:val="00A44C95"/>
    <w:rsid w:val="00A44DCA"/>
    <w:rsid w:val="00A44F6F"/>
    <w:rsid w:val="00A457BB"/>
    <w:rsid w:val="00A45B2E"/>
    <w:rsid w:val="00A45F2F"/>
    <w:rsid w:val="00A46357"/>
    <w:rsid w:val="00A46DE7"/>
    <w:rsid w:val="00A46FFE"/>
    <w:rsid w:val="00A47461"/>
    <w:rsid w:val="00A47779"/>
    <w:rsid w:val="00A47813"/>
    <w:rsid w:val="00A50007"/>
    <w:rsid w:val="00A51CFF"/>
    <w:rsid w:val="00A525FD"/>
    <w:rsid w:val="00A526E9"/>
    <w:rsid w:val="00A53074"/>
    <w:rsid w:val="00A534A4"/>
    <w:rsid w:val="00A536F7"/>
    <w:rsid w:val="00A5370D"/>
    <w:rsid w:val="00A545AF"/>
    <w:rsid w:val="00A5557B"/>
    <w:rsid w:val="00A55633"/>
    <w:rsid w:val="00A5584F"/>
    <w:rsid w:val="00A5678C"/>
    <w:rsid w:val="00A567CC"/>
    <w:rsid w:val="00A56D6E"/>
    <w:rsid w:val="00A56DF0"/>
    <w:rsid w:val="00A56EB1"/>
    <w:rsid w:val="00A5776F"/>
    <w:rsid w:val="00A579E5"/>
    <w:rsid w:val="00A57F5C"/>
    <w:rsid w:val="00A60B59"/>
    <w:rsid w:val="00A62024"/>
    <w:rsid w:val="00A62233"/>
    <w:rsid w:val="00A6229E"/>
    <w:rsid w:val="00A6267D"/>
    <w:rsid w:val="00A63B6F"/>
    <w:rsid w:val="00A64471"/>
    <w:rsid w:val="00A64583"/>
    <w:rsid w:val="00A646DD"/>
    <w:rsid w:val="00A6516C"/>
    <w:rsid w:val="00A65499"/>
    <w:rsid w:val="00A65C4A"/>
    <w:rsid w:val="00A65C65"/>
    <w:rsid w:val="00A669A6"/>
    <w:rsid w:val="00A67FDB"/>
    <w:rsid w:val="00A702EA"/>
    <w:rsid w:val="00A7034B"/>
    <w:rsid w:val="00A7067E"/>
    <w:rsid w:val="00A70809"/>
    <w:rsid w:val="00A708EA"/>
    <w:rsid w:val="00A71203"/>
    <w:rsid w:val="00A7158F"/>
    <w:rsid w:val="00A71DF4"/>
    <w:rsid w:val="00A725EE"/>
    <w:rsid w:val="00A72CF6"/>
    <w:rsid w:val="00A72D87"/>
    <w:rsid w:val="00A73B59"/>
    <w:rsid w:val="00A74231"/>
    <w:rsid w:val="00A746DA"/>
    <w:rsid w:val="00A7495C"/>
    <w:rsid w:val="00A74E37"/>
    <w:rsid w:val="00A75464"/>
    <w:rsid w:val="00A757E6"/>
    <w:rsid w:val="00A75B91"/>
    <w:rsid w:val="00A75B9D"/>
    <w:rsid w:val="00A76B51"/>
    <w:rsid w:val="00A803E7"/>
    <w:rsid w:val="00A80E3B"/>
    <w:rsid w:val="00A8104F"/>
    <w:rsid w:val="00A8149E"/>
    <w:rsid w:val="00A815F0"/>
    <w:rsid w:val="00A81CB6"/>
    <w:rsid w:val="00A81D62"/>
    <w:rsid w:val="00A81EB6"/>
    <w:rsid w:val="00A82300"/>
    <w:rsid w:val="00A82E5A"/>
    <w:rsid w:val="00A834E6"/>
    <w:rsid w:val="00A8374B"/>
    <w:rsid w:val="00A8382D"/>
    <w:rsid w:val="00A838FB"/>
    <w:rsid w:val="00A85545"/>
    <w:rsid w:val="00A85785"/>
    <w:rsid w:val="00A8604E"/>
    <w:rsid w:val="00A861F1"/>
    <w:rsid w:val="00A86AD1"/>
    <w:rsid w:val="00A86CCC"/>
    <w:rsid w:val="00A86EFC"/>
    <w:rsid w:val="00A90689"/>
    <w:rsid w:val="00A90691"/>
    <w:rsid w:val="00A9074E"/>
    <w:rsid w:val="00A90924"/>
    <w:rsid w:val="00A90A00"/>
    <w:rsid w:val="00A91446"/>
    <w:rsid w:val="00A919BC"/>
    <w:rsid w:val="00A91FDA"/>
    <w:rsid w:val="00A929DE"/>
    <w:rsid w:val="00A92B41"/>
    <w:rsid w:val="00A9464F"/>
    <w:rsid w:val="00A95607"/>
    <w:rsid w:val="00AA016A"/>
    <w:rsid w:val="00AA03FA"/>
    <w:rsid w:val="00AA120A"/>
    <w:rsid w:val="00AA1AFE"/>
    <w:rsid w:val="00AA3BC9"/>
    <w:rsid w:val="00AA450A"/>
    <w:rsid w:val="00AA5ED5"/>
    <w:rsid w:val="00AA5F88"/>
    <w:rsid w:val="00AA6203"/>
    <w:rsid w:val="00AA6794"/>
    <w:rsid w:val="00AA67FC"/>
    <w:rsid w:val="00AA786A"/>
    <w:rsid w:val="00AA7BF4"/>
    <w:rsid w:val="00AA7C94"/>
    <w:rsid w:val="00AB0B8A"/>
    <w:rsid w:val="00AB1ECE"/>
    <w:rsid w:val="00AB246E"/>
    <w:rsid w:val="00AB2567"/>
    <w:rsid w:val="00AB29D2"/>
    <w:rsid w:val="00AB2AC9"/>
    <w:rsid w:val="00AB2D0B"/>
    <w:rsid w:val="00AB341A"/>
    <w:rsid w:val="00AB35B4"/>
    <w:rsid w:val="00AB3BD8"/>
    <w:rsid w:val="00AB3E54"/>
    <w:rsid w:val="00AB3FFD"/>
    <w:rsid w:val="00AB4BF2"/>
    <w:rsid w:val="00AB574E"/>
    <w:rsid w:val="00AB58C1"/>
    <w:rsid w:val="00AB5A2D"/>
    <w:rsid w:val="00AB5B29"/>
    <w:rsid w:val="00AB6AF9"/>
    <w:rsid w:val="00AB6DCA"/>
    <w:rsid w:val="00AB7161"/>
    <w:rsid w:val="00AB738B"/>
    <w:rsid w:val="00AC0113"/>
    <w:rsid w:val="00AC07A4"/>
    <w:rsid w:val="00AC098D"/>
    <w:rsid w:val="00AC121C"/>
    <w:rsid w:val="00AC32E8"/>
    <w:rsid w:val="00AC335B"/>
    <w:rsid w:val="00AC33DC"/>
    <w:rsid w:val="00AC343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174"/>
    <w:rsid w:val="00AD11F3"/>
    <w:rsid w:val="00AD1A6F"/>
    <w:rsid w:val="00AD1D99"/>
    <w:rsid w:val="00AD22B3"/>
    <w:rsid w:val="00AD28AC"/>
    <w:rsid w:val="00AD319A"/>
    <w:rsid w:val="00AD372A"/>
    <w:rsid w:val="00AD3D7A"/>
    <w:rsid w:val="00AD4B07"/>
    <w:rsid w:val="00AD4DFC"/>
    <w:rsid w:val="00AD53E5"/>
    <w:rsid w:val="00AD5632"/>
    <w:rsid w:val="00AE00D5"/>
    <w:rsid w:val="00AE04E4"/>
    <w:rsid w:val="00AE078D"/>
    <w:rsid w:val="00AE0D9D"/>
    <w:rsid w:val="00AE18A2"/>
    <w:rsid w:val="00AE1E5F"/>
    <w:rsid w:val="00AE22D7"/>
    <w:rsid w:val="00AE233B"/>
    <w:rsid w:val="00AE27BB"/>
    <w:rsid w:val="00AE2B14"/>
    <w:rsid w:val="00AE2CF0"/>
    <w:rsid w:val="00AE2E51"/>
    <w:rsid w:val="00AE33EC"/>
    <w:rsid w:val="00AE3488"/>
    <w:rsid w:val="00AE44C3"/>
    <w:rsid w:val="00AE4F41"/>
    <w:rsid w:val="00AE51A1"/>
    <w:rsid w:val="00AE59EE"/>
    <w:rsid w:val="00AE5FA4"/>
    <w:rsid w:val="00AE63C4"/>
    <w:rsid w:val="00AE71DC"/>
    <w:rsid w:val="00AE7595"/>
    <w:rsid w:val="00AE767E"/>
    <w:rsid w:val="00AE7FF8"/>
    <w:rsid w:val="00AF09A4"/>
    <w:rsid w:val="00AF0CE9"/>
    <w:rsid w:val="00AF1E08"/>
    <w:rsid w:val="00AF2E17"/>
    <w:rsid w:val="00AF33F5"/>
    <w:rsid w:val="00AF4C55"/>
    <w:rsid w:val="00AF52B8"/>
    <w:rsid w:val="00AF535F"/>
    <w:rsid w:val="00AF5BD9"/>
    <w:rsid w:val="00AF6A2B"/>
    <w:rsid w:val="00AF7FE3"/>
    <w:rsid w:val="00B00467"/>
    <w:rsid w:val="00B005B2"/>
    <w:rsid w:val="00B00E07"/>
    <w:rsid w:val="00B01033"/>
    <w:rsid w:val="00B01326"/>
    <w:rsid w:val="00B021E6"/>
    <w:rsid w:val="00B02976"/>
    <w:rsid w:val="00B02D65"/>
    <w:rsid w:val="00B03100"/>
    <w:rsid w:val="00B034C3"/>
    <w:rsid w:val="00B04490"/>
    <w:rsid w:val="00B04804"/>
    <w:rsid w:val="00B05B67"/>
    <w:rsid w:val="00B05FAE"/>
    <w:rsid w:val="00B0633D"/>
    <w:rsid w:val="00B06AA5"/>
    <w:rsid w:val="00B0722F"/>
    <w:rsid w:val="00B07789"/>
    <w:rsid w:val="00B07F7D"/>
    <w:rsid w:val="00B1030D"/>
    <w:rsid w:val="00B11EB9"/>
    <w:rsid w:val="00B12E49"/>
    <w:rsid w:val="00B13CCB"/>
    <w:rsid w:val="00B14700"/>
    <w:rsid w:val="00B15460"/>
    <w:rsid w:val="00B16468"/>
    <w:rsid w:val="00B17394"/>
    <w:rsid w:val="00B174E8"/>
    <w:rsid w:val="00B1761C"/>
    <w:rsid w:val="00B21249"/>
    <w:rsid w:val="00B22F8F"/>
    <w:rsid w:val="00B23B5F"/>
    <w:rsid w:val="00B23EE4"/>
    <w:rsid w:val="00B244D7"/>
    <w:rsid w:val="00B2581F"/>
    <w:rsid w:val="00B2588F"/>
    <w:rsid w:val="00B26308"/>
    <w:rsid w:val="00B2650E"/>
    <w:rsid w:val="00B26EA5"/>
    <w:rsid w:val="00B2709F"/>
    <w:rsid w:val="00B27ABC"/>
    <w:rsid w:val="00B300EA"/>
    <w:rsid w:val="00B30192"/>
    <w:rsid w:val="00B3093C"/>
    <w:rsid w:val="00B314FD"/>
    <w:rsid w:val="00B31668"/>
    <w:rsid w:val="00B3245C"/>
    <w:rsid w:val="00B3314D"/>
    <w:rsid w:val="00B33497"/>
    <w:rsid w:val="00B336C0"/>
    <w:rsid w:val="00B3374E"/>
    <w:rsid w:val="00B33943"/>
    <w:rsid w:val="00B33EDE"/>
    <w:rsid w:val="00B34A5B"/>
    <w:rsid w:val="00B34D34"/>
    <w:rsid w:val="00B368CE"/>
    <w:rsid w:val="00B36B46"/>
    <w:rsid w:val="00B36E9C"/>
    <w:rsid w:val="00B3710B"/>
    <w:rsid w:val="00B3730B"/>
    <w:rsid w:val="00B404B0"/>
    <w:rsid w:val="00B406A5"/>
    <w:rsid w:val="00B407C0"/>
    <w:rsid w:val="00B40D14"/>
    <w:rsid w:val="00B411F2"/>
    <w:rsid w:val="00B4143B"/>
    <w:rsid w:val="00B4154A"/>
    <w:rsid w:val="00B41550"/>
    <w:rsid w:val="00B41B18"/>
    <w:rsid w:val="00B41DE2"/>
    <w:rsid w:val="00B4205E"/>
    <w:rsid w:val="00B42547"/>
    <w:rsid w:val="00B4277C"/>
    <w:rsid w:val="00B42D01"/>
    <w:rsid w:val="00B437A1"/>
    <w:rsid w:val="00B4397D"/>
    <w:rsid w:val="00B43DD7"/>
    <w:rsid w:val="00B453DB"/>
    <w:rsid w:val="00B45CE3"/>
    <w:rsid w:val="00B465C9"/>
    <w:rsid w:val="00B46A83"/>
    <w:rsid w:val="00B46B0D"/>
    <w:rsid w:val="00B47185"/>
    <w:rsid w:val="00B47B2A"/>
    <w:rsid w:val="00B47D65"/>
    <w:rsid w:val="00B506B1"/>
    <w:rsid w:val="00B50A35"/>
    <w:rsid w:val="00B50A99"/>
    <w:rsid w:val="00B5162F"/>
    <w:rsid w:val="00B51C9D"/>
    <w:rsid w:val="00B523BB"/>
    <w:rsid w:val="00B52795"/>
    <w:rsid w:val="00B5288B"/>
    <w:rsid w:val="00B53712"/>
    <w:rsid w:val="00B53B47"/>
    <w:rsid w:val="00B53D90"/>
    <w:rsid w:val="00B53DB6"/>
    <w:rsid w:val="00B54147"/>
    <w:rsid w:val="00B54326"/>
    <w:rsid w:val="00B54ACB"/>
    <w:rsid w:val="00B54DEB"/>
    <w:rsid w:val="00B551F0"/>
    <w:rsid w:val="00B55A9E"/>
    <w:rsid w:val="00B55E33"/>
    <w:rsid w:val="00B55FCE"/>
    <w:rsid w:val="00B56C52"/>
    <w:rsid w:val="00B577FB"/>
    <w:rsid w:val="00B579C4"/>
    <w:rsid w:val="00B57B1B"/>
    <w:rsid w:val="00B57CBC"/>
    <w:rsid w:val="00B603D9"/>
    <w:rsid w:val="00B60913"/>
    <w:rsid w:val="00B61324"/>
    <w:rsid w:val="00B616DC"/>
    <w:rsid w:val="00B61A35"/>
    <w:rsid w:val="00B61DC5"/>
    <w:rsid w:val="00B6245C"/>
    <w:rsid w:val="00B6307C"/>
    <w:rsid w:val="00B630D5"/>
    <w:rsid w:val="00B63B9D"/>
    <w:rsid w:val="00B63EA4"/>
    <w:rsid w:val="00B644DB"/>
    <w:rsid w:val="00B64640"/>
    <w:rsid w:val="00B659E8"/>
    <w:rsid w:val="00B6602B"/>
    <w:rsid w:val="00B660F9"/>
    <w:rsid w:val="00B66E1E"/>
    <w:rsid w:val="00B66F76"/>
    <w:rsid w:val="00B67DFE"/>
    <w:rsid w:val="00B7021B"/>
    <w:rsid w:val="00B705C8"/>
    <w:rsid w:val="00B70680"/>
    <w:rsid w:val="00B707A1"/>
    <w:rsid w:val="00B70A13"/>
    <w:rsid w:val="00B7137D"/>
    <w:rsid w:val="00B7154A"/>
    <w:rsid w:val="00B715F6"/>
    <w:rsid w:val="00B717C1"/>
    <w:rsid w:val="00B71FBC"/>
    <w:rsid w:val="00B72ECF"/>
    <w:rsid w:val="00B73B37"/>
    <w:rsid w:val="00B74ADE"/>
    <w:rsid w:val="00B74BDC"/>
    <w:rsid w:val="00B74EEC"/>
    <w:rsid w:val="00B74FB0"/>
    <w:rsid w:val="00B75BFC"/>
    <w:rsid w:val="00B75E07"/>
    <w:rsid w:val="00B76C25"/>
    <w:rsid w:val="00B76DE7"/>
    <w:rsid w:val="00B77551"/>
    <w:rsid w:val="00B77B42"/>
    <w:rsid w:val="00B77D20"/>
    <w:rsid w:val="00B77E73"/>
    <w:rsid w:val="00B77FC8"/>
    <w:rsid w:val="00B804B1"/>
    <w:rsid w:val="00B80C64"/>
    <w:rsid w:val="00B8120A"/>
    <w:rsid w:val="00B81A3F"/>
    <w:rsid w:val="00B82080"/>
    <w:rsid w:val="00B82A42"/>
    <w:rsid w:val="00B83208"/>
    <w:rsid w:val="00B840A7"/>
    <w:rsid w:val="00B84FC3"/>
    <w:rsid w:val="00B85179"/>
    <w:rsid w:val="00B86ABC"/>
    <w:rsid w:val="00B86F9A"/>
    <w:rsid w:val="00B874EB"/>
    <w:rsid w:val="00B8750C"/>
    <w:rsid w:val="00B904C5"/>
    <w:rsid w:val="00B908EC"/>
    <w:rsid w:val="00B90AD9"/>
    <w:rsid w:val="00B90BEA"/>
    <w:rsid w:val="00B90E0E"/>
    <w:rsid w:val="00B91CD0"/>
    <w:rsid w:val="00B91DC8"/>
    <w:rsid w:val="00B922EB"/>
    <w:rsid w:val="00B94C63"/>
    <w:rsid w:val="00B95D9F"/>
    <w:rsid w:val="00B95EDC"/>
    <w:rsid w:val="00B9602D"/>
    <w:rsid w:val="00B962B8"/>
    <w:rsid w:val="00B96B50"/>
    <w:rsid w:val="00B97258"/>
    <w:rsid w:val="00BA04FD"/>
    <w:rsid w:val="00BA0E05"/>
    <w:rsid w:val="00BA0E38"/>
    <w:rsid w:val="00BA0E8F"/>
    <w:rsid w:val="00BA12AC"/>
    <w:rsid w:val="00BA136A"/>
    <w:rsid w:val="00BA1375"/>
    <w:rsid w:val="00BA2126"/>
    <w:rsid w:val="00BA35AC"/>
    <w:rsid w:val="00BA3B70"/>
    <w:rsid w:val="00BA3E85"/>
    <w:rsid w:val="00BA43C6"/>
    <w:rsid w:val="00BA4DF7"/>
    <w:rsid w:val="00BA5F9A"/>
    <w:rsid w:val="00BA64D2"/>
    <w:rsid w:val="00BA6810"/>
    <w:rsid w:val="00BA6F9C"/>
    <w:rsid w:val="00BB0CE8"/>
    <w:rsid w:val="00BB25A0"/>
    <w:rsid w:val="00BB2B35"/>
    <w:rsid w:val="00BB314F"/>
    <w:rsid w:val="00BB403E"/>
    <w:rsid w:val="00BB40E2"/>
    <w:rsid w:val="00BB4EF8"/>
    <w:rsid w:val="00BB5146"/>
    <w:rsid w:val="00BB5242"/>
    <w:rsid w:val="00BB5359"/>
    <w:rsid w:val="00BB606F"/>
    <w:rsid w:val="00BB643C"/>
    <w:rsid w:val="00BB685F"/>
    <w:rsid w:val="00BB79F1"/>
    <w:rsid w:val="00BB7E3B"/>
    <w:rsid w:val="00BC06FC"/>
    <w:rsid w:val="00BC0C82"/>
    <w:rsid w:val="00BC1357"/>
    <w:rsid w:val="00BC157A"/>
    <w:rsid w:val="00BC2E4C"/>
    <w:rsid w:val="00BC3B59"/>
    <w:rsid w:val="00BC3D12"/>
    <w:rsid w:val="00BC3F4F"/>
    <w:rsid w:val="00BC4D28"/>
    <w:rsid w:val="00BC5823"/>
    <w:rsid w:val="00BC5DAD"/>
    <w:rsid w:val="00BC6359"/>
    <w:rsid w:val="00BC6368"/>
    <w:rsid w:val="00BC76CA"/>
    <w:rsid w:val="00BC7D76"/>
    <w:rsid w:val="00BD11EA"/>
    <w:rsid w:val="00BD137C"/>
    <w:rsid w:val="00BD14FF"/>
    <w:rsid w:val="00BD1AE1"/>
    <w:rsid w:val="00BD23B0"/>
    <w:rsid w:val="00BD2802"/>
    <w:rsid w:val="00BD34C8"/>
    <w:rsid w:val="00BD3520"/>
    <w:rsid w:val="00BD3C97"/>
    <w:rsid w:val="00BD58CF"/>
    <w:rsid w:val="00BD5A37"/>
    <w:rsid w:val="00BD602C"/>
    <w:rsid w:val="00BD6CA6"/>
    <w:rsid w:val="00BD6E1B"/>
    <w:rsid w:val="00BD6FC6"/>
    <w:rsid w:val="00BD72D1"/>
    <w:rsid w:val="00BD743F"/>
    <w:rsid w:val="00BD7D72"/>
    <w:rsid w:val="00BE0102"/>
    <w:rsid w:val="00BE0113"/>
    <w:rsid w:val="00BE0D19"/>
    <w:rsid w:val="00BE123D"/>
    <w:rsid w:val="00BE141C"/>
    <w:rsid w:val="00BE1696"/>
    <w:rsid w:val="00BE1DB0"/>
    <w:rsid w:val="00BE2021"/>
    <w:rsid w:val="00BE2758"/>
    <w:rsid w:val="00BE31D3"/>
    <w:rsid w:val="00BE325B"/>
    <w:rsid w:val="00BE3FA3"/>
    <w:rsid w:val="00BE4AE6"/>
    <w:rsid w:val="00BE59BD"/>
    <w:rsid w:val="00BE6786"/>
    <w:rsid w:val="00BE6795"/>
    <w:rsid w:val="00BE6D10"/>
    <w:rsid w:val="00BE714B"/>
    <w:rsid w:val="00BE7704"/>
    <w:rsid w:val="00BE7D56"/>
    <w:rsid w:val="00BF0063"/>
    <w:rsid w:val="00BF06E8"/>
    <w:rsid w:val="00BF11D8"/>
    <w:rsid w:val="00BF27FE"/>
    <w:rsid w:val="00BF2907"/>
    <w:rsid w:val="00BF2949"/>
    <w:rsid w:val="00BF2B60"/>
    <w:rsid w:val="00BF3946"/>
    <w:rsid w:val="00BF4530"/>
    <w:rsid w:val="00BF467B"/>
    <w:rsid w:val="00BF4A4C"/>
    <w:rsid w:val="00BF52BD"/>
    <w:rsid w:val="00BF6710"/>
    <w:rsid w:val="00BF6D1D"/>
    <w:rsid w:val="00BF7316"/>
    <w:rsid w:val="00BF792E"/>
    <w:rsid w:val="00BF7F1F"/>
    <w:rsid w:val="00C00278"/>
    <w:rsid w:val="00C00A46"/>
    <w:rsid w:val="00C00A5D"/>
    <w:rsid w:val="00C01497"/>
    <w:rsid w:val="00C01D41"/>
    <w:rsid w:val="00C01F50"/>
    <w:rsid w:val="00C0223F"/>
    <w:rsid w:val="00C0261E"/>
    <w:rsid w:val="00C0284A"/>
    <w:rsid w:val="00C02BC8"/>
    <w:rsid w:val="00C02F30"/>
    <w:rsid w:val="00C03141"/>
    <w:rsid w:val="00C03395"/>
    <w:rsid w:val="00C0357F"/>
    <w:rsid w:val="00C048DC"/>
    <w:rsid w:val="00C04AF4"/>
    <w:rsid w:val="00C050B1"/>
    <w:rsid w:val="00C0559A"/>
    <w:rsid w:val="00C056B8"/>
    <w:rsid w:val="00C056C6"/>
    <w:rsid w:val="00C0592B"/>
    <w:rsid w:val="00C05E5C"/>
    <w:rsid w:val="00C064E1"/>
    <w:rsid w:val="00C06EB6"/>
    <w:rsid w:val="00C0710B"/>
    <w:rsid w:val="00C1025E"/>
    <w:rsid w:val="00C1036C"/>
    <w:rsid w:val="00C10D49"/>
    <w:rsid w:val="00C11FDE"/>
    <w:rsid w:val="00C12292"/>
    <w:rsid w:val="00C13AB3"/>
    <w:rsid w:val="00C14020"/>
    <w:rsid w:val="00C140CF"/>
    <w:rsid w:val="00C1459B"/>
    <w:rsid w:val="00C14D2D"/>
    <w:rsid w:val="00C15206"/>
    <w:rsid w:val="00C16243"/>
    <w:rsid w:val="00C162C5"/>
    <w:rsid w:val="00C16B70"/>
    <w:rsid w:val="00C16C43"/>
    <w:rsid w:val="00C1745D"/>
    <w:rsid w:val="00C174AB"/>
    <w:rsid w:val="00C176FC"/>
    <w:rsid w:val="00C1770A"/>
    <w:rsid w:val="00C17EF4"/>
    <w:rsid w:val="00C20062"/>
    <w:rsid w:val="00C2052E"/>
    <w:rsid w:val="00C20896"/>
    <w:rsid w:val="00C20E1B"/>
    <w:rsid w:val="00C2105E"/>
    <w:rsid w:val="00C2114B"/>
    <w:rsid w:val="00C212E1"/>
    <w:rsid w:val="00C215E5"/>
    <w:rsid w:val="00C21DFE"/>
    <w:rsid w:val="00C2225C"/>
    <w:rsid w:val="00C2230A"/>
    <w:rsid w:val="00C2232C"/>
    <w:rsid w:val="00C2249C"/>
    <w:rsid w:val="00C22B05"/>
    <w:rsid w:val="00C22EEE"/>
    <w:rsid w:val="00C23490"/>
    <w:rsid w:val="00C2388F"/>
    <w:rsid w:val="00C2460A"/>
    <w:rsid w:val="00C247FC"/>
    <w:rsid w:val="00C24AC3"/>
    <w:rsid w:val="00C24DA7"/>
    <w:rsid w:val="00C24E1E"/>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3D77"/>
    <w:rsid w:val="00C346BB"/>
    <w:rsid w:val="00C34B28"/>
    <w:rsid w:val="00C34FC3"/>
    <w:rsid w:val="00C36852"/>
    <w:rsid w:val="00C36C98"/>
    <w:rsid w:val="00C3706A"/>
    <w:rsid w:val="00C373C1"/>
    <w:rsid w:val="00C378F8"/>
    <w:rsid w:val="00C37AB3"/>
    <w:rsid w:val="00C37CBF"/>
    <w:rsid w:val="00C37DF9"/>
    <w:rsid w:val="00C37FA3"/>
    <w:rsid w:val="00C4058F"/>
    <w:rsid w:val="00C40F9E"/>
    <w:rsid w:val="00C416A2"/>
    <w:rsid w:val="00C41764"/>
    <w:rsid w:val="00C41D4C"/>
    <w:rsid w:val="00C41E34"/>
    <w:rsid w:val="00C41F29"/>
    <w:rsid w:val="00C420A6"/>
    <w:rsid w:val="00C42398"/>
    <w:rsid w:val="00C43738"/>
    <w:rsid w:val="00C437EC"/>
    <w:rsid w:val="00C43870"/>
    <w:rsid w:val="00C440EE"/>
    <w:rsid w:val="00C446E0"/>
    <w:rsid w:val="00C44745"/>
    <w:rsid w:val="00C454BE"/>
    <w:rsid w:val="00C457C2"/>
    <w:rsid w:val="00C45F5C"/>
    <w:rsid w:val="00C466BA"/>
    <w:rsid w:val="00C46A67"/>
    <w:rsid w:val="00C46B08"/>
    <w:rsid w:val="00C46FE3"/>
    <w:rsid w:val="00C4709C"/>
    <w:rsid w:val="00C47B2E"/>
    <w:rsid w:val="00C47CD4"/>
    <w:rsid w:val="00C47DEE"/>
    <w:rsid w:val="00C47E22"/>
    <w:rsid w:val="00C500E5"/>
    <w:rsid w:val="00C50B5C"/>
    <w:rsid w:val="00C51109"/>
    <w:rsid w:val="00C51288"/>
    <w:rsid w:val="00C51532"/>
    <w:rsid w:val="00C51B79"/>
    <w:rsid w:val="00C52298"/>
    <w:rsid w:val="00C52955"/>
    <w:rsid w:val="00C52B39"/>
    <w:rsid w:val="00C52D2C"/>
    <w:rsid w:val="00C534D7"/>
    <w:rsid w:val="00C5431C"/>
    <w:rsid w:val="00C5441D"/>
    <w:rsid w:val="00C54619"/>
    <w:rsid w:val="00C547A7"/>
    <w:rsid w:val="00C54AF9"/>
    <w:rsid w:val="00C55BCC"/>
    <w:rsid w:val="00C55FB5"/>
    <w:rsid w:val="00C55FCB"/>
    <w:rsid w:val="00C56898"/>
    <w:rsid w:val="00C56F41"/>
    <w:rsid w:val="00C57333"/>
    <w:rsid w:val="00C5743C"/>
    <w:rsid w:val="00C57B38"/>
    <w:rsid w:val="00C57B4E"/>
    <w:rsid w:val="00C600C7"/>
    <w:rsid w:val="00C601E4"/>
    <w:rsid w:val="00C60255"/>
    <w:rsid w:val="00C6034E"/>
    <w:rsid w:val="00C60E13"/>
    <w:rsid w:val="00C61CD5"/>
    <w:rsid w:val="00C62625"/>
    <w:rsid w:val="00C62663"/>
    <w:rsid w:val="00C62B26"/>
    <w:rsid w:val="00C64219"/>
    <w:rsid w:val="00C64A87"/>
    <w:rsid w:val="00C64AA9"/>
    <w:rsid w:val="00C64C9E"/>
    <w:rsid w:val="00C64F0C"/>
    <w:rsid w:val="00C6669F"/>
    <w:rsid w:val="00C67599"/>
    <w:rsid w:val="00C676D2"/>
    <w:rsid w:val="00C67D8B"/>
    <w:rsid w:val="00C67F0E"/>
    <w:rsid w:val="00C710B4"/>
    <w:rsid w:val="00C71224"/>
    <w:rsid w:val="00C7157D"/>
    <w:rsid w:val="00C71DAB"/>
    <w:rsid w:val="00C72FFA"/>
    <w:rsid w:val="00C742B5"/>
    <w:rsid w:val="00C75AE9"/>
    <w:rsid w:val="00C76056"/>
    <w:rsid w:val="00C76146"/>
    <w:rsid w:val="00C76EB9"/>
    <w:rsid w:val="00C7771D"/>
    <w:rsid w:val="00C81178"/>
    <w:rsid w:val="00C815BD"/>
    <w:rsid w:val="00C82865"/>
    <w:rsid w:val="00C828AE"/>
    <w:rsid w:val="00C82BA8"/>
    <w:rsid w:val="00C8326F"/>
    <w:rsid w:val="00C83945"/>
    <w:rsid w:val="00C83B04"/>
    <w:rsid w:val="00C85A04"/>
    <w:rsid w:val="00C85A57"/>
    <w:rsid w:val="00C86216"/>
    <w:rsid w:val="00C86462"/>
    <w:rsid w:val="00C8662C"/>
    <w:rsid w:val="00C86BFF"/>
    <w:rsid w:val="00C87F93"/>
    <w:rsid w:val="00C905DA"/>
    <w:rsid w:val="00C90D90"/>
    <w:rsid w:val="00C90EBB"/>
    <w:rsid w:val="00C91663"/>
    <w:rsid w:val="00C91ECF"/>
    <w:rsid w:val="00C9217B"/>
    <w:rsid w:val="00C92E85"/>
    <w:rsid w:val="00C931DD"/>
    <w:rsid w:val="00C9324D"/>
    <w:rsid w:val="00C93317"/>
    <w:rsid w:val="00C93BBF"/>
    <w:rsid w:val="00C94414"/>
    <w:rsid w:val="00C94777"/>
    <w:rsid w:val="00C9486E"/>
    <w:rsid w:val="00C953A5"/>
    <w:rsid w:val="00C954D4"/>
    <w:rsid w:val="00C956B4"/>
    <w:rsid w:val="00C95CE4"/>
    <w:rsid w:val="00C95DF3"/>
    <w:rsid w:val="00C96F6F"/>
    <w:rsid w:val="00C97F7D"/>
    <w:rsid w:val="00CA0DD6"/>
    <w:rsid w:val="00CA10B8"/>
    <w:rsid w:val="00CA1247"/>
    <w:rsid w:val="00CA129D"/>
    <w:rsid w:val="00CA2234"/>
    <w:rsid w:val="00CA27A5"/>
    <w:rsid w:val="00CA2CFC"/>
    <w:rsid w:val="00CA4B59"/>
    <w:rsid w:val="00CA4F0E"/>
    <w:rsid w:val="00CA4F9D"/>
    <w:rsid w:val="00CA5E61"/>
    <w:rsid w:val="00CA63D2"/>
    <w:rsid w:val="00CA68DA"/>
    <w:rsid w:val="00CA6D22"/>
    <w:rsid w:val="00CA6EE4"/>
    <w:rsid w:val="00CA73AF"/>
    <w:rsid w:val="00CB0E0E"/>
    <w:rsid w:val="00CB10ED"/>
    <w:rsid w:val="00CB1205"/>
    <w:rsid w:val="00CB1487"/>
    <w:rsid w:val="00CB29D9"/>
    <w:rsid w:val="00CB2F1B"/>
    <w:rsid w:val="00CB3175"/>
    <w:rsid w:val="00CB36B4"/>
    <w:rsid w:val="00CB4402"/>
    <w:rsid w:val="00CB4662"/>
    <w:rsid w:val="00CB4863"/>
    <w:rsid w:val="00CB4B64"/>
    <w:rsid w:val="00CB51D4"/>
    <w:rsid w:val="00CB63AB"/>
    <w:rsid w:val="00CB65BA"/>
    <w:rsid w:val="00CB66F1"/>
    <w:rsid w:val="00CB6986"/>
    <w:rsid w:val="00CB6ACF"/>
    <w:rsid w:val="00CB6DD3"/>
    <w:rsid w:val="00CB6FCB"/>
    <w:rsid w:val="00CB7B17"/>
    <w:rsid w:val="00CC0518"/>
    <w:rsid w:val="00CC2CAA"/>
    <w:rsid w:val="00CC305B"/>
    <w:rsid w:val="00CC358E"/>
    <w:rsid w:val="00CC36EF"/>
    <w:rsid w:val="00CC3E23"/>
    <w:rsid w:val="00CC400F"/>
    <w:rsid w:val="00CC4069"/>
    <w:rsid w:val="00CC4AAE"/>
    <w:rsid w:val="00CC4C17"/>
    <w:rsid w:val="00CC4F64"/>
    <w:rsid w:val="00CC52CD"/>
    <w:rsid w:val="00CC531B"/>
    <w:rsid w:val="00CC609C"/>
    <w:rsid w:val="00CC6809"/>
    <w:rsid w:val="00CC6D71"/>
    <w:rsid w:val="00CC798F"/>
    <w:rsid w:val="00CC7A47"/>
    <w:rsid w:val="00CD05A4"/>
    <w:rsid w:val="00CD0BF6"/>
    <w:rsid w:val="00CD1821"/>
    <w:rsid w:val="00CD1D78"/>
    <w:rsid w:val="00CD1EFF"/>
    <w:rsid w:val="00CD2188"/>
    <w:rsid w:val="00CD2A77"/>
    <w:rsid w:val="00CD3454"/>
    <w:rsid w:val="00CD3E7D"/>
    <w:rsid w:val="00CD3ECC"/>
    <w:rsid w:val="00CD4516"/>
    <w:rsid w:val="00CD47EA"/>
    <w:rsid w:val="00CD494E"/>
    <w:rsid w:val="00CD532C"/>
    <w:rsid w:val="00CD59FC"/>
    <w:rsid w:val="00CD6834"/>
    <w:rsid w:val="00CD7F8F"/>
    <w:rsid w:val="00CE01E8"/>
    <w:rsid w:val="00CE066E"/>
    <w:rsid w:val="00CE0BA7"/>
    <w:rsid w:val="00CE1106"/>
    <w:rsid w:val="00CE2687"/>
    <w:rsid w:val="00CE32F4"/>
    <w:rsid w:val="00CE3CF7"/>
    <w:rsid w:val="00CE4033"/>
    <w:rsid w:val="00CE48BD"/>
    <w:rsid w:val="00CE4CA8"/>
    <w:rsid w:val="00CE4EF9"/>
    <w:rsid w:val="00CE58D1"/>
    <w:rsid w:val="00CE5D54"/>
    <w:rsid w:val="00CE5D80"/>
    <w:rsid w:val="00CE6326"/>
    <w:rsid w:val="00CE6835"/>
    <w:rsid w:val="00CE6A02"/>
    <w:rsid w:val="00CE6ACE"/>
    <w:rsid w:val="00CE6C06"/>
    <w:rsid w:val="00CE6C1B"/>
    <w:rsid w:val="00CE6CDD"/>
    <w:rsid w:val="00CE7000"/>
    <w:rsid w:val="00CE7910"/>
    <w:rsid w:val="00CE7A55"/>
    <w:rsid w:val="00CE7E01"/>
    <w:rsid w:val="00CF0031"/>
    <w:rsid w:val="00CF04C4"/>
    <w:rsid w:val="00CF1353"/>
    <w:rsid w:val="00CF21BF"/>
    <w:rsid w:val="00CF26E4"/>
    <w:rsid w:val="00CF29AE"/>
    <w:rsid w:val="00CF38FF"/>
    <w:rsid w:val="00CF391E"/>
    <w:rsid w:val="00CF395C"/>
    <w:rsid w:val="00CF48FD"/>
    <w:rsid w:val="00CF5349"/>
    <w:rsid w:val="00CF5A96"/>
    <w:rsid w:val="00CF5F6D"/>
    <w:rsid w:val="00CF6023"/>
    <w:rsid w:val="00CF62F2"/>
    <w:rsid w:val="00CF65DC"/>
    <w:rsid w:val="00CF686D"/>
    <w:rsid w:val="00CF697C"/>
    <w:rsid w:val="00CF6DB8"/>
    <w:rsid w:val="00CF73BD"/>
    <w:rsid w:val="00CF7DF7"/>
    <w:rsid w:val="00D00073"/>
    <w:rsid w:val="00D00099"/>
    <w:rsid w:val="00D001BF"/>
    <w:rsid w:val="00D00F41"/>
    <w:rsid w:val="00D0134B"/>
    <w:rsid w:val="00D01E69"/>
    <w:rsid w:val="00D02066"/>
    <w:rsid w:val="00D03231"/>
    <w:rsid w:val="00D03727"/>
    <w:rsid w:val="00D04EA5"/>
    <w:rsid w:val="00D04EA8"/>
    <w:rsid w:val="00D05840"/>
    <w:rsid w:val="00D06170"/>
    <w:rsid w:val="00D06211"/>
    <w:rsid w:val="00D0669B"/>
    <w:rsid w:val="00D066B0"/>
    <w:rsid w:val="00D06761"/>
    <w:rsid w:val="00D067C7"/>
    <w:rsid w:val="00D06824"/>
    <w:rsid w:val="00D104F5"/>
    <w:rsid w:val="00D110D7"/>
    <w:rsid w:val="00D11888"/>
    <w:rsid w:val="00D12E12"/>
    <w:rsid w:val="00D12EC0"/>
    <w:rsid w:val="00D12FEA"/>
    <w:rsid w:val="00D13072"/>
    <w:rsid w:val="00D1358E"/>
    <w:rsid w:val="00D15122"/>
    <w:rsid w:val="00D15123"/>
    <w:rsid w:val="00D156AC"/>
    <w:rsid w:val="00D16178"/>
    <w:rsid w:val="00D1651C"/>
    <w:rsid w:val="00D16ADD"/>
    <w:rsid w:val="00D172C0"/>
    <w:rsid w:val="00D17C85"/>
    <w:rsid w:val="00D17ED5"/>
    <w:rsid w:val="00D20329"/>
    <w:rsid w:val="00D2102C"/>
    <w:rsid w:val="00D211B8"/>
    <w:rsid w:val="00D22B38"/>
    <w:rsid w:val="00D22CC7"/>
    <w:rsid w:val="00D23702"/>
    <w:rsid w:val="00D23CB8"/>
    <w:rsid w:val="00D23D46"/>
    <w:rsid w:val="00D244FE"/>
    <w:rsid w:val="00D2472B"/>
    <w:rsid w:val="00D25325"/>
    <w:rsid w:val="00D254C1"/>
    <w:rsid w:val="00D2783A"/>
    <w:rsid w:val="00D2783C"/>
    <w:rsid w:val="00D27AFE"/>
    <w:rsid w:val="00D315F5"/>
    <w:rsid w:val="00D3246F"/>
    <w:rsid w:val="00D33297"/>
    <w:rsid w:val="00D337E4"/>
    <w:rsid w:val="00D3405D"/>
    <w:rsid w:val="00D341E9"/>
    <w:rsid w:val="00D345AB"/>
    <w:rsid w:val="00D36342"/>
    <w:rsid w:val="00D365C8"/>
    <w:rsid w:val="00D36983"/>
    <w:rsid w:val="00D37A94"/>
    <w:rsid w:val="00D37FAD"/>
    <w:rsid w:val="00D415D5"/>
    <w:rsid w:val="00D4278C"/>
    <w:rsid w:val="00D43095"/>
    <w:rsid w:val="00D43EFC"/>
    <w:rsid w:val="00D44283"/>
    <w:rsid w:val="00D4453B"/>
    <w:rsid w:val="00D445E4"/>
    <w:rsid w:val="00D45419"/>
    <w:rsid w:val="00D45A08"/>
    <w:rsid w:val="00D45E43"/>
    <w:rsid w:val="00D4775F"/>
    <w:rsid w:val="00D47A9E"/>
    <w:rsid w:val="00D501AB"/>
    <w:rsid w:val="00D501DB"/>
    <w:rsid w:val="00D52B3E"/>
    <w:rsid w:val="00D52BB5"/>
    <w:rsid w:val="00D52CD3"/>
    <w:rsid w:val="00D52DE0"/>
    <w:rsid w:val="00D53A3D"/>
    <w:rsid w:val="00D53D4E"/>
    <w:rsid w:val="00D5409E"/>
    <w:rsid w:val="00D54935"/>
    <w:rsid w:val="00D54B07"/>
    <w:rsid w:val="00D550BB"/>
    <w:rsid w:val="00D55747"/>
    <w:rsid w:val="00D55E15"/>
    <w:rsid w:val="00D560B6"/>
    <w:rsid w:val="00D561B5"/>
    <w:rsid w:val="00D57092"/>
    <w:rsid w:val="00D572B0"/>
    <w:rsid w:val="00D57333"/>
    <w:rsid w:val="00D57464"/>
    <w:rsid w:val="00D57B3C"/>
    <w:rsid w:val="00D57DFC"/>
    <w:rsid w:val="00D57EE0"/>
    <w:rsid w:val="00D57EFC"/>
    <w:rsid w:val="00D60174"/>
    <w:rsid w:val="00D60606"/>
    <w:rsid w:val="00D60852"/>
    <w:rsid w:val="00D60E21"/>
    <w:rsid w:val="00D6103B"/>
    <w:rsid w:val="00D61448"/>
    <w:rsid w:val="00D61A0F"/>
    <w:rsid w:val="00D61CF1"/>
    <w:rsid w:val="00D61D83"/>
    <w:rsid w:val="00D62D2C"/>
    <w:rsid w:val="00D62DCA"/>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87"/>
    <w:rsid w:val="00D66BC3"/>
    <w:rsid w:val="00D66C5C"/>
    <w:rsid w:val="00D67215"/>
    <w:rsid w:val="00D677CD"/>
    <w:rsid w:val="00D67855"/>
    <w:rsid w:val="00D715C7"/>
    <w:rsid w:val="00D71D08"/>
    <w:rsid w:val="00D71D18"/>
    <w:rsid w:val="00D74389"/>
    <w:rsid w:val="00D749F1"/>
    <w:rsid w:val="00D74EB6"/>
    <w:rsid w:val="00D75251"/>
    <w:rsid w:val="00D75C14"/>
    <w:rsid w:val="00D76190"/>
    <w:rsid w:val="00D767CD"/>
    <w:rsid w:val="00D768A1"/>
    <w:rsid w:val="00D76C1D"/>
    <w:rsid w:val="00D77970"/>
    <w:rsid w:val="00D80910"/>
    <w:rsid w:val="00D80BE2"/>
    <w:rsid w:val="00D80C98"/>
    <w:rsid w:val="00D80D1F"/>
    <w:rsid w:val="00D80E3F"/>
    <w:rsid w:val="00D80E87"/>
    <w:rsid w:val="00D81470"/>
    <w:rsid w:val="00D81CD9"/>
    <w:rsid w:val="00D824DC"/>
    <w:rsid w:val="00D82849"/>
    <w:rsid w:val="00D8394C"/>
    <w:rsid w:val="00D83CDB"/>
    <w:rsid w:val="00D84653"/>
    <w:rsid w:val="00D84A99"/>
    <w:rsid w:val="00D8523A"/>
    <w:rsid w:val="00D85C41"/>
    <w:rsid w:val="00D85FD2"/>
    <w:rsid w:val="00D860EE"/>
    <w:rsid w:val="00D8628F"/>
    <w:rsid w:val="00D8638D"/>
    <w:rsid w:val="00D86798"/>
    <w:rsid w:val="00D869F6"/>
    <w:rsid w:val="00D8701E"/>
    <w:rsid w:val="00D877E6"/>
    <w:rsid w:val="00D87BDA"/>
    <w:rsid w:val="00D87E9D"/>
    <w:rsid w:val="00D90244"/>
    <w:rsid w:val="00D90613"/>
    <w:rsid w:val="00D907DF"/>
    <w:rsid w:val="00D90D6D"/>
    <w:rsid w:val="00D91372"/>
    <w:rsid w:val="00D91656"/>
    <w:rsid w:val="00D91F0D"/>
    <w:rsid w:val="00D91FA9"/>
    <w:rsid w:val="00D92019"/>
    <w:rsid w:val="00D92B76"/>
    <w:rsid w:val="00D92F40"/>
    <w:rsid w:val="00D938F5"/>
    <w:rsid w:val="00D94D04"/>
    <w:rsid w:val="00D9532C"/>
    <w:rsid w:val="00D96367"/>
    <w:rsid w:val="00D967CE"/>
    <w:rsid w:val="00D96B5E"/>
    <w:rsid w:val="00D97494"/>
    <w:rsid w:val="00DA0238"/>
    <w:rsid w:val="00DA0280"/>
    <w:rsid w:val="00DA0D30"/>
    <w:rsid w:val="00DA13A4"/>
    <w:rsid w:val="00DA1E0A"/>
    <w:rsid w:val="00DA2E85"/>
    <w:rsid w:val="00DA304F"/>
    <w:rsid w:val="00DA3178"/>
    <w:rsid w:val="00DA3313"/>
    <w:rsid w:val="00DA3388"/>
    <w:rsid w:val="00DA340F"/>
    <w:rsid w:val="00DA34BE"/>
    <w:rsid w:val="00DA350E"/>
    <w:rsid w:val="00DA3CA0"/>
    <w:rsid w:val="00DA43B6"/>
    <w:rsid w:val="00DA49E6"/>
    <w:rsid w:val="00DA5608"/>
    <w:rsid w:val="00DA5CBA"/>
    <w:rsid w:val="00DA6404"/>
    <w:rsid w:val="00DA653B"/>
    <w:rsid w:val="00DA6570"/>
    <w:rsid w:val="00DA6584"/>
    <w:rsid w:val="00DA662F"/>
    <w:rsid w:val="00DA685F"/>
    <w:rsid w:val="00DA6A1B"/>
    <w:rsid w:val="00DA7336"/>
    <w:rsid w:val="00DA79DF"/>
    <w:rsid w:val="00DB055D"/>
    <w:rsid w:val="00DB05FC"/>
    <w:rsid w:val="00DB0C08"/>
    <w:rsid w:val="00DB0F4A"/>
    <w:rsid w:val="00DB16B3"/>
    <w:rsid w:val="00DB1809"/>
    <w:rsid w:val="00DB311E"/>
    <w:rsid w:val="00DB3353"/>
    <w:rsid w:val="00DB47E8"/>
    <w:rsid w:val="00DB4CA4"/>
    <w:rsid w:val="00DB51D9"/>
    <w:rsid w:val="00DB569F"/>
    <w:rsid w:val="00DB5A14"/>
    <w:rsid w:val="00DB5BA8"/>
    <w:rsid w:val="00DB5FC2"/>
    <w:rsid w:val="00DB660D"/>
    <w:rsid w:val="00DB6B50"/>
    <w:rsid w:val="00DB71CE"/>
    <w:rsid w:val="00DC02D6"/>
    <w:rsid w:val="00DC1214"/>
    <w:rsid w:val="00DC1FB4"/>
    <w:rsid w:val="00DC2218"/>
    <w:rsid w:val="00DC28A4"/>
    <w:rsid w:val="00DC2A16"/>
    <w:rsid w:val="00DC2F82"/>
    <w:rsid w:val="00DC30DF"/>
    <w:rsid w:val="00DC3381"/>
    <w:rsid w:val="00DC33D5"/>
    <w:rsid w:val="00DC3871"/>
    <w:rsid w:val="00DC3FDF"/>
    <w:rsid w:val="00DC5110"/>
    <w:rsid w:val="00DC5A8F"/>
    <w:rsid w:val="00DC5CEA"/>
    <w:rsid w:val="00DC60BE"/>
    <w:rsid w:val="00DC61FA"/>
    <w:rsid w:val="00DC68C6"/>
    <w:rsid w:val="00DC6AED"/>
    <w:rsid w:val="00DC6EE5"/>
    <w:rsid w:val="00DC75AF"/>
    <w:rsid w:val="00DC7CDB"/>
    <w:rsid w:val="00DD229E"/>
    <w:rsid w:val="00DD2BD5"/>
    <w:rsid w:val="00DD2FD7"/>
    <w:rsid w:val="00DD32F8"/>
    <w:rsid w:val="00DD3806"/>
    <w:rsid w:val="00DD3FD1"/>
    <w:rsid w:val="00DD46F9"/>
    <w:rsid w:val="00DD52DB"/>
    <w:rsid w:val="00DD56EF"/>
    <w:rsid w:val="00DD5977"/>
    <w:rsid w:val="00DD5A94"/>
    <w:rsid w:val="00DD5ACC"/>
    <w:rsid w:val="00DD6456"/>
    <w:rsid w:val="00DD6842"/>
    <w:rsid w:val="00DD6C60"/>
    <w:rsid w:val="00DD7A4A"/>
    <w:rsid w:val="00DD7ACD"/>
    <w:rsid w:val="00DE0805"/>
    <w:rsid w:val="00DE0B4B"/>
    <w:rsid w:val="00DE1057"/>
    <w:rsid w:val="00DE1267"/>
    <w:rsid w:val="00DE18BE"/>
    <w:rsid w:val="00DE1C85"/>
    <w:rsid w:val="00DE27E5"/>
    <w:rsid w:val="00DE28A9"/>
    <w:rsid w:val="00DE2D6B"/>
    <w:rsid w:val="00DE34AE"/>
    <w:rsid w:val="00DE443C"/>
    <w:rsid w:val="00DE4820"/>
    <w:rsid w:val="00DE49A7"/>
    <w:rsid w:val="00DE50C1"/>
    <w:rsid w:val="00DE53A1"/>
    <w:rsid w:val="00DE5A97"/>
    <w:rsid w:val="00DE5D14"/>
    <w:rsid w:val="00DE5EE3"/>
    <w:rsid w:val="00DE67A0"/>
    <w:rsid w:val="00DE6973"/>
    <w:rsid w:val="00DE6A94"/>
    <w:rsid w:val="00DE6C7A"/>
    <w:rsid w:val="00DE6E7E"/>
    <w:rsid w:val="00DE7476"/>
    <w:rsid w:val="00DE786A"/>
    <w:rsid w:val="00DF0CFB"/>
    <w:rsid w:val="00DF2312"/>
    <w:rsid w:val="00DF3F16"/>
    <w:rsid w:val="00DF4281"/>
    <w:rsid w:val="00DF5470"/>
    <w:rsid w:val="00DF54F6"/>
    <w:rsid w:val="00DF5FB9"/>
    <w:rsid w:val="00DF659C"/>
    <w:rsid w:val="00DF7BFB"/>
    <w:rsid w:val="00E000ED"/>
    <w:rsid w:val="00E00138"/>
    <w:rsid w:val="00E004BA"/>
    <w:rsid w:val="00E0166C"/>
    <w:rsid w:val="00E01714"/>
    <w:rsid w:val="00E01D6F"/>
    <w:rsid w:val="00E01ECE"/>
    <w:rsid w:val="00E02016"/>
    <w:rsid w:val="00E028DE"/>
    <w:rsid w:val="00E02FC4"/>
    <w:rsid w:val="00E03083"/>
    <w:rsid w:val="00E0329B"/>
    <w:rsid w:val="00E032BE"/>
    <w:rsid w:val="00E03D80"/>
    <w:rsid w:val="00E050CC"/>
    <w:rsid w:val="00E053D8"/>
    <w:rsid w:val="00E06327"/>
    <w:rsid w:val="00E06420"/>
    <w:rsid w:val="00E065F7"/>
    <w:rsid w:val="00E077F5"/>
    <w:rsid w:val="00E07EEB"/>
    <w:rsid w:val="00E1026C"/>
    <w:rsid w:val="00E1096A"/>
    <w:rsid w:val="00E10C92"/>
    <w:rsid w:val="00E1100E"/>
    <w:rsid w:val="00E114F9"/>
    <w:rsid w:val="00E121EA"/>
    <w:rsid w:val="00E1236E"/>
    <w:rsid w:val="00E12658"/>
    <w:rsid w:val="00E12912"/>
    <w:rsid w:val="00E12F09"/>
    <w:rsid w:val="00E13510"/>
    <w:rsid w:val="00E1452D"/>
    <w:rsid w:val="00E1562A"/>
    <w:rsid w:val="00E15A51"/>
    <w:rsid w:val="00E15A6C"/>
    <w:rsid w:val="00E15C42"/>
    <w:rsid w:val="00E160E5"/>
    <w:rsid w:val="00E162FF"/>
    <w:rsid w:val="00E16977"/>
    <w:rsid w:val="00E16AAB"/>
    <w:rsid w:val="00E16B02"/>
    <w:rsid w:val="00E16B44"/>
    <w:rsid w:val="00E16BF4"/>
    <w:rsid w:val="00E171E9"/>
    <w:rsid w:val="00E1727A"/>
    <w:rsid w:val="00E20CAB"/>
    <w:rsid w:val="00E20EA5"/>
    <w:rsid w:val="00E2123C"/>
    <w:rsid w:val="00E226A5"/>
    <w:rsid w:val="00E22843"/>
    <w:rsid w:val="00E22B93"/>
    <w:rsid w:val="00E22C54"/>
    <w:rsid w:val="00E22EF3"/>
    <w:rsid w:val="00E231D8"/>
    <w:rsid w:val="00E231FD"/>
    <w:rsid w:val="00E2337E"/>
    <w:rsid w:val="00E23987"/>
    <w:rsid w:val="00E2426A"/>
    <w:rsid w:val="00E24C27"/>
    <w:rsid w:val="00E25C15"/>
    <w:rsid w:val="00E25FB0"/>
    <w:rsid w:val="00E26BB5"/>
    <w:rsid w:val="00E30C69"/>
    <w:rsid w:val="00E311C9"/>
    <w:rsid w:val="00E31570"/>
    <w:rsid w:val="00E31AD6"/>
    <w:rsid w:val="00E322E1"/>
    <w:rsid w:val="00E326C8"/>
    <w:rsid w:val="00E32746"/>
    <w:rsid w:val="00E33193"/>
    <w:rsid w:val="00E33358"/>
    <w:rsid w:val="00E334D6"/>
    <w:rsid w:val="00E339C8"/>
    <w:rsid w:val="00E33C6F"/>
    <w:rsid w:val="00E3497E"/>
    <w:rsid w:val="00E34B32"/>
    <w:rsid w:val="00E34EE6"/>
    <w:rsid w:val="00E356AB"/>
    <w:rsid w:val="00E35F8E"/>
    <w:rsid w:val="00E36269"/>
    <w:rsid w:val="00E36644"/>
    <w:rsid w:val="00E367A1"/>
    <w:rsid w:val="00E368B3"/>
    <w:rsid w:val="00E3766A"/>
    <w:rsid w:val="00E3799A"/>
    <w:rsid w:val="00E37B7E"/>
    <w:rsid w:val="00E402F2"/>
    <w:rsid w:val="00E4127C"/>
    <w:rsid w:val="00E41748"/>
    <w:rsid w:val="00E418F4"/>
    <w:rsid w:val="00E41D73"/>
    <w:rsid w:val="00E42423"/>
    <w:rsid w:val="00E42A0D"/>
    <w:rsid w:val="00E42C92"/>
    <w:rsid w:val="00E42EC7"/>
    <w:rsid w:val="00E43159"/>
    <w:rsid w:val="00E43608"/>
    <w:rsid w:val="00E43B53"/>
    <w:rsid w:val="00E44514"/>
    <w:rsid w:val="00E44B98"/>
    <w:rsid w:val="00E44DC9"/>
    <w:rsid w:val="00E44E89"/>
    <w:rsid w:val="00E45304"/>
    <w:rsid w:val="00E45849"/>
    <w:rsid w:val="00E45F18"/>
    <w:rsid w:val="00E46405"/>
    <w:rsid w:val="00E4644F"/>
    <w:rsid w:val="00E46759"/>
    <w:rsid w:val="00E46893"/>
    <w:rsid w:val="00E468FB"/>
    <w:rsid w:val="00E46E25"/>
    <w:rsid w:val="00E46FB6"/>
    <w:rsid w:val="00E47438"/>
    <w:rsid w:val="00E47C35"/>
    <w:rsid w:val="00E47E55"/>
    <w:rsid w:val="00E50258"/>
    <w:rsid w:val="00E50864"/>
    <w:rsid w:val="00E5099E"/>
    <w:rsid w:val="00E50A1C"/>
    <w:rsid w:val="00E518DC"/>
    <w:rsid w:val="00E5315B"/>
    <w:rsid w:val="00E535E0"/>
    <w:rsid w:val="00E539C7"/>
    <w:rsid w:val="00E53CD7"/>
    <w:rsid w:val="00E543CF"/>
    <w:rsid w:val="00E547F2"/>
    <w:rsid w:val="00E54FEA"/>
    <w:rsid w:val="00E554E3"/>
    <w:rsid w:val="00E55EAB"/>
    <w:rsid w:val="00E5672C"/>
    <w:rsid w:val="00E56FC8"/>
    <w:rsid w:val="00E57B1A"/>
    <w:rsid w:val="00E57D2B"/>
    <w:rsid w:val="00E60340"/>
    <w:rsid w:val="00E6072E"/>
    <w:rsid w:val="00E611E0"/>
    <w:rsid w:val="00E61CBB"/>
    <w:rsid w:val="00E61FE6"/>
    <w:rsid w:val="00E627FE"/>
    <w:rsid w:val="00E62AA0"/>
    <w:rsid w:val="00E62CA6"/>
    <w:rsid w:val="00E63691"/>
    <w:rsid w:val="00E63C3B"/>
    <w:rsid w:val="00E64133"/>
    <w:rsid w:val="00E64FFB"/>
    <w:rsid w:val="00E65504"/>
    <w:rsid w:val="00E65564"/>
    <w:rsid w:val="00E6564F"/>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B8B"/>
    <w:rsid w:val="00E77C85"/>
    <w:rsid w:val="00E77F09"/>
    <w:rsid w:val="00E77F42"/>
    <w:rsid w:val="00E80036"/>
    <w:rsid w:val="00E801CE"/>
    <w:rsid w:val="00E80E99"/>
    <w:rsid w:val="00E81E6D"/>
    <w:rsid w:val="00E824DE"/>
    <w:rsid w:val="00E82672"/>
    <w:rsid w:val="00E8292D"/>
    <w:rsid w:val="00E82F3F"/>
    <w:rsid w:val="00E83B9C"/>
    <w:rsid w:val="00E83CE7"/>
    <w:rsid w:val="00E83FD9"/>
    <w:rsid w:val="00E844B8"/>
    <w:rsid w:val="00E84780"/>
    <w:rsid w:val="00E864EB"/>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087"/>
    <w:rsid w:val="00E93242"/>
    <w:rsid w:val="00E93C93"/>
    <w:rsid w:val="00E93EA0"/>
    <w:rsid w:val="00E9451B"/>
    <w:rsid w:val="00E955CA"/>
    <w:rsid w:val="00E95A07"/>
    <w:rsid w:val="00E95D78"/>
    <w:rsid w:val="00E96667"/>
    <w:rsid w:val="00E96671"/>
    <w:rsid w:val="00E966A6"/>
    <w:rsid w:val="00E96839"/>
    <w:rsid w:val="00E97351"/>
    <w:rsid w:val="00E973AF"/>
    <w:rsid w:val="00EA09A5"/>
    <w:rsid w:val="00EA11AC"/>
    <w:rsid w:val="00EA1458"/>
    <w:rsid w:val="00EA178D"/>
    <w:rsid w:val="00EA185A"/>
    <w:rsid w:val="00EA1ACC"/>
    <w:rsid w:val="00EA1D29"/>
    <w:rsid w:val="00EA2417"/>
    <w:rsid w:val="00EA2B77"/>
    <w:rsid w:val="00EA305A"/>
    <w:rsid w:val="00EA40B2"/>
    <w:rsid w:val="00EA4478"/>
    <w:rsid w:val="00EA4857"/>
    <w:rsid w:val="00EA6589"/>
    <w:rsid w:val="00EA6A92"/>
    <w:rsid w:val="00EA6CD0"/>
    <w:rsid w:val="00EA6D13"/>
    <w:rsid w:val="00EA6EC0"/>
    <w:rsid w:val="00EB0910"/>
    <w:rsid w:val="00EB14FC"/>
    <w:rsid w:val="00EB1611"/>
    <w:rsid w:val="00EB1A2A"/>
    <w:rsid w:val="00EB30B0"/>
    <w:rsid w:val="00EB328A"/>
    <w:rsid w:val="00EB4208"/>
    <w:rsid w:val="00EB4C3F"/>
    <w:rsid w:val="00EB4E84"/>
    <w:rsid w:val="00EB5353"/>
    <w:rsid w:val="00EB5C74"/>
    <w:rsid w:val="00EB626E"/>
    <w:rsid w:val="00EB6813"/>
    <w:rsid w:val="00EB72FA"/>
    <w:rsid w:val="00EB76EF"/>
    <w:rsid w:val="00EB7D9B"/>
    <w:rsid w:val="00EB7DAA"/>
    <w:rsid w:val="00EC0319"/>
    <w:rsid w:val="00EC1306"/>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A20"/>
    <w:rsid w:val="00ED2B2E"/>
    <w:rsid w:val="00ED300E"/>
    <w:rsid w:val="00ED3884"/>
    <w:rsid w:val="00ED4175"/>
    <w:rsid w:val="00ED4292"/>
    <w:rsid w:val="00ED4306"/>
    <w:rsid w:val="00ED49A9"/>
    <w:rsid w:val="00ED4CDD"/>
    <w:rsid w:val="00ED5340"/>
    <w:rsid w:val="00ED5F64"/>
    <w:rsid w:val="00ED6DEB"/>
    <w:rsid w:val="00ED6F45"/>
    <w:rsid w:val="00ED74B1"/>
    <w:rsid w:val="00ED774D"/>
    <w:rsid w:val="00ED7796"/>
    <w:rsid w:val="00ED7C72"/>
    <w:rsid w:val="00EE0576"/>
    <w:rsid w:val="00EE0A00"/>
    <w:rsid w:val="00EE0F35"/>
    <w:rsid w:val="00EE1B34"/>
    <w:rsid w:val="00EE22BB"/>
    <w:rsid w:val="00EE2D80"/>
    <w:rsid w:val="00EE3048"/>
    <w:rsid w:val="00EE39D0"/>
    <w:rsid w:val="00EE45B8"/>
    <w:rsid w:val="00EE488B"/>
    <w:rsid w:val="00EE4F3A"/>
    <w:rsid w:val="00EE620C"/>
    <w:rsid w:val="00EE62FF"/>
    <w:rsid w:val="00EE6C0B"/>
    <w:rsid w:val="00EE6D09"/>
    <w:rsid w:val="00EE7233"/>
    <w:rsid w:val="00EE7497"/>
    <w:rsid w:val="00EE7CAA"/>
    <w:rsid w:val="00EF0011"/>
    <w:rsid w:val="00EF0364"/>
    <w:rsid w:val="00EF03CE"/>
    <w:rsid w:val="00EF05C8"/>
    <w:rsid w:val="00EF0BD6"/>
    <w:rsid w:val="00EF13AD"/>
    <w:rsid w:val="00EF169D"/>
    <w:rsid w:val="00EF23F8"/>
    <w:rsid w:val="00EF241A"/>
    <w:rsid w:val="00EF2915"/>
    <w:rsid w:val="00EF2EAF"/>
    <w:rsid w:val="00EF2ED4"/>
    <w:rsid w:val="00EF3006"/>
    <w:rsid w:val="00EF308A"/>
    <w:rsid w:val="00EF3A9D"/>
    <w:rsid w:val="00EF4749"/>
    <w:rsid w:val="00EF4942"/>
    <w:rsid w:val="00EF4C40"/>
    <w:rsid w:val="00EF5743"/>
    <w:rsid w:val="00EF5D52"/>
    <w:rsid w:val="00EF6707"/>
    <w:rsid w:val="00EF6B78"/>
    <w:rsid w:val="00EF6F28"/>
    <w:rsid w:val="00EF77D6"/>
    <w:rsid w:val="00EF7B06"/>
    <w:rsid w:val="00F00293"/>
    <w:rsid w:val="00F0052B"/>
    <w:rsid w:val="00F02CFB"/>
    <w:rsid w:val="00F02EBE"/>
    <w:rsid w:val="00F0502F"/>
    <w:rsid w:val="00F062F9"/>
    <w:rsid w:val="00F06448"/>
    <w:rsid w:val="00F06600"/>
    <w:rsid w:val="00F06C7A"/>
    <w:rsid w:val="00F06D04"/>
    <w:rsid w:val="00F06DAE"/>
    <w:rsid w:val="00F06E57"/>
    <w:rsid w:val="00F0711E"/>
    <w:rsid w:val="00F10095"/>
    <w:rsid w:val="00F10AC9"/>
    <w:rsid w:val="00F10B35"/>
    <w:rsid w:val="00F1255D"/>
    <w:rsid w:val="00F126D9"/>
    <w:rsid w:val="00F12729"/>
    <w:rsid w:val="00F13214"/>
    <w:rsid w:val="00F1364B"/>
    <w:rsid w:val="00F1405A"/>
    <w:rsid w:val="00F1435D"/>
    <w:rsid w:val="00F143D5"/>
    <w:rsid w:val="00F14438"/>
    <w:rsid w:val="00F1462D"/>
    <w:rsid w:val="00F14B5A"/>
    <w:rsid w:val="00F154AF"/>
    <w:rsid w:val="00F15710"/>
    <w:rsid w:val="00F15C2A"/>
    <w:rsid w:val="00F16433"/>
    <w:rsid w:val="00F16BDA"/>
    <w:rsid w:val="00F175AE"/>
    <w:rsid w:val="00F17C26"/>
    <w:rsid w:val="00F2011D"/>
    <w:rsid w:val="00F20413"/>
    <w:rsid w:val="00F21EF7"/>
    <w:rsid w:val="00F224CA"/>
    <w:rsid w:val="00F23399"/>
    <w:rsid w:val="00F23FCF"/>
    <w:rsid w:val="00F2460D"/>
    <w:rsid w:val="00F24BBA"/>
    <w:rsid w:val="00F25182"/>
    <w:rsid w:val="00F259B2"/>
    <w:rsid w:val="00F25ADC"/>
    <w:rsid w:val="00F25FFA"/>
    <w:rsid w:val="00F2600E"/>
    <w:rsid w:val="00F2607D"/>
    <w:rsid w:val="00F26484"/>
    <w:rsid w:val="00F2698A"/>
    <w:rsid w:val="00F26AB8"/>
    <w:rsid w:val="00F26FFD"/>
    <w:rsid w:val="00F27262"/>
    <w:rsid w:val="00F2740F"/>
    <w:rsid w:val="00F2745C"/>
    <w:rsid w:val="00F301AC"/>
    <w:rsid w:val="00F30439"/>
    <w:rsid w:val="00F30574"/>
    <w:rsid w:val="00F30A73"/>
    <w:rsid w:val="00F30EEB"/>
    <w:rsid w:val="00F31130"/>
    <w:rsid w:val="00F314BF"/>
    <w:rsid w:val="00F31785"/>
    <w:rsid w:val="00F31A59"/>
    <w:rsid w:val="00F31BB6"/>
    <w:rsid w:val="00F325E1"/>
    <w:rsid w:val="00F328E3"/>
    <w:rsid w:val="00F339B7"/>
    <w:rsid w:val="00F33DAA"/>
    <w:rsid w:val="00F33DC0"/>
    <w:rsid w:val="00F3491F"/>
    <w:rsid w:val="00F35176"/>
    <w:rsid w:val="00F35313"/>
    <w:rsid w:val="00F353A3"/>
    <w:rsid w:val="00F35921"/>
    <w:rsid w:val="00F36393"/>
    <w:rsid w:val="00F36B02"/>
    <w:rsid w:val="00F36D60"/>
    <w:rsid w:val="00F36F30"/>
    <w:rsid w:val="00F372B3"/>
    <w:rsid w:val="00F3742F"/>
    <w:rsid w:val="00F37E42"/>
    <w:rsid w:val="00F40869"/>
    <w:rsid w:val="00F40E15"/>
    <w:rsid w:val="00F41860"/>
    <w:rsid w:val="00F42B43"/>
    <w:rsid w:val="00F42E44"/>
    <w:rsid w:val="00F42F29"/>
    <w:rsid w:val="00F43A9F"/>
    <w:rsid w:val="00F4440E"/>
    <w:rsid w:val="00F44883"/>
    <w:rsid w:val="00F45886"/>
    <w:rsid w:val="00F460EC"/>
    <w:rsid w:val="00F461AC"/>
    <w:rsid w:val="00F4659D"/>
    <w:rsid w:val="00F5005F"/>
    <w:rsid w:val="00F50207"/>
    <w:rsid w:val="00F503CC"/>
    <w:rsid w:val="00F50571"/>
    <w:rsid w:val="00F519B8"/>
    <w:rsid w:val="00F524E8"/>
    <w:rsid w:val="00F52DE4"/>
    <w:rsid w:val="00F52F70"/>
    <w:rsid w:val="00F52FA0"/>
    <w:rsid w:val="00F5327E"/>
    <w:rsid w:val="00F53852"/>
    <w:rsid w:val="00F53FA5"/>
    <w:rsid w:val="00F54A99"/>
    <w:rsid w:val="00F54EA7"/>
    <w:rsid w:val="00F551CA"/>
    <w:rsid w:val="00F557DA"/>
    <w:rsid w:val="00F56A9B"/>
    <w:rsid w:val="00F571FE"/>
    <w:rsid w:val="00F577E2"/>
    <w:rsid w:val="00F57A6F"/>
    <w:rsid w:val="00F57E9D"/>
    <w:rsid w:val="00F6016C"/>
    <w:rsid w:val="00F60371"/>
    <w:rsid w:val="00F6037E"/>
    <w:rsid w:val="00F60803"/>
    <w:rsid w:val="00F60B06"/>
    <w:rsid w:val="00F61542"/>
    <w:rsid w:val="00F61712"/>
    <w:rsid w:val="00F6193E"/>
    <w:rsid w:val="00F6248C"/>
    <w:rsid w:val="00F62B16"/>
    <w:rsid w:val="00F630B2"/>
    <w:rsid w:val="00F6357C"/>
    <w:rsid w:val="00F6387A"/>
    <w:rsid w:val="00F6465F"/>
    <w:rsid w:val="00F648C0"/>
    <w:rsid w:val="00F64DF9"/>
    <w:rsid w:val="00F650BD"/>
    <w:rsid w:val="00F650EC"/>
    <w:rsid w:val="00F6553E"/>
    <w:rsid w:val="00F65BDC"/>
    <w:rsid w:val="00F65E9B"/>
    <w:rsid w:val="00F67E53"/>
    <w:rsid w:val="00F7012F"/>
    <w:rsid w:val="00F701AE"/>
    <w:rsid w:val="00F701B4"/>
    <w:rsid w:val="00F7161C"/>
    <w:rsid w:val="00F7166E"/>
    <w:rsid w:val="00F71C5D"/>
    <w:rsid w:val="00F72472"/>
    <w:rsid w:val="00F724B4"/>
    <w:rsid w:val="00F72B85"/>
    <w:rsid w:val="00F72C9D"/>
    <w:rsid w:val="00F72EEC"/>
    <w:rsid w:val="00F75A6E"/>
    <w:rsid w:val="00F76AB0"/>
    <w:rsid w:val="00F770CB"/>
    <w:rsid w:val="00F774D2"/>
    <w:rsid w:val="00F7765C"/>
    <w:rsid w:val="00F77ADE"/>
    <w:rsid w:val="00F77CB9"/>
    <w:rsid w:val="00F8045A"/>
    <w:rsid w:val="00F80492"/>
    <w:rsid w:val="00F80A04"/>
    <w:rsid w:val="00F80FB5"/>
    <w:rsid w:val="00F811D4"/>
    <w:rsid w:val="00F8137F"/>
    <w:rsid w:val="00F8160A"/>
    <w:rsid w:val="00F817B0"/>
    <w:rsid w:val="00F81F51"/>
    <w:rsid w:val="00F822B7"/>
    <w:rsid w:val="00F82AE2"/>
    <w:rsid w:val="00F82BCE"/>
    <w:rsid w:val="00F82BD6"/>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B2A"/>
    <w:rsid w:val="00F87CA2"/>
    <w:rsid w:val="00F906EB"/>
    <w:rsid w:val="00F90793"/>
    <w:rsid w:val="00F91118"/>
    <w:rsid w:val="00F91771"/>
    <w:rsid w:val="00F92511"/>
    <w:rsid w:val="00F928A8"/>
    <w:rsid w:val="00F93427"/>
    <w:rsid w:val="00F937C4"/>
    <w:rsid w:val="00F93C28"/>
    <w:rsid w:val="00F93DFB"/>
    <w:rsid w:val="00F9405B"/>
    <w:rsid w:val="00F94240"/>
    <w:rsid w:val="00F946BA"/>
    <w:rsid w:val="00F94ED0"/>
    <w:rsid w:val="00F95281"/>
    <w:rsid w:val="00F955E3"/>
    <w:rsid w:val="00F9621C"/>
    <w:rsid w:val="00F963F3"/>
    <w:rsid w:val="00F96EBE"/>
    <w:rsid w:val="00F9720A"/>
    <w:rsid w:val="00F97CCB"/>
    <w:rsid w:val="00FA0AD0"/>
    <w:rsid w:val="00FA0C8B"/>
    <w:rsid w:val="00FA137C"/>
    <w:rsid w:val="00FA3958"/>
    <w:rsid w:val="00FA3A62"/>
    <w:rsid w:val="00FA3BC4"/>
    <w:rsid w:val="00FA4C42"/>
    <w:rsid w:val="00FA5915"/>
    <w:rsid w:val="00FA60AB"/>
    <w:rsid w:val="00FA62E1"/>
    <w:rsid w:val="00FA753D"/>
    <w:rsid w:val="00FA7CC8"/>
    <w:rsid w:val="00FA7E92"/>
    <w:rsid w:val="00FB104B"/>
    <w:rsid w:val="00FB183A"/>
    <w:rsid w:val="00FB2AC4"/>
    <w:rsid w:val="00FB35D2"/>
    <w:rsid w:val="00FB360C"/>
    <w:rsid w:val="00FB3F21"/>
    <w:rsid w:val="00FB433B"/>
    <w:rsid w:val="00FB4CFD"/>
    <w:rsid w:val="00FB50FD"/>
    <w:rsid w:val="00FB5C77"/>
    <w:rsid w:val="00FB6738"/>
    <w:rsid w:val="00FB6C3B"/>
    <w:rsid w:val="00FB6E5C"/>
    <w:rsid w:val="00FB7FF9"/>
    <w:rsid w:val="00FC0C01"/>
    <w:rsid w:val="00FC22FB"/>
    <w:rsid w:val="00FC27DB"/>
    <w:rsid w:val="00FC3474"/>
    <w:rsid w:val="00FC42D4"/>
    <w:rsid w:val="00FC4E18"/>
    <w:rsid w:val="00FC4FA6"/>
    <w:rsid w:val="00FC504D"/>
    <w:rsid w:val="00FC60E2"/>
    <w:rsid w:val="00FC63FE"/>
    <w:rsid w:val="00FC6D48"/>
    <w:rsid w:val="00FC7D53"/>
    <w:rsid w:val="00FD083F"/>
    <w:rsid w:val="00FD0B8C"/>
    <w:rsid w:val="00FD0DA7"/>
    <w:rsid w:val="00FD134C"/>
    <w:rsid w:val="00FD145D"/>
    <w:rsid w:val="00FD1660"/>
    <w:rsid w:val="00FD2C12"/>
    <w:rsid w:val="00FD2D69"/>
    <w:rsid w:val="00FD2E2D"/>
    <w:rsid w:val="00FD3178"/>
    <w:rsid w:val="00FD3310"/>
    <w:rsid w:val="00FD3B17"/>
    <w:rsid w:val="00FD4228"/>
    <w:rsid w:val="00FD4283"/>
    <w:rsid w:val="00FD42C5"/>
    <w:rsid w:val="00FD5F71"/>
    <w:rsid w:val="00FD5FFE"/>
    <w:rsid w:val="00FD65BD"/>
    <w:rsid w:val="00FD65D7"/>
    <w:rsid w:val="00FD6796"/>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E7912"/>
    <w:rsid w:val="00FF0210"/>
    <w:rsid w:val="00FF0274"/>
    <w:rsid w:val="00FF1139"/>
    <w:rsid w:val="00FF16C9"/>
    <w:rsid w:val="00FF1D7C"/>
    <w:rsid w:val="00FF2186"/>
    <w:rsid w:val="00FF225C"/>
    <w:rsid w:val="00FF254B"/>
    <w:rsid w:val="00FF2628"/>
    <w:rsid w:val="00FF2848"/>
    <w:rsid w:val="00FF2BB3"/>
    <w:rsid w:val="00FF2D32"/>
    <w:rsid w:val="00FF330C"/>
    <w:rsid w:val="00FF3DEC"/>
    <w:rsid w:val="00FF4010"/>
    <w:rsid w:val="00FF41E4"/>
    <w:rsid w:val="00FF44B1"/>
    <w:rsid w:val="00FF5C91"/>
    <w:rsid w:val="00FF6421"/>
    <w:rsid w:val="00FF650F"/>
    <w:rsid w:val="00FF69C4"/>
    <w:rsid w:val="00FF70A9"/>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60C"/>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semiHidden/>
    <w:unhideWhenUsed/>
    <w:qFormat/>
    <w:rsid w:val="00487C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3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paragraph" w:customStyle="1" w:styleId="lead">
    <w:name w:val="lead"/>
    <w:basedOn w:val="Normal"/>
    <w:rsid w:val="00032B2F"/>
    <w:pPr>
      <w:spacing w:before="100" w:beforeAutospacing="1" w:after="100" w:afterAutospacing="1"/>
    </w:pPr>
    <w:rPr>
      <w:rFonts w:ascii="Times New Roman" w:hAnsi="Times New Roman"/>
      <w:sz w:val="24"/>
    </w:rPr>
  </w:style>
  <w:style w:type="character" w:styleId="FollowedHyperlink">
    <w:name w:val="FollowedHyperlink"/>
    <w:basedOn w:val="DefaultParagraphFont"/>
    <w:uiPriority w:val="99"/>
    <w:semiHidden/>
    <w:unhideWhenUsed/>
    <w:rsid w:val="00032B2F"/>
    <w:rPr>
      <w:color w:val="800080" w:themeColor="followedHyperlink"/>
      <w:u w:val="single"/>
    </w:rPr>
  </w:style>
  <w:style w:type="character" w:styleId="Strong">
    <w:name w:val="Strong"/>
    <w:basedOn w:val="DefaultParagraphFont"/>
    <w:uiPriority w:val="22"/>
    <w:qFormat/>
    <w:rsid w:val="00032B2F"/>
    <w:rPr>
      <w:b/>
      <w:bCs/>
    </w:rPr>
  </w:style>
  <w:style w:type="character" w:customStyle="1" w:styleId="Heading4Char">
    <w:name w:val="Heading 4 Char"/>
    <w:basedOn w:val="DefaultParagraphFont"/>
    <w:link w:val="Heading4"/>
    <w:uiPriority w:val="9"/>
    <w:semiHidden/>
    <w:rsid w:val="00487C45"/>
    <w:rPr>
      <w:rFonts w:asciiTheme="majorHAnsi" w:eastAsiaTheme="majorEastAsia" w:hAnsiTheme="majorHAnsi" w:cstheme="majorBidi"/>
      <w:i/>
      <w:iCs/>
      <w:color w:val="365F91" w:themeColor="accent1" w:themeShade="BF"/>
      <w:sz w:val="20"/>
      <w:szCs w:val="24"/>
    </w:rPr>
  </w:style>
  <w:style w:type="paragraph" w:customStyle="1" w:styleId="NumberedHeading1">
    <w:name w:val="Numbered Heading 1"/>
    <w:basedOn w:val="Heading1"/>
    <w:uiPriority w:val="99"/>
    <w:rsid w:val="00C83945"/>
    <w:pPr>
      <w:keepNext w:val="0"/>
      <w:overflowPunct w:val="0"/>
      <w:autoSpaceDE w:val="0"/>
      <w:autoSpaceDN w:val="0"/>
      <w:adjustRightInd w:val="0"/>
      <w:spacing w:before="60"/>
      <w:textAlignment w:val="baseline"/>
      <w:outlineLvl w:val="9"/>
    </w:pPr>
    <w:rPr>
      <w:rFonts w:ascii="EYInterstate" w:hAnsi="EYInterstate"/>
      <w:bCs w:val="0"/>
      <w:color w:val="auto"/>
      <w:spacing w:val="-10"/>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57752470">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146552669">
      <w:bodyDiv w:val="1"/>
      <w:marLeft w:val="0"/>
      <w:marRight w:val="0"/>
      <w:marTop w:val="0"/>
      <w:marBottom w:val="0"/>
      <w:divBdr>
        <w:top w:val="none" w:sz="0" w:space="0" w:color="auto"/>
        <w:left w:val="none" w:sz="0" w:space="0" w:color="auto"/>
        <w:bottom w:val="none" w:sz="0" w:space="0" w:color="auto"/>
        <w:right w:val="none" w:sz="0" w:space="0" w:color="auto"/>
      </w:divBdr>
      <w:divsChild>
        <w:div w:id="901794885">
          <w:marLeft w:val="0"/>
          <w:marRight w:val="0"/>
          <w:marTop w:val="0"/>
          <w:marBottom w:val="0"/>
          <w:divBdr>
            <w:top w:val="single" w:sz="2" w:space="0" w:color="auto"/>
            <w:left w:val="single" w:sz="2" w:space="0" w:color="auto"/>
            <w:bottom w:val="single" w:sz="6" w:space="0" w:color="auto"/>
            <w:right w:val="single" w:sz="2" w:space="0" w:color="auto"/>
          </w:divBdr>
          <w:divsChild>
            <w:div w:id="1975527161">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944113">
                  <w:marLeft w:val="0"/>
                  <w:marRight w:val="0"/>
                  <w:marTop w:val="0"/>
                  <w:marBottom w:val="0"/>
                  <w:divBdr>
                    <w:top w:val="single" w:sz="2" w:space="0" w:color="D9D9E3"/>
                    <w:left w:val="single" w:sz="2" w:space="0" w:color="D9D9E3"/>
                    <w:bottom w:val="single" w:sz="2" w:space="0" w:color="D9D9E3"/>
                    <w:right w:val="single" w:sz="2" w:space="0" w:color="D9D9E3"/>
                  </w:divBdr>
                  <w:divsChild>
                    <w:div w:id="1356811112">
                      <w:marLeft w:val="0"/>
                      <w:marRight w:val="0"/>
                      <w:marTop w:val="0"/>
                      <w:marBottom w:val="0"/>
                      <w:divBdr>
                        <w:top w:val="single" w:sz="2" w:space="0" w:color="D9D9E3"/>
                        <w:left w:val="single" w:sz="2" w:space="0" w:color="D9D9E3"/>
                        <w:bottom w:val="single" w:sz="2" w:space="0" w:color="D9D9E3"/>
                        <w:right w:val="single" w:sz="2" w:space="0" w:color="D9D9E3"/>
                      </w:divBdr>
                      <w:divsChild>
                        <w:div w:id="257761634">
                          <w:marLeft w:val="0"/>
                          <w:marRight w:val="0"/>
                          <w:marTop w:val="0"/>
                          <w:marBottom w:val="0"/>
                          <w:divBdr>
                            <w:top w:val="single" w:sz="2" w:space="0" w:color="D9D9E3"/>
                            <w:left w:val="single" w:sz="2" w:space="0" w:color="D9D9E3"/>
                            <w:bottom w:val="single" w:sz="2" w:space="0" w:color="D9D9E3"/>
                            <w:right w:val="single" w:sz="2" w:space="0" w:color="D9D9E3"/>
                          </w:divBdr>
                          <w:divsChild>
                            <w:div w:id="922110311">
                              <w:marLeft w:val="0"/>
                              <w:marRight w:val="0"/>
                              <w:marTop w:val="0"/>
                              <w:marBottom w:val="0"/>
                              <w:divBdr>
                                <w:top w:val="single" w:sz="2" w:space="0" w:color="D9D9E3"/>
                                <w:left w:val="single" w:sz="2" w:space="0" w:color="D9D9E3"/>
                                <w:bottom w:val="single" w:sz="2" w:space="0" w:color="D9D9E3"/>
                                <w:right w:val="single" w:sz="2" w:space="0" w:color="D9D9E3"/>
                              </w:divBdr>
                              <w:divsChild>
                                <w:div w:id="566113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299289">
      <w:bodyDiv w:val="1"/>
      <w:marLeft w:val="0"/>
      <w:marRight w:val="0"/>
      <w:marTop w:val="0"/>
      <w:marBottom w:val="0"/>
      <w:divBdr>
        <w:top w:val="none" w:sz="0" w:space="0" w:color="auto"/>
        <w:left w:val="none" w:sz="0" w:space="0" w:color="auto"/>
        <w:bottom w:val="none" w:sz="0" w:space="0" w:color="auto"/>
        <w:right w:val="none" w:sz="0" w:space="0" w:color="auto"/>
      </w:divBdr>
      <w:divsChild>
        <w:div w:id="1105032732">
          <w:marLeft w:val="547"/>
          <w:marRight w:val="0"/>
          <w:marTop w:val="0"/>
          <w:marBottom w:val="0"/>
          <w:divBdr>
            <w:top w:val="none" w:sz="0" w:space="0" w:color="auto"/>
            <w:left w:val="none" w:sz="0" w:space="0" w:color="auto"/>
            <w:bottom w:val="none" w:sz="0" w:space="0" w:color="auto"/>
            <w:right w:val="none" w:sz="0" w:space="0" w:color="auto"/>
          </w:divBdr>
        </w:div>
        <w:div w:id="1353915644">
          <w:marLeft w:val="547"/>
          <w:marRight w:val="0"/>
          <w:marTop w:val="0"/>
          <w:marBottom w:val="0"/>
          <w:divBdr>
            <w:top w:val="none" w:sz="0" w:space="0" w:color="auto"/>
            <w:left w:val="none" w:sz="0" w:space="0" w:color="auto"/>
            <w:bottom w:val="none" w:sz="0" w:space="0" w:color="auto"/>
            <w:right w:val="none" w:sz="0" w:space="0" w:color="auto"/>
          </w:divBdr>
        </w:div>
        <w:div w:id="879317262">
          <w:marLeft w:val="547"/>
          <w:marRight w:val="0"/>
          <w:marTop w:val="0"/>
          <w:marBottom w:val="0"/>
          <w:divBdr>
            <w:top w:val="none" w:sz="0" w:space="0" w:color="auto"/>
            <w:left w:val="none" w:sz="0" w:space="0" w:color="auto"/>
            <w:bottom w:val="none" w:sz="0" w:space="0" w:color="auto"/>
            <w:right w:val="none" w:sz="0" w:space="0" w:color="auto"/>
          </w:divBdr>
        </w:div>
        <w:div w:id="356590577">
          <w:marLeft w:val="547"/>
          <w:marRight w:val="0"/>
          <w:marTop w:val="0"/>
          <w:marBottom w:val="0"/>
          <w:divBdr>
            <w:top w:val="none" w:sz="0" w:space="0" w:color="auto"/>
            <w:left w:val="none" w:sz="0" w:space="0" w:color="auto"/>
            <w:bottom w:val="none" w:sz="0" w:space="0" w:color="auto"/>
            <w:right w:val="none" w:sz="0" w:space="0" w:color="auto"/>
          </w:divBdr>
        </w:div>
        <w:div w:id="25178252">
          <w:marLeft w:val="547"/>
          <w:marRight w:val="0"/>
          <w:marTop w:val="0"/>
          <w:marBottom w:val="0"/>
          <w:divBdr>
            <w:top w:val="none" w:sz="0" w:space="0" w:color="auto"/>
            <w:left w:val="none" w:sz="0" w:space="0" w:color="auto"/>
            <w:bottom w:val="none" w:sz="0" w:space="0" w:color="auto"/>
            <w:right w:val="none" w:sz="0" w:space="0" w:color="auto"/>
          </w:divBdr>
        </w:div>
      </w:divsChild>
    </w:div>
    <w:div w:id="269895975">
      <w:bodyDiv w:val="1"/>
      <w:marLeft w:val="0"/>
      <w:marRight w:val="0"/>
      <w:marTop w:val="0"/>
      <w:marBottom w:val="0"/>
      <w:divBdr>
        <w:top w:val="none" w:sz="0" w:space="0" w:color="auto"/>
        <w:left w:val="none" w:sz="0" w:space="0" w:color="auto"/>
        <w:bottom w:val="none" w:sz="0" w:space="0" w:color="auto"/>
        <w:right w:val="none" w:sz="0" w:space="0" w:color="auto"/>
      </w:divBdr>
    </w:div>
    <w:div w:id="340402654">
      <w:bodyDiv w:val="1"/>
      <w:marLeft w:val="0"/>
      <w:marRight w:val="0"/>
      <w:marTop w:val="0"/>
      <w:marBottom w:val="0"/>
      <w:divBdr>
        <w:top w:val="none" w:sz="0" w:space="0" w:color="auto"/>
        <w:left w:val="none" w:sz="0" w:space="0" w:color="auto"/>
        <w:bottom w:val="none" w:sz="0" w:space="0" w:color="auto"/>
        <w:right w:val="none" w:sz="0" w:space="0" w:color="auto"/>
      </w:divBdr>
      <w:divsChild>
        <w:div w:id="187379115">
          <w:marLeft w:val="0"/>
          <w:marRight w:val="0"/>
          <w:marTop w:val="0"/>
          <w:marBottom w:val="0"/>
          <w:divBdr>
            <w:top w:val="single" w:sz="2" w:space="0" w:color="auto"/>
            <w:left w:val="single" w:sz="2" w:space="0" w:color="auto"/>
            <w:bottom w:val="single" w:sz="6" w:space="0" w:color="auto"/>
            <w:right w:val="single" w:sz="2" w:space="0" w:color="auto"/>
          </w:divBdr>
          <w:divsChild>
            <w:div w:id="1655715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027711">
                  <w:marLeft w:val="0"/>
                  <w:marRight w:val="0"/>
                  <w:marTop w:val="0"/>
                  <w:marBottom w:val="0"/>
                  <w:divBdr>
                    <w:top w:val="single" w:sz="2" w:space="0" w:color="D9D9E3"/>
                    <w:left w:val="single" w:sz="2" w:space="0" w:color="D9D9E3"/>
                    <w:bottom w:val="single" w:sz="2" w:space="0" w:color="D9D9E3"/>
                    <w:right w:val="single" w:sz="2" w:space="0" w:color="D9D9E3"/>
                  </w:divBdr>
                  <w:divsChild>
                    <w:div w:id="818111808">
                      <w:marLeft w:val="0"/>
                      <w:marRight w:val="0"/>
                      <w:marTop w:val="0"/>
                      <w:marBottom w:val="0"/>
                      <w:divBdr>
                        <w:top w:val="single" w:sz="2" w:space="0" w:color="D9D9E3"/>
                        <w:left w:val="single" w:sz="2" w:space="0" w:color="D9D9E3"/>
                        <w:bottom w:val="single" w:sz="2" w:space="0" w:color="D9D9E3"/>
                        <w:right w:val="single" w:sz="2" w:space="0" w:color="D9D9E3"/>
                      </w:divBdr>
                      <w:divsChild>
                        <w:div w:id="1616861748">
                          <w:marLeft w:val="0"/>
                          <w:marRight w:val="0"/>
                          <w:marTop w:val="0"/>
                          <w:marBottom w:val="0"/>
                          <w:divBdr>
                            <w:top w:val="single" w:sz="2" w:space="0" w:color="D9D9E3"/>
                            <w:left w:val="single" w:sz="2" w:space="0" w:color="D9D9E3"/>
                            <w:bottom w:val="single" w:sz="2" w:space="0" w:color="D9D9E3"/>
                            <w:right w:val="single" w:sz="2" w:space="0" w:color="D9D9E3"/>
                          </w:divBdr>
                          <w:divsChild>
                            <w:div w:id="286739917">
                              <w:marLeft w:val="0"/>
                              <w:marRight w:val="0"/>
                              <w:marTop w:val="0"/>
                              <w:marBottom w:val="0"/>
                              <w:divBdr>
                                <w:top w:val="single" w:sz="2" w:space="0" w:color="D9D9E3"/>
                                <w:left w:val="single" w:sz="2" w:space="0" w:color="D9D9E3"/>
                                <w:bottom w:val="single" w:sz="2" w:space="0" w:color="D9D9E3"/>
                                <w:right w:val="single" w:sz="2" w:space="0" w:color="D9D9E3"/>
                              </w:divBdr>
                              <w:divsChild>
                                <w:div w:id="279649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2019835">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29156973">
      <w:bodyDiv w:val="1"/>
      <w:marLeft w:val="0"/>
      <w:marRight w:val="0"/>
      <w:marTop w:val="0"/>
      <w:marBottom w:val="0"/>
      <w:divBdr>
        <w:top w:val="none" w:sz="0" w:space="0" w:color="auto"/>
        <w:left w:val="none" w:sz="0" w:space="0" w:color="auto"/>
        <w:bottom w:val="none" w:sz="0" w:space="0" w:color="auto"/>
        <w:right w:val="none" w:sz="0" w:space="0" w:color="auto"/>
      </w:divBdr>
    </w:div>
    <w:div w:id="438069643">
      <w:bodyDiv w:val="1"/>
      <w:marLeft w:val="0"/>
      <w:marRight w:val="0"/>
      <w:marTop w:val="0"/>
      <w:marBottom w:val="0"/>
      <w:divBdr>
        <w:top w:val="none" w:sz="0" w:space="0" w:color="auto"/>
        <w:left w:val="none" w:sz="0" w:space="0" w:color="auto"/>
        <w:bottom w:val="none" w:sz="0" w:space="0" w:color="auto"/>
        <w:right w:val="none" w:sz="0" w:space="0" w:color="auto"/>
      </w:divBdr>
      <w:divsChild>
        <w:div w:id="517431510">
          <w:marLeft w:val="446"/>
          <w:marRight w:val="0"/>
          <w:marTop w:val="0"/>
          <w:marBottom w:val="0"/>
          <w:divBdr>
            <w:top w:val="none" w:sz="0" w:space="0" w:color="auto"/>
            <w:left w:val="none" w:sz="0" w:space="0" w:color="auto"/>
            <w:bottom w:val="none" w:sz="0" w:space="0" w:color="auto"/>
            <w:right w:val="none" w:sz="0" w:space="0" w:color="auto"/>
          </w:divBdr>
        </w:div>
      </w:divsChild>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35503973">
      <w:bodyDiv w:val="1"/>
      <w:marLeft w:val="0"/>
      <w:marRight w:val="0"/>
      <w:marTop w:val="0"/>
      <w:marBottom w:val="0"/>
      <w:divBdr>
        <w:top w:val="none" w:sz="0" w:space="0" w:color="auto"/>
        <w:left w:val="none" w:sz="0" w:space="0" w:color="auto"/>
        <w:bottom w:val="none" w:sz="0" w:space="0" w:color="auto"/>
        <w:right w:val="none" w:sz="0" w:space="0" w:color="auto"/>
      </w:divBdr>
    </w:div>
    <w:div w:id="540868815">
      <w:bodyDiv w:val="1"/>
      <w:marLeft w:val="0"/>
      <w:marRight w:val="0"/>
      <w:marTop w:val="0"/>
      <w:marBottom w:val="0"/>
      <w:divBdr>
        <w:top w:val="none" w:sz="0" w:space="0" w:color="auto"/>
        <w:left w:val="none" w:sz="0" w:space="0" w:color="auto"/>
        <w:bottom w:val="none" w:sz="0" w:space="0" w:color="auto"/>
        <w:right w:val="none" w:sz="0" w:space="0" w:color="auto"/>
      </w:divBdr>
    </w:div>
    <w:div w:id="561133819">
      <w:bodyDiv w:val="1"/>
      <w:marLeft w:val="0"/>
      <w:marRight w:val="0"/>
      <w:marTop w:val="0"/>
      <w:marBottom w:val="0"/>
      <w:divBdr>
        <w:top w:val="none" w:sz="0" w:space="0" w:color="auto"/>
        <w:left w:val="none" w:sz="0" w:space="0" w:color="auto"/>
        <w:bottom w:val="none" w:sz="0" w:space="0" w:color="auto"/>
        <w:right w:val="none" w:sz="0" w:space="0" w:color="auto"/>
      </w:divBdr>
      <w:divsChild>
        <w:div w:id="613679343">
          <w:marLeft w:val="0"/>
          <w:marRight w:val="0"/>
          <w:marTop w:val="0"/>
          <w:marBottom w:val="0"/>
          <w:divBdr>
            <w:top w:val="none" w:sz="0" w:space="0" w:color="auto"/>
            <w:left w:val="none" w:sz="0" w:space="0" w:color="auto"/>
            <w:bottom w:val="none" w:sz="0" w:space="0" w:color="auto"/>
            <w:right w:val="none" w:sz="0" w:space="0" w:color="auto"/>
          </w:divBdr>
          <w:divsChild>
            <w:div w:id="1733457679">
              <w:marLeft w:val="0"/>
              <w:marRight w:val="0"/>
              <w:marTop w:val="0"/>
              <w:marBottom w:val="0"/>
              <w:divBdr>
                <w:top w:val="none" w:sz="0" w:space="0" w:color="auto"/>
                <w:left w:val="none" w:sz="0" w:space="0" w:color="auto"/>
                <w:bottom w:val="none" w:sz="0" w:space="0" w:color="auto"/>
                <w:right w:val="none" w:sz="0" w:space="0" w:color="auto"/>
              </w:divBdr>
              <w:divsChild>
                <w:div w:id="1486585047">
                  <w:marLeft w:val="0"/>
                  <w:marRight w:val="0"/>
                  <w:marTop w:val="0"/>
                  <w:marBottom w:val="0"/>
                  <w:divBdr>
                    <w:top w:val="none" w:sz="0" w:space="0" w:color="auto"/>
                    <w:left w:val="none" w:sz="0" w:space="0" w:color="auto"/>
                    <w:bottom w:val="none" w:sz="0" w:space="0" w:color="auto"/>
                    <w:right w:val="none" w:sz="0" w:space="0" w:color="auto"/>
                  </w:divBdr>
                  <w:divsChild>
                    <w:div w:id="647825971">
                      <w:marLeft w:val="0"/>
                      <w:marRight w:val="0"/>
                      <w:marTop w:val="0"/>
                      <w:marBottom w:val="0"/>
                      <w:divBdr>
                        <w:top w:val="none" w:sz="0" w:space="0" w:color="auto"/>
                        <w:left w:val="none" w:sz="0" w:space="0" w:color="auto"/>
                        <w:bottom w:val="none" w:sz="0" w:space="0" w:color="auto"/>
                        <w:right w:val="none" w:sz="0" w:space="0" w:color="auto"/>
                      </w:divBdr>
                      <w:divsChild>
                        <w:div w:id="1488787632">
                          <w:marLeft w:val="0"/>
                          <w:marRight w:val="0"/>
                          <w:marTop w:val="0"/>
                          <w:marBottom w:val="0"/>
                          <w:divBdr>
                            <w:top w:val="none" w:sz="0" w:space="0" w:color="auto"/>
                            <w:left w:val="none" w:sz="0" w:space="0" w:color="auto"/>
                            <w:bottom w:val="none" w:sz="0" w:space="0" w:color="auto"/>
                            <w:right w:val="none" w:sz="0" w:space="0" w:color="auto"/>
                          </w:divBdr>
                          <w:divsChild>
                            <w:div w:id="1512798872">
                              <w:marLeft w:val="0"/>
                              <w:marRight w:val="0"/>
                              <w:marTop w:val="0"/>
                              <w:marBottom w:val="0"/>
                              <w:divBdr>
                                <w:top w:val="none" w:sz="0" w:space="0" w:color="auto"/>
                                <w:left w:val="none" w:sz="0" w:space="0" w:color="auto"/>
                                <w:bottom w:val="none" w:sz="0" w:space="0" w:color="auto"/>
                                <w:right w:val="none" w:sz="0" w:space="0" w:color="auto"/>
                              </w:divBdr>
                              <w:divsChild>
                                <w:div w:id="1894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7993">
          <w:marLeft w:val="0"/>
          <w:marRight w:val="0"/>
          <w:marTop w:val="0"/>
          <w:marBottom w:val="0"/>
          <w:divBdr>
            <w:top w:val="none" w:sz="0" w:space="0" w:color="auto"/>
            <w:left w:val="none" w:sz="0" w:space="0" w:color="auto"/>
            <w:bottom w:val="none" w:sz="0" w:space="0" w:color="auto"/>
            <w:right w:val="none" w:sz="0" w:space="0" w:color="auto"/>
          </w:divBdr>
          <w:divsChild>
            <w:div w:id="13410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64031912">
      <w:bodyDiv w:val="1"/>
      <w:marLeft w:val="0"/>
      <w:marRight w:val="0"/>
      <w:marTop w:val="0"/>
      <w:marBottom w:val="0"/>
      <w:divBdr>
        <w:top w:val="none" w:sz="0" w:space="0" w:color="auto"/>
        <w:left w:val="none" w:sz="0" w:space="0" w:color="auto"/>
        <w:bottom w:val="none" w:sz="0" w:space="0" w:color="auto"/>
        <w:right w:val="none" w:sz="0" w:space="0" w:color="auto"/>
      </w:divBdr>
      <w:divsChild>
        <w:div w:id="1044060827">
          <w:marLeft w:val="0"/>
          <w:marRight w:val="0"/>
          <w:marTop w:val="0"/>
          <w:marBottom w:val="0"/>
          <w:divBdr>
            <w:top w:val="single" w:sz="2" w:space="0" w:color="auto"/>
            <w:left w:val="single" w:sz="2" w:space="0" w:color="auto"/>
            <w:bottom w:val="single" w:sz="6" w:space="0" w:color="auto"/>
            <w:right w:val="single" w:sz="2" w:space="0" w:color="auto"/>
          </w:divBdr>
          <w:divsChild>
            <w:div w:id="256518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667800">
                  <w:marLeft w:val="0"/>
                  <w:marRight w:val="0"/>
                  <w:marTop w:val="0"/>
                  <w:marBottom w:val="0"/>
                  <w:divBdr>
                    <w:top w:val="single" w:sz="2" w:space="0" w:color="D9D9E3"/>
                    <w:left w:val="single" w:sz="2" w:space="0" w:color="D9D9E3"/>
                    <w:bottom w:val="single" w:sz="2" w:space="0" w:color="D9D9E3"/>
                    <w:right w:val="single" w:sz="2" w:space="0" w:color="D9D9E3"/>
                  </w:divBdr>
                  <w:divsChild>
                    <w:div w:id="1719862110">
                      <w:marLeft w:val="0"/>
                      <w:marRight w:val="0"/>
                      <w:marTop w:val="0"/>
                      <w:marBottom w:val="0"/>
                      <w:divBdr>
                        <w:top w:val="single" w:sz="2" w:space="0" w:color="D9D9E3"/>
                        <w:left w:val="single" w:sz="2" w:space="0" w:color="D9D9E3"/>
                        <w:bottom w:val="single" w:sz="2" w:space="0" w:color="D9D9E3"/>
                        <w:right w:val="single" w:sz="2" w:space="0" w:color="D9D9E3"/>
                      </w:divBdr>
                      <w:divsChild>
                        <w:div w:id="466289620">
                          <w:marLeft w:val="0"/>
                          <w:marRight w:val="0"/>
                          <w:marTop w:val="0"/>
                          <w:marBottom w:val="0"/>
                          <w:divBdr>
                            <w:top w:val="single" w:sz="2" w:space="0" w:color="D9D9E3"/>
                            <w:left w:val="single" w:sz="2" w:space="0" w:color="D9D9E3"/>
                            <w:bottom w:val="single" w:sz="2" w:space="0" w:color="D9D9E3"/>
                            <w:right w:val="single" w:sz="2" w:space="0" w:color="D9D9E3"/>
                          </w:divBdr>
                          <w:divsChild>
                            <w:div w:id="1400515341">
                              <w:marLeft w:val="0"/>
                              <w:marRight w:val="0"/>
                              <w:marTop w:val="0"/>
                              <w:marBottom w:val="0"/>
                              <w:divBdr>
                                <w:top w:val="single" w:sz="2" w:space="0" w:color="D9D9E3"/>
                                <w:left w:val="single" w:sz="2" w:space="0" w:color="D9D9E3"/>
                                <w:bottom w:val="single" w:sz="2" w:space="0" w:color="D9D9E3"/>
                                <w:right w:val="single" w:sz="2" w:space="0" w:color="D9D9E3"/>
                              </w:divBdr>
                              <w:divsChild>
                                <w:div w:id="348875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071854059">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24736202">
      <w:bodyDiv w:val="1"/>
      <w:marLeft w:val="0"/>
      <w:marRight w:val="0"/>
      <w:marTop w:val="0"/>
      <w:marBottom w:val="0"/>
      <w:divBdr>
        <w:top w:val="none" w:sz="0" w:space="0" w:color="auto"/>
        <w:left w:val="none" w:sz="0" w:space="0" w:color="auto"/>
        <w:bottom w:val="none" w:sz="0" w:space="0" w:color="auto"/>
        <w:right w:val="none" w:sz="0" w:space="0" w:color="auto"/>
      </w:divBdr>
    </w:div>
    <w:div w:id="1153257517">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27462735">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533033101">
      <w:bodyDiv w:val="1"/>
      <w:marLeft w:val="0"/>
      <w:marRight w:val="0"/>
      <w:marTop w:val="0"/>
      <w:marBottom w:val="0"/>
      <w:divBdr>
        <w:top w:val="none" w:sz="0" w:space="0" w:color="auto"/>
        <w:left w:val="none" w:sz="0" w:space="0" w:color="auto"/>
        <w:bottom w:val="none" w:sz="0" w:space="0" w:color="auto"/>
        <w:right w:val="none" w:sz="0" w:space="0" w:color="auto"/>
      </w:divBdr>
      <w:divsChild>
        <w:div w:id="775171791">
          <w:marLeft w:val="0"/>
          <w:marRight w:val="0"/>
          <w:marTop w:val="0"/>
          <w:marBottom w:val="0"/>
          <w:divBdr>
            <w:top w:val="single" w:sz="6" w:space="0" w:color="DDDDDD"/>
            <w:left w:val="single" w:sz="6" w:space="0" w:color="DDDDDD"/>
            <w:bottom w:val="single" w:sz="6" w:space="0" w:color="DDDDDD"/>
            <w:right w:val="single" w:sz="6" w:space="0" w:color="DDDDDD"/>
          </w:divBdr>
          <w:divsChild>
            <w:div w:id="1453331238">
              <w:marLeft w:val="0"/>
              <w:marRight w:val="0"/>
              <w:marTop w:val="0"/>
              <w:marBottom w:val="0"/>
              <w:divBdr>
                <w:top w:val="none" w:sz="0" w:space="0" w:color="auto"/>
                <w:left w:val="none" w:sz="0" w:space="0" w:color="auto"/>
                <w:bottom w:val="none" w:sz="0" w:space="0" w:color="auto"/>
                <w:right w:val="none" w:sz="0" w:space="0" w:color="auto"/>
              </w:divBdr>
            </w:div>
          </w:divsChild>
        </w:div>
        <w:div w:id="1629236738">
          <w:marLeft w:val="0"/>
          <w:marRight w:val="0"/>
          <w:marTop w:val="75"/>
          <w:marBottom w:val="0"/>
          <w:divBdr>
            <w:top w:val="single" w:sz="6" w:space="0" w:color="DDDDDD"/>
            <w:left w:val="single" w:sz="6" w:space="0" w:color="DDDDDD"/>
            <w:bottom w:val="single" w:sz="6" w:space="0" w:color="DDDDDD"/>
            <w:right w:val="single" w:sz="6" w:space="0" w:color="DDDDDD"/>
          </w:divBdr>
          <w:divsChild>
            <w:div w:id="1546285206">
              <w:marLeft w:val="0"/>
              <w:marRight w:val="0"/>
              <w:marTop w:val="0"/>
              <w:marBottom w:val="0"/>
              <w:divBdr>
                <w:top w:val="none" w:sz="0" w:space="0" w:color="auto"/>
                <w:left w:val="none" w:sz="0" w:space="0" w:color="auto"/>
                <w:bottom w:val="none" w:sz="0" w:space="0" w:color="auto"/>
                <w:right w:val="none" w:sz="0" w:space="0" w:color="auto"/>
              </w:divBdr>
            </w:div>
          </w:divsChild>
        </w:div>
        <w:div w:id="1158767563">
          <w:marLeft w:val="0"/>
          <w:marRight w:val="0"/>
          <w:marTop w:val="75"/>
          <w:marBottom w:val="0"/>
          <w:divBdr>
            <w:top w:val="single" w:sz="6" w:space="0" w:color="DDDDDD"/>
            <w:left w:val="single" w:sz="6" w:space="0" w:color="DDDDDD"/>
            <w:bottom w:val="single" w:sz="6" w:space="0" w:color="DDDDDD"/>
            <w:right w:val="single" w:sz="6" w:space="0" w:color="DDDDDD"/>
          </w:divBdr>
          <w:divsChild>
            <w:div w:id="518131188">
              <w:marLeft w:val="0"/>
              <w:marRight w:val="0"/>
              <w:marTop w:val="0"/>
              <w:marBottom w:val="0"/>
              <w:divBdr>
                <w:top w:val="none" w:sz="0" w:space="0" w:color="auto"/>
                <w:left w:val="none" w:sz="0" w:space="0" w:color="auto"/>
                <w:bottom w:val="none" w:sz="0" w:space="0" w:color="auto"/>
                <w:right w:val="none" w:sz="0" w:space="0" w:color="auto"/>
              </w:divBdr>
            </w:div>
          </w:divsChild>
        </w:div>
        <w:div w:id="871302091">
          <w:marLeft w:val="0"/>
          <w:marRight w:val="0"/>
          <w:marTop w:val="75"/>
          <w:marBottom w:val="0"/>
          <w:divBdr>
            <w:top w:val="single" w:sz="6" w:space="0" w:color="DDDDDD"/>
            <w:left w:val="single" w:sz="6" w:space="0" w:color="DDDDDD"/>
            <w:bottom w:val="single" w:sz="6" w:space="0" w:color="DDDDDD"/>
            <w:right w:val="single" w:sz="6" w:space="0" w:color="DDDDDD"/>
          </w:divBdr>
          <w:divsChild>
            <w:div w:id="82648414">
              <w:marLeft w:val="0"/>
              <w:marRight w:val="0"/>
              <w:marTop w:val="0"/>
              <w:marBottom w:val="0"/>
              <w:divBdr>
                <w:top w:val="none" w:sz="0" w:space="0" w:color="auto"/>
                <w:left w:val="none" w:sz="0" w:space="0" w:color="auto"/>
                <w:bottom w:val="none" w:sz="0" w:space="0" w:color="auto"/>
                <w:right w:val="none" w:sz="0" w:space="0" w:color="auto"/>
              </w:divBdr>
            </w:div>
          </w:divsChild>
        </w:div>
        <w:div w:id="2031831061">
          <w:marLeft w:val="0"/>
          <w:marRight w:val="0"/>
          <w:marTop w:val="75"/>
          <w:marBottom w:val="0"/>
          <w:divBdr>
            <w:top w:val="single" w:sz="6" w:space="0" w:color="DDDDDD"/>
            <w:left w:val="single" w:sz="6" w:space="0" w:color="DDDDDD"/>
            <w:bottom w:val="single" w:sz="6" w:space="0" w:color="DDDDDD"/>
            <w:right w:val="single" w:sz="6" w:space="0" w:color="DDDDDD"/>
          </w:divBdr>
          <w:divsChild>
            <w:div w:id="321811060">
              <w:marLeft w:val="0"/>
              <w:marRight w:val="0"/>
              <w:marTop w:val="0"/>
              <w:marBottom w:val="0"/>
              <w:divBdr>
                <w:top w:val="none" w:sz="0" w:space="0" w:color="auto"/>
                <w:left w:val="none" w:sz="0" w:space="0" w:color="auto"/>
                <w:bottom w:val="none" w:sz="0" w:space="0" w:color="auto"/>
                <w:right w:val="none" w:sz="0" w:space="0" w:color="auto"/>
              </w:divBdr>
            </w:div>
          </w:divsChild>
        </w:div>
        <w:div w:id="1975719554">
          <w:marLeft w:val="0"/>
          <w:marRight w:val="0"/>
          <w:marTop w:val="75"/>
          <w:marBottom w:val="0"/>
          <w:divBdr>
            <w:top w:val="single" w:sz="6" w:space="0" w:color="DDDDDD"/>
            <w:left w:val="single" w:sz="6" w:space="0" w:color="DDDDDD"/>
            <w:bottom w:val="single" w:sz="6" w:space="0" w:color="DDDDDD"/>
            <w:right w:val="single" w:sz="6" w:space="0" w:color="DDDDDD"/>
          </w:divBdr>
          <w:divsChild>
            <w:div w:id="1810052897">
              <w:marLeft w:val="0"/>
              <w:marRight w:val="0"/>
              <w:marTop w:val="0"/>
              <w:marBottom w:val="0"/>
              <w:divBdr>
                <w:top w:val="none" w:sz="0" w:space="0" w:color="auto"/>
                <w:left w:val="none" w:sz="0" w:space="0" w:color="auto"/>
                <w:bottom w:val="none" w:sz="0" w:space="0" w:color="auto"/>
                <w:right w:val="none" w:sz="0" w:space="0" w:color="auto"/>
              </w:divBdr>
            </w:div>
          </w:divsChild>
        </w:div>
        <w:div w:id="1436247738">
          <w:marLeft w:val="0"/>
          <w:marRight w:val="0"/>
          <w:marTop w:val="75"/>
          <w:marBottom w:val="0"/>
          <w:divBdr>
            <w:top w:val="single" w:sz="6" w:space="0" w:color="DDDDDD"/>
            <w:left w:val="single" w:sz="6" w:space="0" w:color="DDDDDD"/>
            <w:bottom w:val="single" w:sz="6" w:space="0" w:color="DDDDDD"/>
            <w:right w:val="single" w:sz="6" w:space="0" w:color="DDDDDD"/>
          </w:divBdr>
          <w:divsChild>
            <w:div w:id="78140891">
              <w:marLeft w:val="0"/>
              <w:marRight w:val="0"/>
              <w:marTop w:val="0"/>
              <w:marBottom w:val="0"/>
              <w:divBdr>
                <w:top w:val="none" w:sz="0" w:space="0" w:color="auto"/>
                <w:left w:val="none" w:sz="0" w:space="0" w:color="auto"/>
                <w:bottom w:val="none" w:sz="0" w:space="0" w:color="auto"/>
                <w:right w:val="none" w:sz="0" w:space="0" w:color="auto"/>
              </w:divBdr>
            </w:div>
          </w:divsChild>
        </w:div>
        <w:div w:id="1721631384">
          <w:marLeft w:val="0"/>
          <w:marRight w:val="0"/>
          <w:marTop w:val="75"/>
          <w:marBottom w:val="0"/>
          <w:divBdr>
            <w:top w:val="single" w:sz="6" w:space="0" w:color="DDDDDD"/>
            <w:left w:val="single" w:sz="6" w:space="0" w:color="DDDDDD"/>
            <w:bottom w:val="single" w:sz="6" w:space="0" w:color="DDDDDD"/>
            <w:right w:val="single" w:sz="6" w:space="0" w:color="DDDDDD"/>
          </w:divBdr>
          <w:divsChild>
            <w:div w:id="514199619">
              <w:marLeft w:val="0"/>
              <w:marRight w:val="0"/>
              <w:marTop w:val="0"/>
              <w:marBottom w:val="0"/>
              <w:divBdr>
                <w:top w:val="none" w:sz="0" w:space="0" w:color="auto"/>
                <w:left w:val="none" w:sz="0" w:space="0" w:color="auto"/>
                <w:bottom w:val="none" w:sz="0" w:space="0" w:color="auto"/>
                <w:right w:val="none" w:sz="0" w:space="0" w:color="auto"/>
              </w:divBdr>
            </w:div>
          </w:divsChild>
        </w:div>
        <w:div w:id="518399065">
          <w:marLeft w:val="0"/>
          <w:marRight w:val="0"/>
          <w:marTop w:val="75"/>
          <w:marBottom w:val="0"/>
          <w:divBdr>
            <w:top w:val="single" w:sz="6" w:space="0" w:color="DDDDDD"/>
            <w:left w:val="single" w:sz="6" w:space="0" w:color="DDDDDD"/>
            <w:bottom w:val="single" w:sz="6" w:space="0" w:color="DDDDDD"/>
            <w:right w:val="single" w:sz="6" w:space="0" w:color="DDDDDD"/>
          </w:divBdr>
          <w:divsChild>
            <w:div w:id="2036803848">
              <w:marLeft w:val="0"/>
              <w:marRight w:val="0"/>
              <w:marTop w:val="0"/>
              <w:marBottom w:val="0"/>
              <w:divBdr>
                <w:top w:val="none" w:sz="0" w:space="0" w:color="auto"/>
                <w:left w:val="none" w:sz="0" w:space="0" w:color="auto"/>
                <w:bottom w:val="none" w:sz="0" w:space="0" w:color="auto"/>
                <w:right w:val="none" w:sz="0" w:space="0" w:color="auto"/>
              </w:divBdr>
            </w:div>
          </w:divsChild>
        </w:div>
        <w:div w:id="282733913">
          <w:marLeft w:val="0"/>
          <w:marRight w:val="0"/>
          <w:marTop w:val="75"/>
          <w:marBottom w:val="0"/>
          <w:divBdr>
            <w:top w:val="single" w:sz="6" w:space="0" w:color="DDDDDD"/>
            <w:left w:val="single" w:sz="6" w:space="0" w:color="DDDDDD"/>
            <w:bottom w:val="single" w:sz="6" w:space="0" w:color="DDDDDD"/>
            <w:right w:val="single" w:sz="6" w:space="0" w:color="DDDDDD"/>
          </w:divBdr>
          <w:divsChild>
            <w:div w:id="1839270079">
              <w:marLeft w:val="0"/>
              <w:marRight w:val="0"/>
              <w:marTop w:val="0"/>
              <w:marBottom w:val="0"/>
              <w:divBdr>
                <w:top w:val="none" w:sz="0" w:space="0" w:color="auto"/>
                <w:left w:val="none" w:sz="0" w:space="0" w:color="auto"/>
                <w:bottom w:val="none" w:sz="0" w:space="0" w:color="auto"/>
                <w:right w:val="none" w:sz="0" w:space="0" w:color="auto"/>
              </w:divBdr>
            </w:div>
          </w:divsChild>
        </w:div>
        <w:div w:id="1110978533">
          <w:marLeft w:val="0"/>
          <w:marRight w:val="0"/>
          <w:marTop w:val="75"/>
          <w:marBottom w:val="0"/>
          <w:divBdr>
            <w:top w:val="single" w:sz="6" w:space="0" w:color="DDDDDD"/>
            <w:left w:val="single" w:sz="6" w:space="0" w:color="DDDDDD"/>
            <w:bottom w:val="single" w:sz="6" w:space="0" w:color="DDDDDD"/>
            <w:right w:val="single" w:sz="6" w:space="0" w:color="DDDDDD"/>
          </w:divBdr>
          <w:divsChild>
            <w:div w:id="1250769125">
              <w:marLeft w:val="0"/>
              <w:marRight w:val="0"/>
              <w:marTop w:val="0"/>
              <w:marBottom w:val="0"/>
              <w:divBdr>
                <w:top w:val="none" w:sz="0" w:space="0" w:color="auto"/>
                <w:left w:val="none" w:sz="0" w:space="0" w:color="auto"/>
                <w:bottom w:val="none" w:sz="0" w:space="0" w:color="auto"/>
                <w:right w:val="none" w:sz="0" w:space="0" w:color="auto"/>
              </w:divBdr>
            </w:div>
          </w:divsChild>
        </w:div>
        <w:div w:id="888031981">
          <w:marLeft w:val="0"/>
          <w:marRight w:val="0"/>
          <w:marTop w:val="75"/>
          <w:marBottom w:val="0"/>
          <w:divBdr>
            <w:top w:val="single" w:sz="6" w:space="0" w:color="DDDDDD"/>
            <w:left w:val="single" w:sz="6" w:space="0" w:color="DDDDDD"/>
            <w:bottom w:val="single" w:sz="6" w:space="0" w:color="DDDDDD"/>
            <w:right w:val="single" w:sz="6" w:space="0" w:color="DDDDDD"/>
          </w:divBdr>
          <w:divsChild>
            <w:div w:id="1958676872">
              <w:marLeft w:val="0"/>
              <w:marRight w:val="0"/>
              <w:marTop w:val="0"/>
              <w:marBottom w:val="0"/>
              <w:divBdr>
                <w:top w:val="none" w:sz="0" w:space="0" w:color="auto"/>
                <w:left w:val="none" w:sz="0" w:space="0" w:color="auto"/>
                <w:bottom w:val="none" w:sz="0" w:space="0" w:color="auto"/>
                <w:right w:val="none" w:sz="0" w:space="0" w:color="auto"/>
              </w:divBdr>
            </w:div>
          </w:divsChild>
        </w:div>
        <w:div w:id="1416244523">
          <w:marLeft w:val="0"/>
          <w:marRight w:val="0"/>
          <w:marTop w:val="75"/>
          <w:marBottom w:val="0"/>
          <w:divBdr>
            <w:top w:val="single" w:sz="6" w:space="0" w:color="DDDDDD"/>
            <w:left w:val="single" w:sz="6" w:space="0" w:color="DDDDDD"/>
            <w:bottom w:val="single" w:sz="6" w:space="0" w:color="DDDDDD"/>
            <w:right w:val="single" w:sz="6" w:space="0" w:color="DDDDDD"/>
          </w:divBdr>
          <w:divsChild>
            <w:div w:id="2615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759">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645499306">
      <w:bodyDiv w:val="1"/>
      <w:marLeft w:val="0"/>
      <w:marRight w:val="0"/>
      <w:marTop w:val="0"/>
      <w:marBottom w:val="0"/>
      <w:divBdr>
        <w:top w:val="none" w:sz="0" w:space="0" w:color="auto"/>
        <w:left w:val="none" w:sz="0" w:space="0" w:color="auto"/>
        <w:bottom w:val="none" w:sz="0" w:space="0" w:color="auto"/>
        <w:right w:val="none" w:sz="0" w:space="0" w:color="auto"/>
      </w:divBdr>
    </w:div>
    <w:div w:id="1727796505">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29463453">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205495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78B8F-6DCA-42EF-87D2-581A1A1AE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22</Pages>
  <Words>7208</Words>
  <Characters>41086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Musab Ali Daqa</cp:lastModifiedBy>
  <cp:revision>9</cp:revision>
  <cp:lastPrinted>2023-10-07T11:14:00Z</cp:lastPrinted>
  <dcterms:created xsi:type="dcterms:W3CDTF">2023-10-13T05:06:00Z</dcterms:created>
  <dcterms:modified xsi:type="dcterms:W3CDTF">2023-10-18T08:54:00Z</dcterms:modified>
</cp:coreProperties>
</file>