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D6E4C" w:rsidRPr="00FF17CC" w:rsidRDefault="007D6E4C" w:rsidP="008E4696">
      <w:pPr>
        <w:spacing w:line="240" w:lineRule="auto"/>
        <w:rPr>
          <w:rFonts w:asciiTheme="minorBidi" w:hAnsiTheme="minorBidi"/>
          <w:b/>
          <w:bCs/>
          <w:sz w:val="20"/>
          <w:szCs w:val="20"/>
        </w:rPr>
      </w:pPr>
      <w:r w:rsidRPr="00FF17CC">
        <w:rPr>
          <w:rFonts w:asciiTheme="minorBidi" w:hAnsiTheme="minorBidi"/>
          <w:b/>
          <w:bCs/>
          <w:sz w:val="20"/>
          <w:szCs w:val="20"/>
        </w:rPr>
        <w:t>Business Development Guide</w:t>
      </w:r>
    </w:p>
    <w:p w:rsidR="007D6E4C" w:rsidRPr="00FF17CC" w:rsidRDefault="007D6E4C" w:rsidP="008E4696">
      <w:pPr>
        <w:spacing w:line="240" w:lineRule="auto"/>
        <w:rPr>
          <w:rFonts w:asciiTheme="minorBidi" w:hAnsiTheme="minorBidi"/>
          <w:sz w:val="20"/>
          <w:szCs w:val="20"/>
        </w:rPr>
      </w:pPr>
      <w:r w:rsidRPr="00FF17CC">
        <w:rPr>
          <w:rFonts w:asciiTheme="minorBidi" w:hAnsiTheme="minorBidi"/>
          <w:sz w:val="20"/>
          <w:szCs w:val="20"/>
        </w:rPr>
        <w:t>Jan 2023</w:t>
      </w:r>
    </w:p>
    <w:p w:rsidR="00F216CB" w:rsidRPr="00F216CB" w:rsidRDefault="00F216CB" w:rsidP="00F216CB">
      <w:pPr>
        <w:spacing w:after="0" w:line="240" w:lineRule="auto"/>
        <w:rPr>
          <w:rFonts w:asciiTheme="minorBidi" w:hAnsiTheme="minorBidi"/>
          <w:sz w:val="20"/>
          <w:szCs w:val="20"/>
        </w:rPr>
      </w:pPr>
      <w:r w:rsidRPr="00F216CB">
        <w:rPr>
          <w:rFonts w:asciiTheme="minorBidi" w:hAnsiTheme="minorBidi"/>
          <w:sz w:val="20"/>
          <w:szCs w:val="20"/>
        </w:rPr>
        <w:t>The purpose of this guide is to provide business proponents and those who work with them with a tool to assist in the business development process. The guide briefly outlines this process and, more importantly, highlights many of the considerable business development and operating resources available to individuals and businesses.</w:t>
      </w:r>
    </w:p>
    <w:p w:rsidR="007D6E4C" w:rsidRPr="00FF17CC" w:rsidRDefault="007D6E4C" w:rsidP="008E4696">
      <w:pPr>
        <w:spacing w:after="0" w:line="240" w:lineRule="auto"/>
        <w:rPr>
          <w:rFonts w:asciiTheme="minorBidi" w:hAnsiTheme="minorBidi"/>
          <w:sz w:val="20"/>
          <w:szCs w:val="20"/>
        </w:rPr>
      </w:pPr>
      <w:r w:rsidRPr="00FF17CC">
        <w:rPr>
          <w:rFonts w:asciiTheme="minorBidi" w:hAnsiTheme="minorBidi"/>
          <w:sz w:val="20"/>
          <w:szCs w:val="20"/>
        </w:rPr>
        <w:t>.</w:t>
      </w:r>
    </w:p>
    <w:p w:rsidR="00524799" w:rsidRPr="00FF17CC" w:rsidRDefault="001824D4" w:rsidP="008E4696">
      <w:pPr>
        <w:spacing w:line="240" w:lineRule="auto"/>
        <w:rPr>
          <w:rFonts w:asciiTheme="minorBidi" w:hAnsiTheme="minorBidi"/>
          <w:b/>
          <w:bCs/>
          <w:sz w:val="20"/>
          <w:szCs w:val="20"/>
        </w:rPr>
      </w:pPr>
      <w:r w:rsidRPr="00FF17CC">
        <w:rPr>
          <w:rFonts w:asciiTheme="minorBidi" w:hAnsiTheme="minorBidi"/>
          <w:b/>
          <w:bCs/>
          <w:sz w:val="20"/>
          <w:szCs w:val="20"/>
        </w:rPr>
        <w:t xml:space="preserve"> Business </w:t>
      </w:r>
      <w:r w:rsidR="009E5E39" w:rsidRPr="00FF17CC">
        <w:rPr>
          <w:rFonts w:asciiTheme="minorBidi" w:hAnsiTheme="minorBidi"/>
          <w:b/>
          <w:bCs/>
          <w:sz w:val="20"/>
          <w:szCs w:val="20"/>
        </w:rPr>
        <w:t xml:space="preserve">Development </w:t>
      </w:r>
      <w:r w:rsidR="009E5E39">
        <w:rPr>
          <w:rFonts w:asciiTheme="minorBidi" w:hAnsiTheme="minorBidi"/>
          <w:b/>
          <w:bCs/>
          <w:sz w:val="20"/>
          <w:szCs w:val="20"/>
        </w:rPr>
        <w:t>Definition</w:t>
      </w:r>
      <w:r w:rsidR="00C50002">
        <w:rPr>
          <w:rFonts w:asciiTheme="minorBidi" w:hAnsiTheme="minorBidi"/>
          <w:b/>
          <w:bCs/>
          <w:sz w:val="20"/>
          <w:szCs w:val="20"/>
        </w:rPr>
        <w:t xml:space="preserve"> </w:t>
      </w:r>
    </w:p>
    <w:p w:rsidR="00F216CB" w:rsidRPr="00F216CB" w:rsidRDefault="00F216CB" w:rsidP="00F216CB">
      <w:pPr>
        <w:spacing w:after="0" w:line="240" w:lineRule="auto"/>
        <w:rPr>
          <w:rFonts w:asciiTheme="minorBidi" w:hAnsiTheme="minorBidi"/>
          <w:b/>
          <w:bCs/>
          <w:sz w:val="20"/>
          <w:szCs w:val="20"/>
        </w:rPr>
      </w:pPr>
      <w:r w:rsidRPr="00F216CB">
        <w:rPr>
          <w:rFonts w:asciiTheme="minorBidi" w:hAnsiTheme="minorBidi"/>
          <w:b/>
          <w:bCs/>
          <w:sz w:val="20"/>
          <w:szCs w:val="20"/>
        </w:rPr>
        <w:t>Ideas, initiatives, and activities aimed toward enhancing business performance. </w:t>
      </w:r>
    </w:p>
    <w:p w:rsidR="00F216CB" w:rsidRPr="00F216CB" w:rsidRDefault="00F216CB" w:rsidP="00F216CB">
      <w:pPr>
        <w:spacing w:after="0" w:line="240" w:lineRule="auto"/>
        <w:rPr>
          <w:rFonts w:asciiTheme="minorBidi" w:hAnsiTheme="minorBidi"/>
          <w:b/>
          <w:bCs/>
          <w:sz w:val="20"/>
          <w:szCs w:val="20"/>
        </w:rPr>
      </w:pPr>
      <w:r w:rsidRPr="00F216CB">
        <w:rPr>
          <w:rFonts w:asciiTheme="minorBidi" w:hAnsiTheme="minorBidi"/>
          <w:b/>
          <w:bCs/>
          <w:sz w:val="20"/>
          <w:szCs w:val="20"/>
        </w:rPr>
        <w:t>Includes:-</w:t>
      </w:r>
    </w:p>
    <w:p w:rsidR="00F216CB" w:rsidRPr="00F216CB" w:rsidRDefault="00F216CB" w:rsidP="002B03A7">
      <w:pPr>
        <w:numPr>
          <w:ilvl w:val="0"/>
          <w:numId w:val="11"/>
        </w:numPr>
        <w:spacing w:after="0" w:line="240" w:lineRule="auto"/>
        <w:rPr>
          <w:rFonts w:asciiTheme="minorBidi" w:hAnsiTheme="minorBidi"/>
          <w:sz w:val="20"/>
          <w:szCs w:val="20"/>
        </w:rPr>
      </w:pPr>
      <w:r w:rsidRPr="00F216CB">
        <w:rPr>
          <w:rFonts w:asciiTheme="minorBidi" w:hAnsiTheme="minorBidi"/>
          <w:sz w:val="20"/>
          <w:szCs w:val="20"/>
        </w:rPr>
        <w:t>Increasing revenues, </w:t>
      </w:r>
    </w:p>
    <w:p w:rsidR="00F216CB" w:rsidRPr="00F216CB" w:rsidRDefault="00F216CB" w:rsidP="002B03A7">
      <w:pPr>
        <w:numPr>
          <w:ilvl w:val="0"/>
          <w:numId w:val="11"/>
        </w:numPr>
        <w:spacing w:after="0" w:line="240" w:lineRule="auto"/>
        <w:rPr>
          <w:rFonts w:asciiTheme="minorBidi" w:hAnsiTheme="minorBidi"/>
          <w:sz w:val="20"/>
          <w:szCs w:val="20"/>
        </w:rPr>
      </w:pPr>
      <w:r w:rsidRPr="00F216CB">
        <w:rPr>
          <w:rFonts w:asciiTheme="minorBidi" w:hAnsiTheme="minorBidi"/>
          <w:sz w:val="20"/>
          <w:szCs w:val="20"/>
        </w:rPr>
        <w:t>Growth in terms of business expansion, </w:t>
      </w:r>
    </w:p>
    <w:p w:rsidR="00F216CB" w:rsidRPr="00F216CB" w:rsidRDefault="00F216CB" w:rsidP="002B03A7">
      <w:pPr>
        <w:numPr>
          <w:ilvl w:val="0"/>
          <w:numId w:val="11"/>
        </w:numPr>
        <w:spacing w:after="0" w:line="240" w:lineRule="auto"/>
        <w:rPr>
          <w:rFonts w:asciiTheme="minorBidi" w:hAnsiTheme="minorBidi"/>
          <w:sz w:val="20"/>
          <w:szCs w:val="20"/>
        </w:rPr>
      </w:pPr>
      <w:r w:rsidRPr="00F216CB">
        <w:rPr>
          <w:rFonts w:asciiTheme="minorBidi" w:hAnsiTheme="minorBidi"/>
          <w:sz w:val="20"/>
          <w:szCs w:val="20"/>
        </w:rPr>
        <w:t>Improving profitability by building strategic partnerships and.</w:t>
      </w:r>
    </w:p>
    <w:p w:rsidR="00F216CB" w:rsidRDefault="00F216CB" w:rsidP="002B03A7">
      <w:pPr>
        <w:numPr>
          <w:ilvl w:val="0"/>
          <w:numId w:val="11"/>
        </w:numPr>
        <w:spacing w:after="0" w:line="240" w:lineRule="auto"/>
        <w:rPr>
          <w:rFonts w:asciiTheme="minorBidi" w:hAnsiTheme="minorBidi"/>
          <w:sz w:val="20"/>
          <w:szCs w:val="20"/>
        </w:rPr>
      </w:pPr>
      <w:r w:rsidRPr="00F216CB">
        <w:rPr>
          <w:rFonts w:asciiTheme="minorBidi" w:hAnsiTheme="minorBidi"/>
          <w:sz w:val="20"/>
          <w:szCs w:val="20"/>
        </w:rPr>
        <w:t>Making strategic business decisions. </w:t>
      </w:r>
    </w:p>
    <w:p w:rsidR="00834631" w:rsidRDefault="00834631" w:rsidP="00834631">
      <w:pPr>
        <w:spacing w:after="0" w:line="240" w:lineRule="auto"/>
        <w:rPr>
          <w:rFonts w:asciiTheme="minorBidi" w:hAnsiTheme="minorBidi"/>
          <w:sz w:val="20"/>
          <w:szCs w:val="20"/>
        </w:rPr>
      </w:pPr>
    </w:p>
    <w:p w:rsidR="00834631" w:rsidRDefault="00834631" w:rsidP="00834631">
      <w:pPr>
        <w:spacing w:after="0" w:line="240" w:lineRule="auto"/>
        <w:rPr>
          <w:rFonts w:asciiTheme="minorBidi" w:hAnsiTheme="minorBidi"/>
          <w:b/>
          <w:bCs/>
          <w:sz w:val="20"/>
          <w:szCs w:val="20"/>
        </w:rPr>
      </w:pPr>
      <w:r w:rsidRPr="00FF17CC">
        <w:rPr>
          <w:rFonts w:asciiTheme="minorBidi" w:hAnsiTheme="minorBidi"/>
          <w:b/>
          <w:bCs/>
          <w:sz w:val="20"/>
          <w:szCs w:val="20"/>
        </w:rPr>
        <w:t xml:space="preserve">Business Development </w:t>
      </w:r>
      <w:r>
        <w:rPr>
          <w:rFonts w:asciiTheme="minorBidi" w:hAnsiTheme="minorBidi"/>
          <w:b/>
          <w:bCs/>
          <w:sz w:val="20"/>
          <w:szCs w:val="20"/>
        </w:rPr>
        <w:t>Vision</w:t>
      </w:r>
    </w:p>
    <w:p w:rsidR="00834631" w:rsidRDefault="00834631" w:rsidP="00834631">
      <w:pPr>
        <w:spacing w:after="0" w:line="240" w:lineRule="auto"/>
        <w:rPr>
          <w:rFonts w:asciiTheme="minorBidi" w:hAnsiTheme="minorBidi"/>
          <w:b/>
          <w:bCs/>
          <w:sz w:val="20"/>
          <w:szCs w:val="20"/>
        </w:rPr>
      </w:pPr>
    </w:p>
    <w:p w:rsidR="00F216CB" w:rsidRDefault="00834631" w:rsidP="00834631">
      <w:pPr>
        <w:spacing w:after="0" w:line="240" w:lineRule="auto"/>
        <w:rPr>
          <w:rFonts w:asciiTheme="minorBidi" w:hAnsiTheme="minorBidi"/>
          <w:sz w:val="20"/>
          <w:szCs w:val="20"/>
        </w:rPr>
      </w:pPr>
      <w:r w:rsidRPr="00834631">
        <w:rPr>
          <w:rFonts w:asciiTheme="minorBidi" w:hAnsiTheme="minorBidi"/>
          <w:sz w:val="20"/>
          <w:szCs w:val="20"/>
        </w:rPr>
        <w:t xml:space="preserve">Enhance UAE investment in knowledge. </w:t>
      </w:r>
    </w:p>
    <w:p w:rsidR="00834631" w:rsidRDefault="00834631" w:rsidP="00834631">
      <w:pPr>
        <w:spacing w:after="0" w:line="240" w:lineRule="auto"/>
        <w:rPr>
          <w:rFonts w:asciiTheme="minorBidi" w:hAnsiTheme="minorBidi"/>
          <w:sz w:val="20"/>
          <w:szCs w:val="20"/>
        </w:rPr>
      </w:pPr>
    </w:p>
    <w:p w:rsidR="00834631" w:rsidRDefault="00834631" w:rsidP="00834631">
      <w:pPr>
        <w:spacing w:after="0" w:line="240" w:lineRule="auto"/>
        <w:rPr>
          <w:rFonts w:asciiTheme="minorBidi" w:hAnsiTheme="minorBidi"/>
          <w:b/>
          <w:bCs/>
          <w:sz w:val="20"/>
          <w:szCs w:val="20"/>
        </w:rPr>
      </w:pPr>
      <w:r w:rsidRPr="00FF17CC">
        <w:rPr>
          <w:rFonts w:asciiTheme="minorBidi" w:hAnsiTheme="minorBidi"/>
          <w:b/>
          <w:bCs/>
          <w:sz w:val="20"/>
          <w:szCs w:val="20"/>
        </w:rPr>
        <w:t xml:space="preserve">Business Development </w:t>
      </w:r>
      <w:r>
        <w:rPr>
          <w:rFonts w:asciiTheme="minorBidi" w:hAnsiTheme="minorBidi"/>
          <w:b/>
          <w:bCs/>
          <w:sz w:val="20"/>
          <w:szCs w:val="20"/>
        </w:rPr>
        <w:t>Mission</w:t>
      </w:r>
    </w:p>
    <w:p w:rsidR="00834631" w:rsidRDefault="00834631" w:rsidP="00834631">
      <w:pPr>
        <w:spacing w:after="0" w:line="240" w:lineRule="auto"/>
        <w:rPr>
          <w:rFonts w:asciiTheme="minorBidi" w:hAnsiTheme="minorBidi"/>
          <w:b/>
          <w:bCs/>
          <w:sz w:val="20"/>
          <w:szCs w:val="20"/>
        </w:rPr>
      </w:pPr>
    </w:p>
    <w:p w:rsidR="00834631" w:rsidRPr="00834631" w:rsidRDefault="00834631" w:rsidP="00834631">
      <w:pPr>
        <w:spacing w:after="0" w:line="240" w:lineRule="auto"/>
        <w:rPr>
          <w:rFonts w:asciiTheme="minorBidi" w:hAnsiTheme="minorBidi"/>
          <w:sz w:val="20"/>
          <w:szCs w:val="20"/>
        </w:rPr>
      </w:pPr>
      <w:r>
        <w:rPr>
          <w:rFonts w:asciiTheme="minorBidi" w:hAnsiTheme="minorBidi"/>
          <w:sz w:val="20"/>
          <w:szCs w:val="20"/>
        </w:rPr>
        <w:t>Support investing and business activities in KU.</w:t>
      </w:r>
      <w:bookmarkStart w:id="0" w:name="_GoBack"/>
      <w:bookmarkEnd w:id="0"/>
    </w:p>
    <w:p w:rsidR="00834631" w:rsidRPr="00834631" w:rsidRDefault="00834631" w:rsidP="00834631">
      <w:pPr>
        <w:spacing w:after="0" w:line="240" w:lineRule="auto"/>
        <w:rPr>
          <w:rFonts w:ascii="Times New Roman" w:eastAsia="Times New Roman" w:hAnsi="Times New Roman" w:cs="Times New Roman"/>
          <w:color w:val="0E101A"/>
          <w:sz w:val="24"/>
          <w:szCs w:val="24"/>
        </w:rPr>
      </w:pPr>
    </w:p>
    <w:p w:rsidR="00857885" w:rsidRPr="00FF17CC" w:rsidRDefault="00857885" w:rsidP="008E4696">
      <w:pPr>
        <w:spacing w:line="240" w:lineRule="auto"/>
        <w:rPr>
          <w:rFonts w:asciiTheme="minorBidi" w:hAnsiTheme="minorBidi"/>
          <w:sz w:val="20"/>
          <w:szCs w:val="20"/>
        </w:rPr>
      </w:pPr>
      <w:r w:rsidRPr="00FF17CC">
        <w:rPr>
          <w:rFonts w:asciiTheme="minorBidi" w:hAnsiTheme="minorBidi"/>
          <w:noProof/>
          <w:sz w:val="20"/>
          <w:szCs w:val="20"/>
        </w:rPr>
        <mc:AlternateContent>
          <mc:Choice Requires="wps">
            <w:drawing>
              <wp:anchor distT="0" distB="0" distL="114300" distR="114300" simplePos="0" relativeHeight="251665408" behindDoc="0" locked="0" layoutInCell="1" allowOverlap="1" wp14:anchorId="6954F711" wp14:editId="10540348">
                <wp:simplePos x="0" y="0"/>
                <wp:positionH relativeFrom="column">
                  <wp:posOffset>14434820</wp:posOffset>
                </wp:positionH>
                <wp:positionV relativeFrom="paragraph">
                  <wp:posOffset>3011170</wp:posOffset>
                </wp:positionV>
                <wp:extent cx="1130300" cy="529590"/>
                <wp:effectExtent l="19050" t="19050" r="31750" b="41910"/>
                <wp:wrapNone/>
                <wp:docPr id="11" name="Notched Right Arrow 10"/>
                <wp:cNvGraphicFramePr/>
                <a:graphic xmlns:a="http://schemas.openxmlformats.org/drawingml/2006/main">
                  <a:graphicData uri="http://schemas.microsoft.com/office/word/2010/wordprocessingShape">
                    <wps:wsp>
                      <wps:cNvSpPr/>
                      <wps:spPr>
                        <a:xfrm>
                          <a:off x="0" y="0"/>
                          <a:ext cx="1130300" cy="529590"/>
                        </a:xfrm>
                        <a:prstGeom prst="notchedRightArrow">
                          <a:avLst/>
                        </a:prstGeom>
                        <a:solidFill>
                          <a:schemeClr val="accent1">
                            <a:lumMod val="7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857885" w:rsidRPr="00857885" w:rsidRDefault="00857885" w:rsidP="00857885">
                            <w:pPr>
                              <w:pStyle w:val="NormalWeb"/>
                              <w:spacing w:before="0" w:beforeAutospacing="0" w:after="0" w:afterAutospacing="0"/>
                              <w:jc w:val="center"/>
                              <w:rPr>
                                <w:sz w:val="22"/>
                                <w:szCs w:val="22"/>
                              </w:rPr>
                            </w:pPr>
                            <w:r w:rsidRPr="00857885">
                              <w:rPr>
                                <w:rFonts w:asciiTheme="minorHAnsi" w:hAnsi="Calibri" w:cstheme="minorBidi"/>
                                <w:b/>
                                <w:bCs/>
                                <w:color w:val="000000" w:themeColor="text1"/>
                                <w:kern w:val="24"/>
                                <w:sz w:val="22"/>
                                <w:szCs w:val="22"/>
                              </w:rPr>
                              <w:t>Review &amp; Adjust</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type w14:anchorId="6954F711" id="_x0000_t94" coordsize="21600,21600" o:spt="94" adj="16200,5400" path="m@0,l@0@1,0@1@5,10800,0@2@0@2@0,21600,21600,10800xe">
                <v:stroke joinstyle="miter"/>
                <v:formulas>
                  <v:f eqn="val #0"/>
                  <v:f eqn="val #1"/>
                  <v:f eqn="sum height 0 #1"/>
                  <v:f eqn="sum 10800 0 #1"/>
                  <v:f eqn="sum width 0 #0"/>
                  <v:f eqn="prod @4 @3 10800"/>
                  <v:f eqn="sum width 0 @5"/>
                </v:formulas>
                <v:path o:connecttype="custom" o:connectlocs="@0,0;@5,10800;@0,21600;21600,10800" o:connectangles="270,180,90,0" textboxrect="@5,@1,@6,@2"/>
                <v:handles>
                  <v:h position="#0,#1" xrange="0,21600" yrange="0,10800"/>
                </v:handles>
              </v:shapetype>
              <v:shape id="Notched Right Arrow 10" o:spid="_x0000_s1026" type="#_x0000_t94" style="position:absolute;margin-left:1136.6pt;margin-top:237.1pt;width:89pt;height:41.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" adj="16540" fillcolor="#2e74b5 [2404]" strokecolor="#1f4d78 [1604]" strokeweight="1pt">
                <v:textbox>
                  <w:txbxContent>
                    <w:p w:rsidR="00857885" w:rsidRPr="00857885" w:rsidRDefault="00857885" w:rsidP="00857885">
                      <w:pPr>
                        <w:pStyle w:val="NormalWeb"/>
                        <w:spacing w:before="0" w:beforeAutospacing="0" w:after="0" w:afterAutospacing="0"/>
                        <w:jc w:val="center"/>
                        <w:rPr>
                          <w:sz w:val="22"/>
                          <w:szCs w:val="22"/>
                        </w:rPr>
                      </w:pPr>
                      <w:r w:rsidRPr="00857885">
                        <w:rPr>
                          <w:rFonts w:asciiTheme="minorHAnsi" w:hAnsi="Calibri" w:cstheme="minorBidi"/>
                          <w:b/>
                          <w:bCs/>
                          <w:color w:val="000000" w:themeColor="text1"/>
                          <w:kern w:val="24"/>
                          <w:sz w:val="22"/>
                          <w:szCs w:val="22"/>
                        </w:rPr>
                        <w:t>Review &amp; Adjust</w:t>
                      </w:r>
                    </w:p>
                  </w:txbxContent>
                </v:textbox>
              </v:shape>
            </w:pict>
          </mc:Fallback>
        </mc:AlternateContent>
      </w:r>
      <w:r w:rsidRPr="00FF17CC">
        <w:rPr>
          <w:rFonts w:asciiTheme="minorBidi" w:hAnsiTheme="minorBidi"/>
          <w:noProof/>
          <w:sz w:val="20"/>
          <w:szCs w:val="20"/>
        </w:rPr>
        <mc:AlternateContent>
          <mc:Choice Requires="wps">
            <w:drawing>
              <wp:anchor distT="0" distB="0" distL="114300" distR="114300" simplePos="0" relativeHeight="251669504" behindDoc="0" locked="0" layoutInCell="1" allowOverlap="1" wp14:anchorId="2A17212C" wp14:editId="54604F81">
                <wp:simplePos x="0" y="0"/>
                <wp:positionH relativeFrom="column">
                  <wp:posOffset>7792085</wp:posOffset>
                </wp:positionH>
                <wp:positionV relativeFrom="paragraph">
                  <wp:posOffset>5436235</wp:posOffset>
                </wp:positionV>
                <wp:extent cx="1283970" cy="1823720"/>
                <wp:effectExtent l="0" t="0" r="0" b="0"/>
                <wp:wrapNone/>
                <wp:docPr id="17" name="TextBox 16"/>
                <wp:cNvGraphicFramePr/>
                <a:graphic xmlns:a="http://schemas.openxmlformats.org/drawingml/2006/main">
                  <a:graphicData uri="http://schemas.microsoft.com/office/word/2010/wordprocessingShape">
                    <wps:wsp>
                      <wps:cNvSpPr txBox="1"/>
                      <wps:spPr>
                        <a:xfrm>
                          <a:off x="0" y="0"/>
                          <a:ext cx="1283970" cy="1823720"/>
                        </a:xfrm>
                        <a:prstGeom prst="rect">
                          <a:avLst/>
                        </a:prstGeom>
                        <a:noFill/>
                      </wps:spPr>
                      <wps:txbx>
                        <w:txbxContent>
                          <w:p w:rsidR="00857885" w:rsidRPr="00857885" w:rsidRDefault="00857885" w:rsidP="002B03A7">
                            <w:pPr>
                              <w:pStyle w:val="ListParagraph"/>
                              <w:numPr>
                                <w:ilvl w:val="0"/>
                                <w:numId w:val="1"/>
                              </w:numPr>
                              <w:rPr>
                                <w:rFonts w:eastAsia="Times New Roman"/>
                                <w:sz w:val="22"/>
                                <w:szCs w:val="22"/>
                              </w:rPr>
                            </w:pPr>
                            <w:r w:rsidRPr="00857885">
                              <w:rPr>
                                <w:rFonts w:asciiTheme="minorHAnsi" w:hAnsi="Calibri" w:cstheme="minorBidi"/>
                                <w:b/>
                                <w:bCs/>
                                <w:color w:val="000000" w:themeColor="text1"/>
                                <w:kern w:val="24"/>
                                <w:sz w:val="22"/>
                                <w:szCs w:val="22"/>
                              </w:rPr>
                              <w:t xml:space="preserve">All stakeholders define the strategies to address SWOT combination  </w:t>
                            </w:r>
                          </w:p>
                          <w:p w:rsidR="00857885" w:rsidRPr="00857885" w:rsidRDefault="00857885" w:rsidP="00857885">
                            <w:pPr>
                              <w:pStyle w:val="NormalWeb"/>
                              <w:spacing w:before="0" w:beforeAutospacing="0" w:after="0" w:afterAutospacing="0"/>
                              <w:rPr>
                                <w:rFonts w:eastAsiaTheme="minorEastAsia"/>
                                <w:sz w:val="22"/>
                                <w:szCs w:val="22"/>
                              </w:rPr>
                            </w:pPr>
                            <w:r w:rsidRPr="00857885">
                              <w:rPr>
                                <w:rFonts w:asciiTheme="minorHAnsi" w:hAnsi="Calibri" w:cstheme="minorBidi"/>
                                <w:b/>
                                <w:bCs/>
                                <w:color w:val="000000" w:themeColor="text1"/>
                                <w:kern w:val="24"/>
                                <w:sz w:val="22"/>
                                <w:szCs w:val="22"/>
                              </w:rPr>
                              <w:t xml:space="preserve">- Opportunities vs Strength </w:t>
                            </w:r>
                          </w:p>
                          <w:p w:rsidR="00857885" w:rsidRPr="00857885" w:rsidRDefault="00857885" w:rsidP="00857885">
                            <w:pPr>
                              <w:pStyle w:val="NormalWeb"/>
                              <w:spacing w:before="0" w:beforeAutospacing="0" w:after="0" w:afterAutospacing="0"/>
                              <w:rPr>
                                <w:sz w:val="22"/>
                                <w:szCs w:val="22"/>
                              </w:rPr>
                            </w:pPr>
                            <w:r w:rsidRPr="00857885">
                              <w:rPr>
                                <w:rFonts w:asciiTheme="minorHAnsi" w:hAnsi="Calibri" w:cstheme="minorBidi"/>
                                <w:b/>
                                <w:bCs/>
                                <w:color w:val="000000" w:themeColor="text1"/>
                                <w:kern w:val="24"/>
                                <w:sz w:val="22"/>
                                <w:szCs w:val="22"/>
                              </w:rPr>
                              <w:t>- Opportunities vs Weakness.</w:t>
                            </w:r>
                          </w:p>
                          <w:p w:rsidR="00857885" w:rsidRPr="00857885" w:rsidRDefault="00857885" w:rsidP="002B03A7">
                            <w:pPr>
                              <w:pStyle w:val="ListParagraph"/>
                              <w:numPr>
                                <w:ilvl w:val="0"/>
                                <w:numId w:val="2"/>
                              </w:numPr>
                              <w:rPr>
                                <w:rFonts w:eastAsia="Times New Roman"/>
                                <w:sz w:val="22"/>
                                <w:szCs w:val="22"/>
                              </w:rPr>
                            </w:pPr>
                            <w:r w:rsidRPr="00857885">
                              <w:rPr>
                                <w:rFonts w:asciiTheme="minorHAnsi" w:hAnsi="Calibri" w:cstheme="minorBidi"/>
                                <w:b/>
                                <w:bCs/>
                                <w:color w:val="000000" w:themeColor="text1"/>
                                <w:kern w:val="24"/>
                                <w:sz w:val="22"/>
                                <w:szCs w:val="22"/>
                              </w:rPr>
                              <w:t>Threats vs Strengths.</w:t>
                            </w:r>
                          </w:p>
                          <w:p w:rsidR="00857885" w:rsidRPr="00857885" w:rsidRDefault="00857885" w:rsidP="002B03A7">
                            <w:pPr>
                              <w:pStyle w:val="ListParagraph"/>
                              <w:numPr>
                                <w:ilvl w:val="0"/>
                                <w:numId w:val="2"/>
                              </w:numPr>
                              <w:rPr>
                                <w:rFonts w:eastAsia="Times New Roman"/>
                                <w:sz w:val="22"/>
                                <w:szCs w:val="22"/>
                              </w:rPr>
                            </w:pPr>
                            <w:r w:rsidRPr="00857885">
                              <w:rPr>
                                <w:rFonts w:asciiTheme="minorHAnsi" w:hAnsi="Calibri" w:cstheme="minorBidi"/>
                                <w:b/>
                                <w:bCs/>
                                <w:color w:val="000000" w:themeColor="text1"/>
                                <w:kern w:val="24"/>
                                <w:sz w:val="22"/>
                                <w:szCs w:val="22"/>
                              </w:rPr>
                              <w:t xml:space="preserve">Threats vs Weakness </w:t>
                            </w:r>
                          </w:p>
                          <w:p w:rsidR="00857885" w:rsidRPr="00857885" w:rsidRDefault="00857885" w:rsidP="002B03A7">
                            <w:pPr>
                              <w:pStyle w:val="ListParagraph"/>
                              <w:numPr>
                                <w:ilvl w:val="0"/>
                                <w:numId w:val="3"/>
                              </w:numPr>
                              <w:rPr>
                                <w:rFonts w:eastAsia="Times New Roman"/>
                                <w:sz w:val="22"/>
                                <w:szCs w:val="22"/>
                              </w:rPr>
                            </w:pPr>
                            <w:r w:rsidRPr="00857885">
                              <w:rPr>
                                <w:rFonts w:asciiTheme="minorHAnsi" w:hAnsi="Calibri" w:cstheme="minorBidi"/>
                                <w:b/>
                                <w:bCs/>
                                <w:color w:val="000000" w:themeColor="text1"/>
                                <w:kern w:val="24"/>
                                <w:sz w:val="22"/>
                                <w:szCs w:val="22"/>
                              </w:rPr>
                              <w:t xml:space="preserve">Setup priorities </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2A17212C" id="_x0000_t202" coordsize="21600,21600" o:spt="202" path="m,l,21600r21600,l21600,xe">
                <v:stroke joinstyle="miter"/>
                <v:path gradientshapeok="t" o:connecttype="rect"/>
              </v:shapetype>
              <v:shape id="TextBox 16" o:spid="_x0000_s1027" type="#_x0000_t202" style="position:absolute;margin-left:613.55pt;margin-top:428.05pt;width:101.1pt;height:143.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" filled="f" stroked="f">
                <v:textbox>
                  <w:txbxContent>
                    <w:p w:rsidR="00857885" w:rsidRPr="00857885" w:rsidRDefault="00857885" w:rsidP="002B03A7">
                      <w:pPr>
                        <w:pStyle w:val="ListParagraph"/>
                        <w:numPr>
                          <w:ilvl w:val="0"/>
                          <w:numId w:val="1"/>
                        </w:numPr>
                        <w:rPr>
                          <w:rFonts w:eastAsia="Times New Roman"/>
                          <w:sz w:val="22"/>
                          <w:szCs w:val="22"/>
                        </w:rPr>
                      </w:pPr>
                      <w:r w:rsidRPr="00857885">
                        <w:rPr>
                          <w:rFonts w:asciiTheme="minorHAnsi" w:hAnsi="Calibri" w:cstheme="minorBidi"/>
                          <w:b/>
                          <w:bCs/>
                          <w:color w:val="000000" w:themeColor="text1"/>
                          <w:kern w:val="24"/>
                          <w:sz w:val="22"/>
                          <w:szCs w:val="22"/>
                        </w:rPr>
                        <w:t xml:space="preserve">All stakeholders define the strategies to address SWOT combination  </w:t>
                      </w:r>
                    </w:p>
                    <w:p w:rsidR="00857885" w:rsidRPr="00857885" w:rsidRDefault="00857885" w:rsidP="00857885">
                      <w:pPr>
                        <w:pStyle w:val="NormalWeb"/>
                        <w:spacing w:before="0" w:beforeAutospacing="0" w:after="0" w:afterAutospacing="0"/>
                        <w:rPr>
                          <w:rFonts w:eastAsiaTheme="minorEastAsia"/>
                          <w:sz w:val="22"/>
                          <w:szCs w:val="22"/>
                        </w:rPr>
                      </w:pPr>
                      <w:r w:rsidRPr="00857885">
                        <w:rPr>
                          <w:rFonts w:asciiTheme="minorHAnsi" w:hAnsi="Calibri" w:cstheme="minorBidi"/>
                          <w:b/>
                          <w:bCs/>
                          <w:color w:val="000000" w:themeColor="text1"/>
                          <w:kern w:val="24"/>
                          <w:sz w:val="22"/>
                          <w:szCs w:val="22"/>
                        </w:rPr>
                        <w:t xml:space="preserve">- Opportunities vs Strength </w:t>
                      </w:r>
                    </w:p>
                    <w:p w:rsidR="00857885" w:rsidRPr="00857885" w:rsidRDefault="00857885" w:rsidP="00857885">
                      <w:pPr>
                        <w:pStyle w:val="NormalWeb"/>
                        <w:spacing w:before="0" w:beforeAutospacing="0" w:after="0" w:afterAutospacing="0"/>
                        <w:rPr>
                          <w:sz w:val="22"/>
                          <w:szCs w:val="22"/>
                        </w:rPr>
                      </w:pPr>
                      <w:r w:rsidRPr="00857885">
                        <w:rPr>
                          <w:rFonts w:asciiTheme="minorHAnsi" w:hAnsi="Calibri" w:cstheme="minorBidi"/>
                          <w:b/>
                          <w:bCs/>
                          <w:color w:val="000000" w:themeColor="text1"/>
                          <w:kern w:val="24"/>
                          <w:sz w:val="22"/>
                          <w:szCs w:val="22"/>
                        </w:rPr>
                        <w:t>- Opportunities vs Weakness.</w:t>
                      </w:r>
                    </w:p>
                    <w:p w:rsidR="00857885" w:rsidRPr="00857885" w:rsidRDefault="00857885" w:rsidP="002B03A7">
                      <w:pPr>
                        <w:pStyle w:val="ListParagraph"/>
                        <w:numPr>
                          <w:ilvl w:val="0"/>
                          <w:numId w:val="2"/>
                        </w:numPr>
                        <w:rPr>
                          <w:rFonts w:eastAsia="Times New Roman"/>
                          <w:sz w:val="22"/>
                          <w:szCs w:val="22"/>
                        </w:rPr>
                      </w:pPr>
                      <w:r w:rsidRPr="00857885">
                        <w:rPr>
                          <w:rFonts w:asciiTheme="minorHAnsi" w:hAnsi="Calibri" w:cstheme="minorBidi"/>
                          <w:b/>
                          <w:bCs/>
                          <w:color w:val="000000" w:themeColor="text1"/>
                          <w:kern w:val="24"/>
                          <w:sz w:val="22"/>
                          <w:szCs w:val="22"/>
                        </w:rPr>
                        <w:t>Threats vs Strengths.</w:t>
                      </w:r>
                    </w:p>
                    <w:p w:rsidR="00857885" w:rsidRPr="00857885" w:rsidRDefault="00857885" w:rsidP="002B03A7">
                      <w:pPr>
                        <w:pStyle w:val="ListParagraph"/>
                        <w:numPr>
                          <w:ilvl w:val="0"/>
                          <w:numId w:val="2"/>
                        </w:numPr>
                        <w:rPr>
                          <w:rFonts w:eastAsia="Times New Roman"/>
                          <w:sz w:val="22"/>
                          <w:szCs w:val="22"/>
                        </w:rPr>
                      </w:pPr>
                      <w:r w:rsidRPr="00857885">
                        <w:rPr>
                          <w:rFonts w:asciiTheme="minorHAnsi" w:hAnsi="Calibri" w:cstheme="minorBidi"/>
                          <w:b/>
                          <w:bCs/>
                          <w:color w:val="000000" w:themeColor="text1"/>
                          <w:kern w:val="24"/>
                          <w:sz w:val="22"/>
                          <w:szCs w:val="22"/>
                        </w:rPr>
                        <w:t xml:space="preserve">Threats vs Weakness </w:t>
                      </w:r>
                    </w:p>
                    <w:p w:rsidR="00857885" w:rsidRPr="00857885" w:rsidRDefault="00857885" w:rsidP="002B03A7">
                      <w:pPr>
                        <w:pStyle w:val="ListParagraph"/>
                        <w:numPr>
                          <w:ilvl w:val="0"/>
                          <w:numId w:val="3"/>
                        </w:numPr>
                        <w:rPr>
                          <w:rFonts w:eastAsia="Times New Roman"/>
                          <w:sz w:val="22"/>
                          <w:szCs w:val="22"/>
                        </w:rPr>
                      </w:pPr>
                      <w:r w:rsidRPr="00857885">
                        <w:rPr>
                          <w:rFonts w:asciiTheme="minorHAnsi" w:hAnsi="Calibri" w:cstheme="minorBidi"/>
                          <w:b/>
                          <w:bCs/>
                          <w:color w:val="000000" w:themeColor="text1"/>
                          <w:kern w:val="24"/>
                          <w:sz w:val="22"/>
                          <w:szCs w:val="22"/>
                        </w:rPr>
                        <w:t xml:space="preserve">Setup priorities </w:t>
                      </w:r>
                    </w:p>
                  </w:txbxContent>
                </v:textbox>
              </v:shape>
            </w:pict>
          </mc:Fallback>
        </mc:AlternateContent>
      </w:r>
      <w:r w:rsidRPr="00FF17CC">
        <w:rPr>
          <w:rFonts w:asciiTheme="minorBidi" w:hAnsiTheme="minorBidi"/>
          <w:noProof/>
          <w:sz w:val="20"/>
          <w:szCs w:val="20"/>
        </w:rPr>
        <mc:AlternateContent>
          <mc:Choice Requires="wps">
            <w:drawing>
              <wp:anchor distT="0" distB="0" distL="114300" distR="114300" simplePos="0" relativeHeight="251670528" behindDoc="0" locked="0" layoutInCell="1" allowOverlap="1" wp14:anchorId="06D17140" wp14:editId="2BF248F7">
                <wp:simplePos x="0" y="0"/>
                <wp:positionH relativeFrom="column">
                  <wp:posOffset>11159490</wp:posOffset>
                </wp:positionH>
                <wp:positionV relativeFrom="paragraph">
                  <wp:posOffset>5372735</wp:posOffset>
                </wp:positionV>
                <wp:extent cx="1137920" cy="885190"/>
                <wp:effectExtent l="0" t="0" r="0" b="0"/>
                <wp:wrapNone/>
                <wp:docPr id="18" name="TextBox 17"/>
                <wp:cNvGraphicFramePr/>
                <a:graphic xmlns:a="http://schemas.openxmlformats.org/drawingml/2006/main">
                  <a:graphicData uri="http://schemas.microsoft.com/office/word/2010/wordprocessingShape">
                    <wps:wsp>
                      <wps:cNvSpPr txBox="1"/>
                      <wps:spPr>
                        <a:xfrm>
                          <a:off x="0" y="0"/>
                          <a:ext cx="1137920" cy="885190"/>
                        </a:xfrm>
                        <a:prstGeom prst="rect">
                          <a:avLst/>
                        </a:prstGeom>
                        <a:noFill/>
                      </wps:spPr>
                      <wps:txbx>
                        <w:txbxContent>
                          <w:p w:rsidR="00857885" w:rsidRPr="00857885" w:rsidRDefault="00857885" w:rsidP="002B03A7">
                            <w:pPr>
                              <w:pStyle w:val="ListParagraph"/>
                              <w:numPr>
                                <w:ilvl w:val="0"/>
                                <w:numId w:val="4"/>
                              </w:numPr>
                              <w:rPr>
                                <w:rFonts w:eastAsia="Times New Roman"/>
                                <w:sz w:val="22"/>
                                <w:szCs w:val="22"/>
                              </w:rPr>
                            </w:pPr>
                            <w:r w:rsidRPr="00857885">
                              <w:rPr>
                                <w:rFonts w:asciiTheme="minorHAnsi" w:hAnsi="Calibri" w:cstheme="minorBidi"/>
                                <w:b/>
                                <w:bCs/>
                                <w:color w:val="000000" w:themeColor="text1"/>
                                <w:kern w:val="24"/>
                                <w:sz w:val="22"/>
                                <w:szCs w:val="22"/>
                              </w:rPr>
                              <w:t xml:space="preserve">Objectives </w:t>
                            </w:r>
                          </w:p>
                          <w:p w:rsidR="00857885" w:rsidRPr="00857885" w:rsidRDefault="00857885" w:rsidP="002B03A7">
                            <w:pPr>
                              <w:pStyle w:val="ListParagraph"/>
                              <w:numPr>
                                <w:ilvl w:val="0"/>
                                <w:numId w:val="4"/>
                              </w:numPr>
                              <w:rPr>
                                <w:rFonts w:eastAsia="Times New Roman"/>
                                <w:sz w:val="22"/>
                                <w:szCs w:val="22"/>
                              </w:rPr>
                            </w:pPr>
                            <w:r w:rsidRPr="00857885">
                              <w:rPr>
                                <w:rFonts w:asciiTheme="minorHAnsi" w:hAnsi="Calibri" w:cstheme="minorBidi"/>
                                <w:b/>
                                <w:bCs/>
                                <w:color w:val="000000" w:themeColor="text1"/>
                                <w:kern w:val="24"/>
                                <w:sz w:val="22"/>
                                <w:szCs w:val="22"/>
                              </w:rPr>
                              <w:t>Key Strategies.</w:t>
                            </w:r>
                          </w:p>
                          <w:p w:rsidR="00857885" w:rsidRPr="00857885" w:rsidRDefault="00857885" w:rsidP="002B03A7">
                            <w:pPr>
                              <w:pStyle w:val="ListParagraph"/>
                              <w:numPr>
                                <w:ilvl w:val="0"/>
                                <w:numId w:val="4"/>
                              </w:numPr>
                              <w:rPr>
                                <w:rFonts w:eastAsia="Times New Roman"/>
                                <w:sz w:val="22"/>
                                <w:szCs w:val="22"/>
                              </w:rPr>
                            </w:pPr>
                            <w:r w:rsidRPr="00857885">
                              <w:rPr>
                                <w:rFonts w:asciiTheme="minorHAnsi" w:hAnsi="Calibri" w:cstheme="minorBidi"/>
                                <w:b/>
                                <w:bCs/>
                                <w:color w:val="000000" w:themeColor="text1"/>
                                <w:kern w:val="24"/>
                                <w:sz w:val="22"/>
                                <w:szCs w:val="22"/>
                              </w:rPr>
                              <w:t xml:space="preserve">Short &amp; Long term goals </w:t>
                            </w:r>
                          </w:p>
                          <w:p w:rsidR="00857885" w:rsidRPr="00857885" w:rsidRDefault="00857885" w:rsidP="002B03A7">
                            <w:pPr>
                              <w:pStyle w:val="ListParagraph"/>
                              <w:numPr>
                                <w:ilvl w:val="0"/>
                                <w:numId w:val="4"/>
                              </w:numPr>
                              <w:rPr>
                                <w:rFonts w:eastAsia="Times New Roman"/>
                                <w:sz w:val="22"/>
                                <w:szCs w:val="22"/>
                              </w:rPr>
                            </w:pPr>
                            <w:r w:rsidRPr="00857885">
                              <w:rPr>
                                <w:rFonts w:asciiTheme="minorHAnsi" w:hAnsi="Calibri" w:cstheme="minorBidi"/>
                                <w:b/>
                                <w:bCs/>
                                <w:color w:val="000000" w:themeColor="text1"/>
                                <w:kern w:val="24"/>
                                <w:sz w:val="22"/>
                                <w:szCs w:val="22"/>
                              </w:rPr>
                              <w:t xml:space="preserve">Operational plans </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06D17140" id="TextBox 17" o:spid="_x0000_s1028" type="#_x0000_t202" style="position:absolute;margin-left:878.7pt;margin-top:423.05pt;width:89.6pt;height:69.7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" filled="f" stroked="f">
                <v:textbox>
                  <w:txbxContent>
                    <w:p w:rsidR="00857885" w:rsidRPr="00857885" w:rsidRDefault="00857885" w:rsidP="002B03A7">
                      <w:pPr>
                        <w:pStyle w:val="ListParagraph"/>
                        <w:numPr>
                          <w:ilvl w:val="0"/>
                          <w:numId w:val="4"/>
                        </w:numPr>
                        <w:rPr>
                          <w:rFonts w:eastAsia="Times New Roman"/>
                          <w:sz w:val="22"/>
                          <w:szCs w:val="22"/>
                        </w:rPr>
                      </w:pPr>
                      <w:r w:rsidRPr="00857885">
                        <w:rPr>
                          <w:rFonts w:asciiTheme="minorHAnsi" w:hAnsi="Calibri" w:cstheme="minorBidi"/>
                          <w:b/>
                          <w:bCs/>
                          <w:color w:val="000000" w:themeColor="text1"/>
                          <w:kern w:val="24"/>
                          <w:sz w:val="22"/>
                          <w:szCs w:val="22"/>
                        </w:rPr>
                        <w:t xml:space="preserve">Objectives </w:t>
                      </w:r>
                    </w:p>
                    <w:p w:rsidR="00857885" w:rsidRPr="00857885" w:rsidRDefault="00857885" w:rsidP="002B03A7">
                      <w:pPr>
                        <w:pStyle w:val="ListParagraph"/>
                        <w:numPr>
                          <w:ilvl w:val="0"/>
                          <w:numId w:val="4"/>
                        </w:numPr>
                        <w:rPr>
                          <w:rFonts w:eastAsia="Times New Roman"/>
                          <w:sz w:val="22"/>
                          <w:szCs w:val="22"/>
                        </w:rPr>
                      </w:pPr>
                      <w:r w:rsidRPr="00857885">
                        <w:rPr>
                          <w:rFonts w:asciiTheme="minorHAnsi" w:hAnsi="Calibri" w:cstheme="minorBidi"/>
                          <w:b/>
                          <w:bCs/>
                          <w:color w:val="000000" w:themeColor="text1"/>
                          <w:kern w:val="24"/>
                          <w:sz w:val="22"/>
                          <w:szCs w:val="22"/>
                        </w:rPr>
                        <w:t>Key Strategies.</w:t>
                      </w:r>
                    </w:p>
                    <w:p w:rsidR="00857885" w:rsidRPr="00857885" w:rsidRDefault="00857885" w:rsidP="002B03A7">
                      <w:pPr>
                        <w:pStyle w:val="ListParagraph"/>
                        <w:numPr>
                          <w:ilvl w:val="0"/>
                          <w:numId w:val="4"/>
                        </w:numPr>
                        <w:rPr>
                          <w:rFonts w:eastAsia="Times New Roman"/>
                          <w:sz w:val="22"/>
                          <w:szCs w:val="22"/>
                        </w:rPr>
                      </w:pPr>
                      <w:r w:rsidRPr="00857885">
                        <w:rPr>
                          <w:rFonts w:asciiTheme="minorHAnsi" w:hAnsi="Calibri" w:cstheme="minorBidi"/>
                          <w:b/>
                          <w:bCs/>
                          <w:color w:val="000000" w:themeColor="text1"/>
                          <w:kern w:val="24"/>
                          <w:sz w:val="22"/>
                          <w:szCs w:val="22"/>
                        </w:rPr>
                        <w:t xml:space="preserve">Short &amp; Long term goals </w:t>
                      </w:r>
                    </w:p>
                    <w:p w:rsidR="00857885" w:rsidRPr="00857885" w:rsidRDefault="00857885" w:rsidP="002B03A7">
                      <w:pPr>
                        <w:pStyle w:val="ListParagraph"/>
                        <w:numPr>
                          <w:ilvl w:val="0"/>
                          <w:numId w:val="4"/>
                        </w:numPr>
                        <w:rPr>
                          <w:rFonts w:eastAsia="Times New Roman"/>
                          <w:sz w:val="22"/>
                          <w:szCs w:val="22"/>
                        </w:rPr>
                      </w:pPr>
                      <w:r w:rsidRPr="00857885">
                        <w:rPr>
                          <w:rFonts w:asciiTheme="minorHAnsi" w:hAnsi="Calibri" w:cstheme="minorBidi"/>
                          <w:b/>
                          <w:bCs/>
                          <w:color w:val="000000" w:themeColor="text1"/>
                          <w:kern w:val="24"/>
                          <w:sz w:val="22"/>
                          <w:szCs w:val="22"/>
                        </w:rPr>
                        <w:t xml:space="preserve">Operational plans </w:t>
                      </w:r>
                    </w:p>
                  </w:txbxContent>
                </v:textbox>
              </v:shape>
            </w:pict>
          </mc:Fallback>
        </mc:AlternateContent>
      </w:r>
      <w:r w:rsidRPr="00FF17CC">
        <w:rPr>
          <w:rFonts w:asciiTheme="minorBidi" w:hAnsiTheme="minorBidi"/>
          <w:noProof/>
          <w:sz w:val="20"/>
          <w:szCs w:val="20"/>
        </w:rPr>
        <mc:AlternateContent>
          <mc:Choice Requires="wps">
            <w:drawing>
              <wp:anchor distT="0" distB="0" distL="114300" distR="114300" simplePos="0" relativeHeight="251671552" behindDoc="0" locked="0" layoutInCell="1" allowOverlap="1" wp14:anchorId="7B764373" wp14:editId="03068A4B">
                <wp:simplePos x="0" y="0"/>
                <wp:positionH relativeFrom="column">
                  <wp:posOffset>14091285</wp:posOffset>
                </wp:positionH>
                <wp:positionV relativeFrom="paragraph">
                  <wp:posOffset>5398135</wp:posOffset>
                </wp:positionV>
                <wp:extent cx="1285240" cy="885190"/>
                <wp:effectExtent l="0" t="0" r="0" b="0"/>
                <wp:wrapNone/>
                <wp:docPr id="19" name="TextBox 18"/>
                <wp:cNvGraphicFramePr/>
                <a:graphic xmlns:a="http://schemas.openxmlformats.org/drawingml/2006/main">
                  <a:graphicData uri="http://schemas.microsoft.com/office/word/2010/wordprocessingShape">
                    <wps:wsp>
                      <wps:cNvSpPr txBox="1"/>
                      <wps:spPr>
                        <a:xfrm>
                          <a:off x="0" y="0"/>
                          <a:ext cx="1285240" cy="885190"/>
                        </a:xfrm>
                        <a:prstGeom prst="rect">
                          <a:avLst/>
                        </a:prstGeom>
                        <a:noFill/>
                      </wps:spPr>
                      <wps:txbx>
                        <w:txbxContent>
                          <w:p w:rsidR="00857885" w:rsidRPr="00857885" w:rsidRDefault="00857885" w:rsidP="002B03A7">
                            <w:pPr>
                              <w:pStyle w:val="ListParagraph"/>
                              <w:numPr>
                                <w:ilvl w:val="0"/>
                                <w:numId w:val="5"/>
                              </w:numPr>
                              <w:rPr>
                                <w:rFonts w:eastAsia="Times New Roman"/>
                                <w:sz w:val="22"/>
                                <w:szCs w:val="22"/>
                              </w:rPr>
                            </w:pPr>
                            <w:r w:rsidRPr="00857885">
                              <w:rPr>
                                <w:rFonts w:asciiTheme="minorHAnsi" w:hAnsi="Calibri" w:cstheme="minorBidi"/>
                                <w:b/>
                                <w:bCs/>
                                <w:color w:val="000000" w:themeColor="text1"/>
                                <w:kern w:val="24"/>
                                <w:sz w:val="22"/>
                                <w:szCs w:val="22"/>
                              </w:rPr>
                              <w:t xml:space="preserve">All stakeholders review :- </w:t>
                            </w:r>
                          </w:p>
                          <w:p w:rsidR="00857885" w:rsidRPr="00857885" w:rsidRDefault="00857885" w:rsidP="002B03A7">
                            <w:pPr>
                              <w:pStyle w:val="ListParagraph"/>
                              <w:numPr>
                                <w:ilvl w:val="0"/>
                                <w:numId w:val="6"/>
                              </w:numPr>
                              <w:rPr>
                                <w:rFonts w:eastAsia="Times New Roman"/>
                                <w:sz w:val="22"/>
                                <w:szCs w:val="22"/>
                              </w:rPr>
                            </w:pPr>
                            <w:r w:rsidRPr="00857885">
                              <w:rPr>
                                <w:rFonts w:asciiTheme="minorHAnsi" w:hAnsi="Calibri" w:cstheme="minorBidi"/>
                                <w:b/>
                                <w:bCs/>
                                <w:color w:val="000000" w:themeColor="text1"/>
                                <w:kern w:val="24"/>
                                <w:sz w:val="22"/>
                                <w:szCs w:val="22"/>
                              </w:rPr>
                              <w:t xml:space="preserve">Strategies </w:t>
                            </w:r>
                          </w:p>
                          <w:p w:rsidR="00857885" w:rsidRPr="00857885" w:rsidRDefault="00857885" w:rsidP="002B03A7">
                            <w:pPr>
                              <w:pStyle w:val="ListParagraph"/>
                              <w:numPr>
                                <w:ilvl w:val="0"/>
                                <w:numId w:val="6"/>
                              </w:numPr>
                              <w:rPr>
                                <w:rFonts w:eastAsia="Times New Roman"/>
                                <w:sz w:val="22"/>
                                <w:szCs w:val="22"/>
                              </w:rPr>
                            </w:pPr>
                            <w:r w:rsidRPr="00857885">
                              <w:rPr>
                                <w:rFonts w:asciiTheme="minorHAnsi" w:hAnsi="Calibri" w:cstheme="minorBidi"/>
                                <w:b/>
                                <w:bCs/>
                                <w:color w:val="000000" w:themeColor="text1"/>
                                <w:kern w:val="24"/>
                                <w:sz w:val="22"/>
                                <w:szCs w:val="22"/>
                              </w:rPr>
                              <w:t xml:space="preserve">Goals </w:t>
                            </w:r>
                          </w:p>
                          <w:p w:rsidR="00857885" w:rsidRPr="00857885" w:rsidRDefault="00857885" w:rsidP="002B03A7">
                            <w:pPr>
                              <w:pStyle w:val="ListParagraph"/>
                              <w:numPr>
                                <w:ilvl w:val="0"/>
                                <w:numId w:val="6"/>
                              </w:numPr>
                              <w:rPr>
                                <w:rFonts w:eastAsia="Times New Roman"/>
                                <w:sz w:val="22"/>
                                <w:szCs w:val="22"/>
                              </w:rPr>
                            </w:pPr>
                            <w:r w:rsidRPr="00857885">
                              <w:rPr>
                                <w:rFonts w:asciiTheme="minorHAnsi" w:hAnsi="Calibri" w:cstheme="minorBidi"/>
                                <w:b/>
                                <w:bCs/>
                                <w:color w:val="000000" w:themeColor="text1"/>
                                <w:kern w:val="24"/>
                                <w:sz w:val="22"/>
                                <w:szCs w:val="22"/>
                              </w:rPr>
                              <w:t xml:space="preserve">Plans </w:t>
                            </w:r>
                          </w:p>
                          <w:p w:rsidR="00857885" w:rsidRPr="00857885" w:rsidRDefault="00857885" w:rsidP="002B03A7">
                            <w:pPr>
                              <w:pStyle w:val="ListParagraph"/>
                              <w:numPr>
                                <w:ilvl w:val="0"/>
                                <w:numId w:val="6"/>
                              </w:numPr>
                              <w:rPr>
                                <w:rFonts w:eastAsia="Times New Roman"/>
                                <w:sz w:val="22"/>
                                <w:szCs w:val="22"/>
                              </w:rPr>
                            </w:pPr>
                            <w:r w:rsidRPr="00857885">
                              <w:rPr>
                                <w:rFonts w:asciiTheme="minorHAnsi" w:hAnsi="Calibri" w:cstheme="minorBidi"/>
                                <w:b/>
                                <w:bCs/>
                                <w:color w:val="000000" w:themeColor="text1"/>
                                <w:kern w:val="24"/>
                                <w:sz w:val="22"/>
                                <w:szCs w:val="22"/>
                              </w:rPr>
                              <w:t xml:space="preserve">Adjust if necessary </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7B764373" id="TextBox 18" o:spid="_x0000_s1029" type="#_x0000_t202" style="position:absolute;margin-left:1109.55pt;margin-top:425.05pt;width:101.2pt;height:69.7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" filled="f" stroked="f">
                <v:textbox>
                  <w:txbxContent>
                    <w:p w:rsidR="00857885" w:rsidRPr="00857885" w:rsidRDefault="00857885" w:rsidP="002B03A7">
                      <w:pPr>
                        <w:pStyle w:val="ListParagraph"/>
                        <w:numPr>
                          <w:ilvl w:val="0"/>
                          <w:numId w:val="5"/>
                        </w:numPr>
                        <w:rPr>
                          <w:rFonts w:eastAsia="Times New Roman"/>
                          <w:sz w:val="22"/>
                          <w:szCs w:val="22"/>
                        </w:rPr>
                      </w:pPr>
                      <w:r w:rsidRPr="00857885">
                        <w:rPr>
                          <w:rFonts w:asciiTheme="minorHAnsi" w:hAnsi="Calibri" w:cstheme="minorBidi"/>
                          <w:b/>
                          <w:bCs/>
                          <w:color w:val="000000" w:themeColor="text1"/>
                          <w:kern w:val="24"/>
                          <w:sz w:val="22"/>
                          <w:szCs w:val="22"/>
                        </w:rPr>
                        <w:t xml:space="preserve">All stakeholders review :- </w:t>
                      </w:r>
                    </w:p>
                    <w:p w:rsidR="00857885" w:rsidRPr="00857885" w:rsidRDefault="00857885" w:rsidP="002B03A7">
                      <w:pPr>
                        <w:pStyle w:val="ListParagraph"/>
                        <w:numPr>
                          <w:ilvl w:val="0"/>
                          <w:numId w:val="6"/>
                        </w:numPr>
                        <w:rPr>
                          <w:rFonts w:eastAsia="Times New Roman"/>
                          <w:sz w:val="22"/>
                          <w:szCs w:val="22"/>
                        </w:rPr>
                      </w:pPr>
                      <w:r w:rsidRPr="00857885">
                        <w:rPr>
                          <w:rFonts w:asciiTheme="minorHAnsi" w:hAnsi="Calibri" w:cstheme="minorBidi"/>
                          <w:b/>
                          <w:bCs/>
                          <w:color w:val="000000" w:themeColor="text1"/>
                          <w:kern w:val="24"/>
                          <w:sz w:val="22"/>
                          <w:szCs w:val="22"/>
                        </w:rPr>
                        <w:t xml:space="preserve">Strategies </w:t>
                      </w:r>
                    </w:p>
                    <w:p w:rsidR="00857885" w:rsidRPr="00857885" w:rsidRDefault="00857885" w:rsidP="002B03A7">
                      <w:pPr>
                        <w:pStyle w:val="ListParagraph"/>
                        <w:numPr>
                          <w:ilvl w:val="0"/>
                          <w:numId w:val="6"/>
                        </w:numPr>
                        <w:rPr>
                          <w:rFonts w:eastAsia="Times New Roman"/>
                          <w:sz w:val="22"/>
                          <w:szCs w:val="22"/>
                        </w:rPr>
                      </w:pPr>
                      <w:r w:rsidRPr="00857885">
                        <w:rPr>
                          <w:rFonts w:asciiTheme="minorHAnsi" w:hAnsi="Calibri" w:cstheme="minorBidi"/>
                          <w:b/>
                          <w:bCs/>
                          <w:color w:val="000000" w:themeColor="text1"/>
                          <w:kern w:val="24"/>
                          <w:sz w:val="22"/>
                          <w:szCs w:val="22"/>
                        </w:rPr>
                        <w:t xml:space="preserve">Goals </w:t>
                      </w:r>
                    </w:p>
                    <w:p w:rsidR="00857885" w:rsidRPr="00857885" w:rsidRDefault="00857885" w:rsidP="002B03A7">
                      <w:pPr>
                        <w:pStyle w:val="ListParagraph"/>
                        <w:numPr>
                          <w:ilvl w:val="0"/>
                          <w:numId w:val="6"/>
                        </w:numPr>
                        <w:rPr>
                          <w:rFonts w:eastAsia="Times New Roman"/>
                          <w:sz w:val="22"/>
                          <w:szCs w:val="22"/>
                        </w:rPr>
                      </w:pPr>
                      <w:r w:rsidRPr="00857885">
                        <w:rPr>
                          <w:rFonts w:asciiTheme="minorHAnsi" w:hAnsi="Calibri" w:cstheme="minorBidi"/>
                          <w:b/>
                          <w:bCs/>
                          <w:color w:val="000000" w:themeColor="text1"/>
                          <w:kern w:val="24"/>
                          <w:sz w:val="22"/>
                          <w:szCs w:val="22"/>
                        </w:rPr>
                        <w:t xml:space="preserve">Plans </w:t>
                      </w:r>
                    </w:p>
                    <w:p w:rsidR="00857885" w:rsidRPr="00857885" w:rsidRDefault="00857885" w:rsidP="002B03A7">
                      <w:pPr>
                        <w:pStyle w:val="ListParagraph"/>
                        <w:numPr>
                          <w:ilvl w:val="0"/>
                          <w:numId w:val="6"/>
                        </w:numPr>
                        <w:rPr>
                          <w:rFonts w:eastAsia="Times New Roman"/>
                          <w:sz w:val="22"/>
                          <w:szCs w:val="22"/>
                        </w:rPr>
                      </w:pPr>
                      <w:r w:rsidRPr="00857885">
                        <w:rPr>
                          <w:rFonts w:asciiTheme="minorHAnsi" w:hAnsi="Calibri" w:cstheme="minorBidi"/>
                          <w:b/>
                          <w:bCs/>
                          <w:color w:val="000000" w:themeColor="text1"/>
                          <w:kern w:val="24"/>
                          <w:sz w:val="22"/>
                          <w:szCs w:val="22"/>
                        </w:rPr>
                        <w:t xml:space="preserve">Adjust if necessary </w:t>
                      </w:r>
                    </w:p>
                  </w:txbxContent>
                </v:textbox>
              </v:shape>
            </w:pict>
          </mc:Fallback>
        </mc:AlternateContent>
      </w:r>
      <w:r w:rsidRPr="00FF17CC">
        <w:rPr>
          <w:rFonts w:asciiTheme="minorBidi" w:hAnsiTheme="minorBidi"/>
          <w:noProof/>
          <w:sz w:val="20"/>
          <w:szCs w:val="20"/>
        </w:rPr>
        <mc:AlternateContent>
          <mc:Choice Requires="wps">
            <w:drawing>
              <wp:anchor distT="0" distB="0" distL="114300" distR="114300" simplePos="0" relativeHeight="251664384" behindDoc="0" locked="0" layoutInCell="1" allowOverlap="1" wp14:anchorId="68340B8B" wp14:editId="29648521">
                <wp:simplePos x="0" y="0"/>
                <wp:positionH relativeFrom="column">
                  <wp:posOffset>11336020</wp:posOffset>
                </wp:positionH>
                <wp:positionV relativeFrom="paragraph">
                  <wp:posOffset>3011170</wp:posOffset>
                </wp:positionV>
                <wp:extent cx="1130300" cy="529590"/>
                <wp:effectExtent l="19050" t="19050" r="31750" b="41910"/>
                <wp:wrapNone/>
                <wp:docPr id="10" name="Notched Right Arrow 9"/>
                <wp:cNvGraphicFramePr/>
                <a:graphic xmlns:a="http://schemas.openxmlformats.org/drawingml/2006/main">
                  <a:graphicData uri="http://schemas.microsoft.com/office/word/2010/wordprocessingShape">
                    <wps:wsp>
                      <wps:cNvSpPr/>
                      <wps:spPr>
                        <a:xfrm>
                          <a:off x="0" y="0"/>
                          <a:ext cx="1130300" cy="529590"/>
                        </a:xfrm>
                        <a:prstGeom prst="notchedRightArrow">
                          <a:avLst/>
                        </a:prstGeom>
                        <a:solidFill>
                          <a:schemeClr val="accent1">
                            <a:lumMod val="7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857885" w:rsidRPr="00857885" w:rsidRDefault="00857885" w:rsidP="00857885">
                            <w:pPr>
                              <w:pStyle w:val="NormalWeb"/>
                              <w:spacing w:before="0" w:beforeAutospacing="0" w:after="0" w:afterAutospacing="0"/>
                              <w:jc w:val="center"/>
                              <w:rPr>
                                <w:sz w:val="22"/>
                                <w:szCs w:val="22"/>
                              </w:rPr>
                            </w:pPr>
                            <w:r w:rsidRPr="00857885">
                              <w:rPr>
                                <w:rFonts w:asciiTheme="minorHAnsi" w:hAnsi="Calibri" w:cstheme="minorBidi"/>
                                <w:b/>
                                <w:bCs/>
                                <w:color w:val="000000" w:themeColor="text1"/>
                                <w:kern w:val="24"/>
                                <w:sz w:val="22"/>
                                <w:szCs w:val="22"/>
                              </w:rPr>
                              <w:t>Define Strategies</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68340B8B" id="Notched Right Arrow 9" o:spid="_x0000_s1030" type="#_x0000_t94" style="position:absolute;margin-left:892.6pt;margin-top:237.1pt;width:89pt;height:41.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" adj="16540" fillcolor="#2e74b5 [2404]" strokecolor="#1f4d78 [1604]" strokeweight="1pt">
                <v:textbox>
                  <w:txbxContent>
                    <w:p w:rsidR="00857885" w:rsidRPr="00857885" w:rsidRDefault="00857885" w:rsidP="00857885">
                      <w:pPr>
                        <w:pStyle w:val="NormalWeb"/>
                        <w:spacing w:before="0" w:beforeAutospacing="0" w:after="0" w:afterAutospacing="0"/>
                        <w:jc w:val="center"/>
                        <w:rPr>
                          <w:sz w:val="22"/>
                          <w:szCs w:val="22"/>
                        </w:rPr>
                      </w:pPr>
                      <w:r w:rsidRPr="00857885">
                        <w:rPr>
                          <w:rFonts w:asciiTheme="minorHAnsi" w:hAnsi="Calibri" w:cstheme="minorBidi"/>
                          <w:b/>
                          <w:bCs/>
                          <w:color w:val="000000" w:themeColor="text1"/>
                          <w:kern w:val="24"/>
                          <w:sz w:val="22"/>
                          <w:szCs w:val="22"/>
                        </w:rPr>
                        <w:t>Define Strategies</w:t>
                      </w:r>
                    </w:p>
                  </w:txbxContent>
                </v:textbox>
              </v:shape>
            </w:pict>
          </mc:Fallback>
        </mc:AlternateContent>
      </w:r>
      <w:r w:rsidRPr="00FF17CC">
        <w:rPr>
          <w:rFonts w:asciiTheme="minorBidi" w:hAnsiTheme="minorBidi"/>
          <w:b/>
          <w:bCs/>
          <w:sz w:val="20"/>
          <w:szCs w:val="20"/>
        </w:rPr>
        <w:t>Objective</w:t>
      </w:r>
    </w:p>
    <w:p w:rsidR="00E47FC8" w:rsidRPr="00E47FC8" w:rsidRDefault="00E47FC8" w:rsidP="00E47FC8">
      <w:pPr>
        <w:spacing w:after="0" w:line="240" w:lineRule="auto"/>
        <w:rPr>
          <w:rFonts w:asciiTheme="minorBidi" w:hAnsiTheme="minorBidi"/>
          <w:sz w:val="20"/>
          <w:szCs w:val="20"/>
        </w:rPr>
      </w:pPr>
      <w:r w:rsidRPr="00E47FC8">
        <w:rPr>
          <w:rFonts w:ascii="Times New Roman" w:eastAsia="Times New Roman" w:hAnsi="Times New Roman" w:cs="Times New Roman"/>
          <w:b/>
          <w:bCs/>
          <w:color w:val="0E101A"/>
          <w:sz w:val="24"/>
          <w:szCs w:val="24"/>
        </w:rPr>
        <w:t> </w:t>
      </w:r>
      <w:r w:rsidRPr="00E47FC8">
        <w:rPr>
          <w:rFonts w:asciiTheme="minorBidi" w:hAnsiTheme="minorBidi"/>
          <w:sz w:val="20"/>
          <w:szCs w:val="20"/>
        </w:rPr>
        <w:t>A- Support the self-sufficiency of the University in the long term by increasing the current levels of income and</w:t>
      </w:r>
    </w:p>
    <w:p w:rsidR="00E47FC8" w:rsidRPr="00E47FC8" w:rsidRDefault="00E47FC8" w:rsidP="00E47FC8">
      <w:pPr>
        <w:spacing w:after="0" w:line="240" w:lineRule="auto"/>
        <w:rPr>
          <w:rFonts w:asciiTheme="minorBidi" w:hAnsiTheme="minorBidi"/>
          <w:sz w:val="20"/>
          <w:szCs w:val="20"/>
        </w:rPr>
      </w:pPr>
      <w:r w:rsidRPr="00E47FC8">
        <w:rPr>
          <w:rFonts w:asciiTheme="minorBidi" w:hAnsiTheme="minorBidi"/>
          <w:sz w:val="20"/>
          <w:szCs w:val="20"/>
        </w:rPr>
        <w:t>B- Increase efficiency in all the university processes and develop analysis and reporting for decision-making.</w:t>
      </w:r>
    </w:p>
    <w:p w:rsidR="00C50002" w:rsidRPr="00FF17CC" w:rsidRDefault="00C50002" w:rsidP="008E4696">
      <w:pPr>
        <w:spacing w:line="240" w:lineRule="auto"/>
        <w:rPr>
          <w:rFonts w:asciiTheme="minorBidi" w:hAnsiTheme="minorBidi"/>
          <w:sz w:val="20"/>
          <w:szCs w:val="20"/>
        </w:rPr>
      </w:pPr>
    </w:p>
    <w:p w:rsidR="001546FB" w:rsidRPr="00FF17CC" w:rsidRDefault="001546FB" w:rsidP="008E4696">
      <w:pPr>
        <w:spacing w:line="240" w:lineRule="auto"/>
        <w:rPr>
          <w:rFonts w:asciiTheme="minorBidi" w:hAnsiTheme="minorBidi"/>
          <w:b/>
          <w:bCs/>
          <w:sz w:val="20"/>
          <w:szCs w:val="20"/>
        </w:rPr>
      </w:pPr>
      <w:r w:rsidRPr="00FF17CC">
        <w:rPr>
          <w:rFonts w:asciiTheme="minorBidi" w:hAnsiTheme="minorBidi"/>
          <w:b/>
          <w:bCs/>
          <w:sz w:val="20"/>
          <w:szCs w:val="20"/>
        </w:rPr>
        <w:t>Business &amp; Development Strategic Plans</w:t>
      </w:r>
      <w:r w:rsidR="00C829F5">
        <w:rPr>
          <w:rFonts w:asciiTheme="minorBidi" w:hAnsiTheme="minorBidi"/>
          <w:b/>
          <w:bCs/>
          <w:sz w:val="20"/>
          <w:szCs w:val="20"/>
        </w:rPr>
        <w:t xml:space="preserve"> Overview</w:t>
      </w:r>
    </w:p>
    <w:p w:rsidR="001546FB" w:rsidRPr="00FF17CC" w:rsidRDefault="001546FB" w:rsidP="008E4696">
      <w:pPr>
        <w:spacing w:line="240" w:lineRule="auto"/>
        <w:rPr>
          <w:rFonts w:asciiTheme="minorBidi" w:hAnsiTheme="minorBidi"/>
          <w:sz w:val="20"/>
          <w:szCs w:val="20"/>
        </w:rPr>
      </w:pPr>
      <w:r w:rsidRPr="00FF17CC">
        <w:rPr>
          <w:rFonts w:asciiTheme="minorBidi" w:hAnsiTheme="minorBidi"/>
          <w:noProof/>
          <w:sz w:val="20"/>
          <w:szCs w:val="20"/>
        </w:rPr>
        <w:drawing>
          <wp:inline distT="0" distB="0" distL="0" distR="0" wp14:anchorId="00FF6461" wp14:editId="60BA8A0B">
            <wp:extent cx="5943600" cy="210883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108835"/>
                    </a:xfrm>
                    <a:prstGeom prst="rect">
                      <a:avLst/>
                    </a:prstGeom>
                  </pic:spPr>
                </pic:pic>
              </a:graphicData>
            </a:graphic>
          </wp:inline>
        </w:drawing>
      </w:r>
    </w:p>
    <w:p w:rsidR="001546FB" w:rsidRPr="00FF17CC" w:rsidRDefault="001546FB" w:rsidP="008E4696">
      <w:pPr>
        <w:spacing w:line="240" w:lineRule="auto"/>
        <w:rPr>
          <w:rFonts w:asciiTheme="minorBidi" w:hAnsiTheme="minorBidi"/>
          <w:sz w:val="20"/>
          <w:szCs w:val="20"/>
        </w:rPr>
      </w:pPr>
    </w:p>
    <w:p w:rsidR="001546FB" w:rsidRPr="00FF17CC" w:rsidRDefault="001546FB" w:rsidP="008E4696">
      <w:pPr>
        <w:spacing w:line="240" w:lineRule="auto"/>
        <w:rPr>
          <w:rFonts w:asciiTheme="minorBidi" w:hAnsiTheme="minorBidi"/>
          <w:sz w:val="20"/>
          <w:szCs w:val="20"/>
        </w:rPr>
      </w:pPr>
    </w:p>
    <w:p w:rsidR="002F45E6" w:rsidRDefault="00E47FC8" w:rsidP="002F45E6">
      <w:pPr>
        <w:shd w:val="clear" w:color="auto" w:fill="FEFEFE"/>
        <w:spacing w:after="0" w:line="240" w:lineRule="auto"/>
        <w:rPr>
          <w:rFonts w:asciiTheme="minorBidi" w:eastAsia="Times New Roman" w:hAnsiTheme="minorBidi"/>
          <w:color w:val="000000"/>
          <w:sz w:val="20"/>
          <w:szCs w:val="20"/>
        </w:rPr>
      </w:pPr>
      <w:r w:rsidRPr="00AA1B79">
        <w:rPr>
          <w:rFonts w:asciiTheme="minorBidi" w:eastAsia="Times New Roman" w:hAnsiTheme="minorBidi"/>
          <w:color w:val="000000"/>
          <w:sz w:val="20"/>
          <w:szCs w:val="20"/>
        </w:rPr>
        <w:lastRenderedPageBreak/>
        <w:t>This document outlines Business Development processes that guide cross-functional activities to generate income. Over the years, the campus embarked on several activities to diversify its revenue streams, and these include consultancies, and partnerships, leveraging its technological and physical infrastructure, and expanding its footprints into new territories. </w:t>
      </w:r>
    </w:p>
    <w:p w:rsidR="00AA1B79" w:rsidRDefault="00AA1B79" w:rsidP="002F45E6">
      <w:pPr>
        <w:shd w:val="clear" w:color="auto" w:fill="FEFEFE"/>
        <w:spacing w:after="0" w:line="240" w:lineRule="auto"/>
        <w:rPr>
          <w:rFonts w:asciiTheme="minorBidi" w:eastAsia="Times New Roman" w:hAnsiTheme="minorBidi"/>
          <w:color w:val="000000"/>
          <w:sz w:val="20"/>
          <w:szCs w:val="20"/>
        </w:rPr>
      </w:pPr>
    </w:p>
    <w:p w:rsidR="00AA1B79" w:rsidRPr="00AA1B79" w:rsidRDefault="001546FB" w:rsidP="00AA1B79">
      <w:pPr>
        <w:pStyle w:val="NormalWeb"/>
        <w:spacing w:before="0" w:beforeAutospacing="0" w:after="0" w:afterAutospacing="0"/>
        <w:rPr>
          <w:rFonts w:asciiTheme="minorBidi" w:hAnsiTheme="minorBidi" w:cstheme="minorBidi"/>
          <w:color w:val="000000"/>
          <w:sz w:val="20"/>
          <w:szCs w:val="20"/>
        </w:rPr>
      </w:pPr>
      <w:r w:rsidRPr="00FF17CC">
        <w:rPr>
          <w:rFonts w:asciiTheme="minorBidi" w:hAnsiTheme="minorBidi"/>
          <w:color w:val="000000"/>
          <w:sz w:val="20"/>
          <w:szCs w:val="20"/>
        </w:rPr>
        <w:br/>
      </w:r>
      <w:r w:rsidR="00AA1B79" w:rsidRPr="00AA1B79">
        <w:rPr>
          <w:rFonts w:asciiTheme="minorBidi" w:hAnsiTheme="minorBidi" w:cstheme="minorBidi"/>
          <w:color w:val="000000"/>
          <w:sz w:val="20"/>
          <w:szCs w:val="20"/>
        </w:rPr>
        <w:t>The Business Development Unit (BDU) is established within the Office of the SVP Finance and Investment, KU University. The BDU is strategically positioned on campus to develop business engagements with KU partners, industry players, international development agencies, non-governmental organizations, and other business prospects.</w:t>
      </w:r>
    </w:p>
    <w:p w:rsidR="00AA1B79" w:rsidRPr="00AA1B79" w:rsidRDefault="00AA1B79" w:rsidP="00AA1B79">
      <w:pPr>
        <w:spacing w:after="0" w:line="240" w:lineRule="auto"/>
        <w:rPr>
          <w:rFonts w:asciiTheme="minorBidi" w:eastAsia="Times New Roman" w:hAnsiTheme="minorBidi"/>
          <w:color w:val="000000"/>
          <w:sz w:val="20"/>
          <w:szCs w:val="20"/>
        </w:rPr>
      </w:pPr>
    </w:p>
    <w:p w:rsidR="00AA1B79" w:rsidRPr="00AA1B79" w:rsidRDefault="00AA1B79" w:rsidP="00AA1B79">
      <w:pPr>
        <w:spacing w:after="0" w:line="240" w:lineRule="auto"/>
        <w:rPr>
          <w:rFonts w:asciiTheme="minorBidi" w:eastAsia="Times New Roman" w:hAnsiTheme="minorBidi"/>
          <w:color w:val="000000"/>
          <w:sz w:val="20"/>
          <w:szCs w:val="20"/>
        </w:rPr>
      </w:pPr>
      <w:r w:rsidRPr="00AA1B79">
        <w:rPr>
          <w:rFonts w:asciiTheme="minorBidi" w:eastAsia="Times New Roman" w:hAnsiTheme="minorBidi"/>
          <w:color w:val="000000"/>
          <w:sz w:val="20"/>
          <w:szCs w:val="20"/>
        </w:rPr>
        <w:t>This policy is intended to be a partial list of all available resources. Instead, the guide outlines a process and highlights some key resources that may be helpful.</w:t>
      </w:r>
    </w:p>
    <w:p w:rsidR="00AA1B79" w:rsidRPr="00AA1B79" w:rsidRDefault="00AA1B79" w:rsidP="00AA1B79">
      <w:pPr>
        <w:spacing w:after="0" w:line="240" w:lineRule="auto"/>
        <w:rPr>
          <w:rFonts w:asciiTheme="minorBidi" w:eastAsia="Times New Roman" w:hAnsiTheme="minorBidi"/>
          <w:color w:val="000000"/>
          <w:sz w:val="20"/>
          <w:szCs w:val="20"/>
        </w:rPr>
      </w:pPr>
    </w:p>
    <w:p w:rsidR="00AA1B79" w:rsidRPr="00AA1B79" w:rsidRDefault="00AA1B79" w:rsidP="00AA1B79">
      <w:pPr>
        <w:spacing w:after="0" w:line="240" w:lineRule="auto"/>
        <w:rPr>
          <w:rFonts w:asciiTheme="minorBidi" w:eastAsia="Times New Roman" w:hAnsiTheme="minorBidi"/>
          <w:color w:val="000000"/>
          <w:sz w:val="20"/>
          <w:szCs w:val="20"/>
        </w:rPr>
      </w:pPr>
      <w:r w:rsidRPr="00AA1B79">
        <w:rPr>
          <w:rFonts w:asciiTheme="minorBidi" w:eastAsia="Times New Roman" w:hAnsiTheme="minorBidi"/>
          <w:color w:val="000000"/>
          <w:sz w:val="20"/>
          <w:szCs w:val="20"/>
        </w:rPr>
        <w:t>It is intended that a business proponent utilize only some resources in this model. Depending on the proponent's current phase, only some of the resources identified in this document will apply. Essential resources, which are particular to a business development project, can be identified and used according to the type and nature of the business idea.</w:t>
      </w:r>
    </w:p>
    <w:p w:rsidR="001546FB" w:rsidRPr="00FF17CC" w:rsidRDefault="009D3435" w:rsidP="00AA1B79">
      <w:pPr>
        <w:shd w:val="clear" w:color="auto" w:fill="FEFEFE"/>
        <w:spacing w:after="0" w:line="240" w:lineRule="auto"/>
        <w:rPr>
          <w:rFonts w:asciiTheme="minorBidi" w:hAnsiTheme="minorBidi"/>
          <w:sz w:val="20"/>
          <w:szCs w:val="20"/>
        </w:rPr>
      </w:pPr>
      <w:r w:rsidRPr="00FF17CC">
        <w:rPr>
          <w:rFonts w:asciiTheme="minorBidi" w:eastAsia="Times New Roman" w:hAnsiTheme="minorBidi"/>
          <w:color w:val="000000"/>
          <w:sz w:val="20"/>
          <w:szCs w:val="20"/>
        </w:rPr>
        <w:br/>
      </w:r>
    </w:p>
    <w:p w:rsidR="00857885" w:rsidRPr="00FF17CC" w:rsidRDefault="00857885" w:rsidP="008E4696">
      <w:pPr>
        <w:spacing w:line="240" w:lineRule="auto"/>
        <w:rPr>
          <w:rFonts w:asciiTheme="minorBidi" w:hAnsiTheme="minorBidi"/>
          <w:sz w:val="20"/>
          <w:szCs w:val="20"/>
        </w:rPr>
      </w:pPr>
      <w:r w:rsidRPr="00FF17CC">
        <w:rPr>
          <w:rFonts w:asciiTheme="minorBidi" w:hAnsiTheme="minorBidi"/>
          <w:b/>
          <w:bCs/>
          <w:sz w:val="20"/>
          <w:szCs w:val="20"/>
        </w:rPr>
        <w:t xml:space="preserve">Business development and analysis scope of work  </w:t>
      </w:r>
    </w:p>
    <w:p w:rsidR="00AA1B79" w:rsidRPr="00AA1B79" w:rsidRDefault="00AA1B79" w:rsidP="00AA1B79">
      <w:pPr>
        <w:rPr>
          <w:rFonts w:asciiTheme="minorBidi" w:eastAsia="Times New Roman" w:hAnsiTheme="minorBidi"/>
          <w:color w:val="000000"/>
          <w:sz w:val="20"/>
          <w:szCs w:val="20"/>
        </w:rPr>
      </w:pPr>
      <w:r w:rsidRPr="00AA1B79">
        <w:rPr>
          <w:rFonts w:asciiTheme="minorBidi" w:eastAsia="Times New Roman" w:hAnsiTheme="minorBidi"/>
          <w:color w:val="000000"/>
          <w:sz w:val="20"/>
          <w:szCs w:val="20"/>
        </w:rPr>
        <w:t>To improve an organization's market position and achieve financial growth. Defines long-term organizational strategic goals, builds key customer relationships, identifies business opportunities, negotiates and closes business deals, and maintains extensive knowledge of current market conditions.</w:t>
      </w:r>
    </w:p>
    <w:p w:rsidR="00AA1B79" w:rsidRPr="00AA1B79" w:rsidRDefault="00AA1B79" w:rsidP="00AA1B79">
      <w:pPr>
        <w:pStyle w:val="ListParagraph"/>
        <w:rPr>
          <w:rFonts w:asciiTheme="minorBidi" w:eastAsia="Times New Roman" w:hAnsiTheme="minorBidi" w:cstheme="minorBidi"/>
          <w:color w:val="000000"/>
          <w:sz w:val="20"/>
          <w:szCs w:val="20"/>
        </w:rPr>
      </w:pPr>
    </w:p>
    <w:p w:rsidR="00AA1B79" w:rsidRPr="00AA1B79" w:rsidRDefault="00AA1B79" w:rsidP="00AA1B79">
      <w:pPr>
        <w:pStyle w:val="ListParagraph"/>
        <w:rPr>
          <w:rFonts w:asciiTheme="minorBidi" w:eastAsia="Times New Roman" w:hAnsiTheme="minorBidi" w:cstheme="minorBidi"/>
          <w:color w:val="000000"/>
          <w:sz w:val="20"/>
          <w:szCs w:val="20"/>
        </w:rPr>
      </w:pPr>
      <w:r w:rsidRPr="00AA1B79">
        <w:rPr>
          <w:rFonts w:asciiTheme="minorBidi" w:eastAsia="Times New Roman" w:hAnsiTheme="minorBidi" w:cstheme="minorBidi"/>
          <w:color w:val="000000"/>
          <w:sz w:val="20"/>
          <w:szCs w:val="20"/>
        </w:rPr>
        <w:t>Business Development Areas in KU:-</w:t>
      </w:r>
    </w:p>
    <w:p w:rsidR="00AA1B79" w:rsidRPr="00AA1B79" w:rsidRDefault="00AA1B79" w:rsidP="00AA1B79">
      <w:pPr>
        <w:pStyle w:val="ListParagraph"/>
        <w:rPr>
          <w:rFonts w:asciiTheme="minorBidi" w:eastAsia="Times New Roman" w:hAnsiTheme="minorBidi" w:cstheme="minorBidi"/>
          <w:color w:val="000000"/>
          <w:sz w:val="20"/>
          <w:szCs w:val="20"/>
        </w:rPr>
      </w:pPr>
      <w:r w:rsidRPr="00AA1B79">
        <w:rPr>
          <w:rFonts w:asciiTheme="minorBidi" w:eastAsia="Times New Roman" w:hAnsiTheme="minorBidi" w:cstheme="minorBidi"/>
          <w:color w:val="000000"/>
          <w:sz w:val="20"/>
          <w:szCs w:val="20"/>
        </w:rPr>
        <w:t>A- Academic Sector</w:t>
      </w:r>
    </w:p>
    <w:p w:rsidR="00AA1B79" w:rsidRPr="00AA1B79" w:rsidRDefault="00AA1B79" w:rsidP="00AA1B79">
      <w:pPr>
        <w:pStyle w:val="ListParagraph"/>
        <w:rPr>
          <w:rFonts w:asciiTheme="minorBidi" w:eastAsia="Times New Roman" w:hAnsiTheme="minorBidi" w:cstheme="minorBidi"/>
          <w:color w:val="000000"/>
          <w:sz w:val="20"/>
          <w:szCs w:val="20"/>
        </w:rPr>
      </w:pPr>
      <w:r w:rsidRPr="00AA1B79">
        <w:rPr>
          <w:rFonts w:asciiTheme="minorBidi" w:eastAsia="Times New Roman" w:hAnsiTheme="minorBidi" w:cstheme="minorBidi"/>
          <w:color w:val="000000"/>
          <w:sz w:val="20"/>
          <w:szCs w:val="20"/>
        </w:rPr>
        <w:t>B- Commercial Sector</w:t>
      </w:r>
    </w:p>
    <w:p w:rsidR="00AA1B79" w:rsidRPr="00AA1B79" w:rsidRDefault="00AA1B79" w:rsidP="00AA1B79">
      <w:pPr>
        <w:pStyle w:val="ListParagraph"/>
        <w:rPr>
          <w:rFonts w:asciiTheme="minorBidi" w:eastAsia="Times New Roman" w:hAnsiTheme="minorBidi" w:cstheme="minorBidi"/>
          <w:color w:val="000000"/>
          <w:sz w:val="20"/>
          <w:szCs w:val="20"/>
        </w:rPr>
      </w:pPr>
      <w:r w:rsidRPr="00AA1B79">
        <w:rPr>
          <w:rFonts w:asciiTheme="minorBidi" w:eastAsia="Times New Roman" w:hAnsiTheme="minorBidi" w:cstheme="minorBidi"/>
          <w:color w:val="000000"/>
          <w:sz w:val="20"/>
          <w:szCs w:val="20"/>
        </w:rPr>
        <w:t>C- Investment Sector</w:t>
      </w:r>
    </w:p>
    <w:p w:rsidR="00AA1B79" w:rsidRPr="00AA1B79" w:rsidRDefault="00AA1B79" w:rsidP="00AA1B79">
      <w:pPr>
        <w:pStyle w:val="ListParagraph"/>
        <w:rPr>
          <w:rFonts w:asciiTheme="minorBidi" w:eastAsia="Times New Roman" w:hAnsiTheme="minorBidi" w:cstheme="minorBidi"/>
          <w:color w:val="000000"/>
          <w:sz w:val="20"/>
          <w:szCs w:val="20"/>
        </w:rPr>
      </w:pPr>
    </w:p>
    <w:p w:rsidR="00AA1B79" w:rsidRPr="00AA1B79" w:rsidRDefault="00AA1B79" w:rsidP="00AA1B79">
      <w:pPr>
        <w:rPr>
          <w:rFonts w:asciiTheme="minorBidi" w:eastAsia="Times New Roman" w:hAnsiTheme="minorBidi"/>
          <w:color w:val="000000"/>
          <w:sz w:val="20"/>
          <w:szCs w:val="20"/>
        </w:rPr>
      </w:pPr>
      <w:r w:rsidRPr="00AA1B79">
        <w:rPr>
          <w:rFonts w:asciiTheme="minorBidi" w:eastAsia="Times New Roman" w:hAnsiTheme="minorBidi"/>
          <w:color w:val="000000"/>
          <w:sz w:val="20"/>
          <w:szCs w:val="20"/>
        </w:rPr>
        <w:t>The three above areas are integrated and exchangeable depending on the project stage and need, in the coming policies will cover the three business development wings and regarding the policies and procedures.</w:t>
      </w:r>
    </w:p>
    <w:p w:rsidR="00AA1B79" w:rsidRPr="00AA1B79" w:rsidRDefault="00AA1B79" w:rsidP="00AA1B79">
      <w:pPr>
        <w:pStyle w:val="ListParagraph"/>
        <w:rPr>
          <w:rFonts w:asciiTheme="minorBidi" w:eastAsia="Times New Roman" w:hAnsiTheme="minorBidi" w:cstheme="minorBidi"/>
          <w:color w:val="000000"/>
          <w:sz w:val="20"/>
          <w:szCs w:val="20"/>
        </w:rPr>
      </w:pPr>
    </w:p>
    <w:p w:rsidR="009D68E1" w:rsidRPr="0065026E" w:rsidRDefault="009D68E1" w:rsidP="002B03A7">
      <w:pPr>
        <w:pStyle w:val="ListParagraph"/>
        <w:numPr>
          <w:ilvl w:val="0"/>
          <w:numId w:val="8"/>
        </w:numPr>
        <w:rPr>
          <w:rFonts w:asciiTheme="minorBidi" w:eastAsiaTheme="minorHAnsi" w:hAnsiTheme="minorBidi" w:cstheme="minorBidi"/>
          <w:b/>
          <w:bCs/>
          <w:sz w:val="20"/>
          <w:szCs w:val="20"/>
        </w:rPr>
      </w:pPr>
      <w:r w:rsidRPr="0065026E">
        <w:rPr>
          <w:rFonts w:asciiTheme="minorBidi" w:eastAsiaTheme="minorHAnsi" w:hAnsiTheme="minorBidi" w:cstheme="minorBidi"/>
          <w:b/>
          <w:bCs/>
          <w:sz w:val="20"/>
          <w:szCs w:val="20"/>
        </w:rPr>
        <w:t>Academic Sector</w:t>
      </w:r>
    </w:p>
    <w:p w:rsidR="00A95AFE" w:rsidRPr="00FF17CC" w:rsidRDefault="00A95AFE" w:rsidP="008E4696">
      <w:pPr>
        <w:pStyle w:val="ListParagraph"/>
        <w:rPr>
          <w:rFonts w:asciiTheme="minorBidi" w:hAnsiTheme="minorBidi" w:cstheme="minorBidi"/>
          <w:sz w:val="20"/>
          <w:szCs w:val="20"/>
        </w:rPr>
      </w:pPr>
    </w:p>
    <w:p w:rsidR="00AA1B79" w:rsidRPr="00AA1B79" w:rsidRDefault="00AA1B79" w:rsidP="00AA1B79">
      <w:pPr>
        <w:spacing w:after="0" w:line="240" w:lineRule="auto"/>
        <w:ind w:left="360"/>
        <w:rPr>
          <w:rFonts w:asciiTheme="minorBidi" w:eastAsia="Times New Roman" w:hAnsiTheme="minorBidi"/>
          <w:color w:val="000000"/>
          <w:sz w:val="20"/>
          <w:szCs w:val="20"/>
        </w:rPr>
      </w:pPr>
      <w:r w:rsidRPr="00AA1B79">
        <w:rPr>
          <w:rFonts w:asciiTheme="minorBidi" w:eastAsia="Times New Roman" w:hAnsiTheme="minorBidi"/>
          <w:color w:val="000000"/>
          <w:sz w:val="20"/>
          <w:szCs w:val="20"/>
        </w:rPr>
        <w:t xml:space="preserve">The academic sector is a concerned all activities that involve the </w:t>
      </w:r>
      <w:proofErr w:type="gramStart"/>
      <w:r w:rsidRPr="00AA1B79">
        <w:rPr>
          <w:rFonts w:asciiTheme="minorBidi" w:eastAsia="Times New Roman" w:hAnsiTheme="minorBidi"/>
          <w:color w:val="000000"/>
          <w:sz w:val="20"/>
          <w:szCs w:val="20"/>
        </w:rPr>
        <w:t>faculties</w:t>
      </w:r>
      <w:proofErr w:type="gramEnd"/>
      <w:r w:rsidRPr="00AA1B79">
        <w:rPr>
          <w:rFonts w:asciiTheme="minorBidi" w:eastAsia="Times New Roman" w:hAnsiTheme="minorBidi"/>
          <w:color w:val="000000"/>
          <w:sz w:val="20"/>
          <w:szCs w:val="20"/>
        </w:rPr>
        <w:t xml:space="preserve"> efforts within the teaching and research areas, including but not limited to the following:-</w:t>
      </w:r>
    </w:p>
    <w:p w:rsidR="00AA1B79" w:rsidRPr="00AA1B79" w:rsidRDefault="00AA1B79" w:rsidP="00AA1B79">
      <w:pPr>
        <w:spacing w:after="0" w:line="240" w:lineRule="auto"/>
        <w:ind w:firstLine="360"/>
        <w:rPr>
          <w:rFonts w:asciiTheme="minorBidi" w:eastAsia="Times New Roman" w:hAnsiTheme="minorBidi"/>
          <w:color w:val="000000"/>
          <w:sz w:val="20"/>
          <w:szCs w:val="20"/>
        </w:rPr>
      </w:pPr>
      <w:r w:rsidRPr="00AA1B79">
        <w:rPr>
          <w:rFonts w:asciiTheme="minorBidi" w:eastAsia="Times New Roman" w:hAnsiTheme="minorBidi"/>
          <w:color w:val="000000"/>
          <w:sz w:val="20"/>
          <w:szCs w:val="20"/>
        </w:rPr>
        <w:t>1- Continuing education activities</w:t>
      </w:r>
    </w:p>
    <w:p w:rsidR="00AA1B79" w:rsidRPr="00AA1B79" w:rsidRDefault="00AA1B79" w:rsidP="00AA1B79">
      <w:pPr>
        <w:spacing w:after="0" w:line="240" w:lineRule="auto"/>
        <w:ind w:firstLine="360"/>
        <w:rPr>
          <w:rFonts w:asciiTheme="minorBidi" w:eastAsia="Times New Roman" w:hAnsiTheme="minorBidi"/>
          <w:color w:val="000000"/>
          <w:sz w:val="20"/>
          <w:szCs w:val="20"/>
        </w:rPr>
      </w:pPr>
      <w:r w:rsidRPr="00AA1B79">
        <w:rPr>
          <w:rFonts w:asciiTheme="minorBidi" w:eastAsia="Times New Roman" w:hAnsiTheme="minorBidi"/>
          <w:color w:val="000000"/>
          <w:sz w:val="20"/>
          <w:szCs w:val="20"/>
        </w:rPr>
        <w:t>2- Startup projects and patents investments.</w:t>
      </w:r>
    </w:p>
    <w:p w:rsidR="00AA1B79" w:rsidRPr="00AA1B79" w:rsidRDefault="00AA1B79" w:rsidP="00AA1B79">
      <w:pPr>
        <w:spacing w:after="0" w:line="240" w:lineRule="auto"/>
        <w:ind w:firstLine="360"/>
        <w:rPr>
          <w:rFonts w:asciiTheme="minorBidi" w:eastAsia="Times New Roman" w:hAnsiTheme="minorBidi"/>
          <w:color w:val="000000"/>
          <w:sz w:val="20"/>
          <w:szCs w:val="20"/>
        </w:rPr>
      </w:pPr>
      <w:r w:rsidRPr="00AA1B79">
        <w:rPr>
          <w:rFonts w:asciiTheme="minorBidi" w:eastAsia="Times New Roman" w:hAnsiTheme="minorBidi"/>
          <w:color w:val="000000"/>
          <w:sz w:val="20"/>
          <w:szCs w:val="20"/>
        </w:rPr>
        <w:t>3- Scholarships and sponsorship revenue streams</w:t>
      </w:r>
    </w:p>
    <w:p w:rsidR="00AA1B79" w:rsidRPr="00AA1B79" w:rsidRDefault="00AA1B79" w:rsidP="00AA1B79">
      <w:pPr>
        <w:spacing w:after="0" w:line="240" w:lineRule="auto"/>
        <w:ind w:firstLine="360"/>
        <w:rPr>
          <w:rFonts w:asciiTheme="minorBidi" w:eastAsia="Times New Roman" w:hAnsiTheme="minorBidi"/>
          <w:color w:val="000000"/>
          <w:sz w:val="20"/>
          <w:szCs w:val="20"/>
        </w:rPr>
      </w:pPr>
      <w:r w:rsidRPr="00AA1B79">
        <w:rPr>
          <w:rFonts w:asciiTheme="minorBidi" w:eastAsia="Times New Roman" w:hAnsiTheme="minorBidi"/>
          <w:color w:val="000000"/>
          <w:sz w:val="20"/>
          <w:szCs w:val="20"/>
        </w:rPr>
        <w:t>4- Other academic activities such as conferences and consultancies. </w:t>
      </w:r>
    </w:p>
    <w:p w:rsidR="00AA1B79" w:rsidRPr="00AA1B79" w:rsidRDefault="00AA1B79" w:rsidP="00AA1B79">
      <w:pPr>
        <w:spacing w:after="0" w:line="240" w:lineRule="auto"/>
        <w:rPr>
          <w:rFonts w:asciiTheme="minorBidi" w:eastAsia="Times New Roman" w:hAnsiTheme="minorBidi"/>
          <w:color w:val="000000"/>
          <w:sz w:val="20"/>
          <w:szCs w:val="20"/>
        </w:rPr>
      </w:pPr>
      <w:r w:rsidRPr="00AA1B79">
        <w:rPr>
          <w:rFonts w:asciiTheme="minorBidi" w:eastAsia="Times New Roman" w:hAnsiTheme="minorBidi"/>
          <w:color w:val="000000"/>
          <w:sz w:val="20"/>
          <w:szCs w:val="20"/>
        </w:rPr>
        <w:t> </w:t>
      </w:r>
    </w:p>
    <w:p w:rsidR="009D68E1" w:rsidRPr="0065026E" w:rsidRDefault="009D68E1" w:rsidP="0065026E">
      <w:pPr>
        <w:pStyle w:val="ListParagraph"/>
        <w:rPr>
          <w:rFonts w:asciiTheme="minorBidi" w:eastAsiaTheme="minorHAnsi" w:hAnsiTheme="minorBidi" w:cstheme="minorBidi"/>
          <w:b/>
          <w:bCs/>
          <w:sz w:val="20"/>
          <w:szCs w:val="20"/>
        </w:rPr>
      </w:pPr>
    </w:p>
    <w:p w:rsidR="00385615" w:rsidRPr="0065026E" w:rsidRDefault="00385615" w:rsidP="002B03A7">
      <w:pPr>
        <w:pStyle w:val="ListParagraph"/>
        <w:numPr>
          <w:ilvl w:val="0"/>
          <w:numId w:val="8"/>
        </w:numPr>
        <w:rPr>
          <w:rFonts w:asciiTheme="minorBidi" w:eastAsiaTheme="minorHAnsi" w:hAnsiTheme="minorBidi" w:cstheme="minorBidi"/>
          <w:b/>
          <w:bCs/>
          <w:sz w:val="20"/>
          <w:szCs w:val="20"/>
        </w:rPr>
      </w:pPr>
      <w:r w:rsidRPr="0065026E">
        <w:rPr>
          <w:rFonts w:asciiTheme="minorBidi" w:eastAsiaTheme="minorHAnsi" w:hAnsiTheme="minorBidi" w:cstheme="minorBidi"/>
          <w:b/>
          <w:bCs/>
          <w:sz w:val="20"/>
          <w:szCs w:val="20"/>
        </w:rPr>
        <w:t>Commercial Sector</w:t>
      </w:r>
    </w:p>
    <w:p w:rsidR="00385615" w:rsidRPr="00FF17CC" w:rsidRDefault="00385615" w:rsidP="008E4696">
      <w:pPr>
        <w:pStyle w:val="ListParagraph"/>
        <w:rPr>
          <w:rFonts w:asciiTheme="minorBidi" w:hAnsiTheme="minorBidi" w:cstheme="minorBidi"/>
          <w:sz w:val="20"/>
          <w:szCs w:val="20"/>
        </w:rPr>
      </w:pPr>
    </w:p>
    <w:p w:rsidR="00AA1B79" w:rsidRPr="00AA1B79" w:rsidRDefault="00AA1B79" w:rsidP="00AA1B79">
      <w:pPr>
        <w:spacing w:after="0" w:line="240" w:lineRule="auto"/>
        <w:ind w:firstLine="360"/>
        <w:rPr>
          <w:rFonts w:asciiTheme="minorBidi" w:eastAsia="Times New Roman" w:hAnsiTheme="minorBidi"/>
          <w:color w:val="000000"/>
          <w:sz w:val="20"/>
          <w:szCs w:val="20"/>
        </w:rPr>
      </w:pPr>
      <w:r w:rsidRPr="00AA1B79">
        <w:rPr>
          <w:rFonts w:asciiTheme="minorBidi" w:eastAsia="Times New Roman" w:hAnsiTheme="minorBidi"/>
          <w:color w:val="000000"/>
          <w:sz w:val="20"/>
          <w:szCs w:val="20"/>
        </w:rPr>
        <w:t>The commercial activities include all areas of using KU premises and assets in generating revenues such as:-</w:t>
      </w:r>
    </w:p>
    <w:p w:rsidR="00AA1B79" w:rsidRPr="00AA1B79" w:rsidRDefault="00AA1B79" w:rsidP="00AA1B79">
      <w:pPr>
        <w:spacing w:after="0" w:line="240" w:lineRule="auto"/>
        <w:ind w:firstLine="360"/>
        <w:rPr>
          <w:rFonts w:asciiTheme="minorBidi" w:eastAsia="Times New Roman" w:hAnsiTheme="minorBidi"/>
          <w:color w:val="000000"/>
          <w:sz w:val="20"/>
          <w:szCs w:val="20"/>
        </w:rPr>
      </w:pPr>
      <w:r w:rsidRPr="00AA1B79">
        <w:rPr>
          <w:rFonts w:asciiTheme="minorBidi" w:eastAsia="Times New Roman" w:hAnsiTheme="minorBidi"/>
          <w:color w:val="000000"/>
          <w:sz w:val="20"/>
          <w:szCs w:val="20"/>
        </w:rPr>
        <w:t>1- Shops and outlets rentals</w:t>
      </w:r>
    </w:p>
    <w:p w:rsidR="00AA1B79" w:rsidRPr="00AA1B79" w:rsidRDefault="00AA1B79" w:rsidP="00AA1B79">
      <w:pPr>
        <w:spacing w:after="0" w:line="240" w:lineRule="auto"/>
        <w:ind w:firstLine="360"/>
        <w:rPr>
          <w:rFonts w:asciiTheme="minorBidi" w:eastAsia="Times New Roman" w:hAnsiTheme="minorBidi"/>
          <w:color w:val="000000"/>
          <w:sz w:val="20"/>
          <w:szCs w:val="20"/>
        </w:rPr>
      </w:pPr>
      <w:r w:rsidRPr="00AA1B79">
        <w:rPr>
          <w:rFonts w:asciiTheme="minorBidi" w:eastAsia="Times New Roman" w:hAnsiTheme="minorBidi"/>
          <w:color w:val="000000"/>
          <w:sz w:val="20"/>
          <w:szCs w:val="20"/>
        </w:rPr>
        <w:t>2- Spaces rental activities.</w:t>
      </w:r>
    </w:p>
    <w:p w:rsidR="00AA1B79" w:rsidRPr="00AA1B79" w:rsidRDefault="00AA1B79" w:rsidP="00AA1B79">
      <w:pPr>
        <w:spacing w:after="0" w:line="240" w:lineRule="auto"/>
        <w:ind w:firstLine="360"/>
        <w:rPr>
          <w:rFonts w:asciiTheme="minorBidi" w:eastAsia="Times New Roman" w:hAnsiTheme="minorBidi"/>
          <w:color w:val="000000"/>
          <w:sz w:val="20"/>
          <w:szCs w:val="20"/>
        </w:rPr>
      </w:pPr>
      <w:r w:rsidRPr="00AA1B79">
        <w:rPr>
          <w:rFonts w:asciiTheme="minorBidi" w:eastAsia="Times New Roman" w:hAnsiTheme="minorBidi"/>
          <w:color w:val="000000"/>
          <w:sz w:val="20"/>
          <w:szCs w:val="20"/>
        </w:rPr>
        <w:lastRenderedPageBreak/>
        <w:t>3- Assets rental and services activities</w:t>
      </w:r>
    </w:p>
    <w:p w:rsidR="00AA1B79" w:rsidRPr="00AA1B79" w:rsidRDefault="00AA1B79" w:rsidP="00AA1B79">
      <w:pPr>
        <w:spacing w:after="0" w:line="240" w:lineRule="auto"/>
        <w:ind w:firstLine="360"/>
        <w:rPr>
          <w:rFonts w:asciiTheme="minorBidi" w:eastAsia="Times New Roman" w:hAnsiTheme="minorBidi"/>
          <w:color w:val="000000"/>
          <w:sz w:val="20"/>
          <w:szCs w:val="20"/>
        </w:rPr>
      </w:pPr>
      <w:r w:rsidRPr="00AA1B79">
        <w:rPr>
          <w:rFonts w:asciiTheme="minorBidi" w:eastAsia="Times New Roman" w:hAnsiTheme="minorBidi"/>
          <w:color w:val="000000"/>
          <w:sz w:val="20"/>
          <w:szCs w:val="20"/>
        </w:rPr>
        <w:t>4- Activities of using KU brand or names.</w:t>
      </w:r>
    </w:p>
    <w:p w:rsidR="009D68E1" w:rsidRDefault="009D68E1" w:rsidP="00AA1B79">
      <w:pPr>
        <w:spacing w:after="0" w:line="240" w:lineRule="auto"/>
        <w:ind w:firstLine="360"/>
        <w:rPr>
          <w:rFonts w:asciiTheme="minorBidi" w:eastAsia="Times New Roman" w:hAnsiTheme="minorBidi"/>
          <w:color w:val="000000"/>
          <w:sz w:val="20"/>
          <w:szCs w:val="20"/>
        </w:rPr>
      </w:pPr>
    </w:p>
    <w:p w:rsidR="00AA1B79" w:rsidRDefault="00AA1B79" w:rsidP="00AA1B79">
      <w:pPr>
        <w:spacing w:after="0" w:line="240" w:lineRule="auto"/>
        <w:ind w:firstLine="360"/>
        <w:rPr>
          <w:rFonts w:asciiTheme="minorBidi" w:eastAsia="Times New Roman" w:hAnsiTheme="minorBidi"/>
          <w:color w:val="000000"/>
          <w:sz w:val="20"/>
          <w:szCs w:val="20"/>
        </w:rPr>
      </w:pPr>
    </w:p>
    <w:p w:rsidR="00C829F5" w:rsidRDefault="00C829F5" w:rsidP="00AA1B79">
      <w:pPr>
        <w:spacing w:after="0" w:line="240" w:lineRule="auto"/>
        <w:ind w:firstLine="360"/>
        <w:rPr>
          <w:rFonts w:asciiTheme="minorBidi" w:eastAsia="Times New Roman" w:hAnsiTheme="minorBidi"/>
          <w:color w:val="000000"/>
          <w:sz w:val="20"/>
          <w:szCs w:val="20"/>
        </w:rPr>
      </w:pPr>
    </w:p>
    <w:p w:rsidR="00C829F5" w:rsidRDefault="00C829F5" w:rsidP="00AA1B79">
      <w:pPr>
        <w:spacing w:after="0" w:line="240" w:lineRule="auto"/>
        <w:ind w:firstLine="360"/>
        <w:rPr>
          <w:rFonts w:asciiTheme="minorBidi" w:eastAsia="Times New Roman" w:hAnsiTheme="minorBidi"/>
          <w:color w:val="000000"/>
          <w:sz w:val="20"/>
          <w:szCs w:val="20"/>
        </w:rPr>
      </w:pPr>
    </w:p>
    <w:p w:rsidR="00C829F5" w:rsidRDefault="00C829F5" w:rsidP="00AA1B79">
      <w:pPr>
        <w:spacing w:after="0" w:line="240" w:lineRule="auto"/>
        <w:ind w:firstLine="360"/>
        <w:rPr>
          <w:rFonts w:asciiTheme="minorBidi" w:eastAsia="Times New Roman" w:hAnsiTheme="minorBidi"/>
          <w:color w:val="000000"/>
          <w:sz w:val="20"/>
          <w:szCs w:val="20"/>
        </w:rPr>
      </w:pPr>
    </w:p>
    <w:p w:rsidR="00C829F5" w:rsidRDefault="00C829F5" w:rsidP="00AA1B79">
      <w:pPr>
        <w:spacing w:after="0" w:line="240" w:lineRule="auto"/>
        <w:ind w:firstLine="360"/>
        <w:rPr>
          <w:rFonts w:asciiTheme="minorBidi" w:eastAsia="Times New Roman" w:hAnsiTheme="minorBidi"/>
          <w:color w:val="000000"/>
          <w:sz w:val="20"/>
          <w:szCs w:val="20"/>
        </w:rPr>
      </w:pPr>
    </w:p>
    <w:p w:rsidR="009172D7" w:rsidRPr="0065026E" w:rsidRDefault="009172D7" w:rsidP="002B03A7">
      <w:pPr>
        <w:pStyle w:val="ListParagraph"/>
        <w:numPr>
          <w:ilvl w:val="0"/>
          <w:numId w:val="7"/>
        </w:numPr>
        <w:rPr>
          <w:rFonts w:asciiTheme="minorBidi" w:eastAsiaTheme="minorHAnsi" w:hAnsiTheme="minorBidi" w:cstheme="minorBidi"/>
          <w:b/>
          <w:bCs/>
          <w:sz w:val="20"/>
          <w:szCs w:val="20"/>
        </w:rPr>
      </w:pPr>
      <w:r w:rsidRPr="0065026E">
        <w:rPr>
          <w:rFonts w:asciiTheme="minorBidi" w:eastAsiaTheme="minorHAnsi" w:hAnsiTheme="minorBidi" w:cstheme="minorBidi"/>
          <w:b/>
          <w:bCs/>
          <w:sz w:val="20"/>
          <w:szCs w:val="20"/>
        </w:rPr>
        <w:t>Investment Sector</w:t>
      </w:r>
    </w:p>
    <w:p w:rsidR="009172D7" w:rsidRPr="00FF17CC" w:rsidRDefault="009172D7" w:rsidP="008E4696">
      <w:pPr>
        <w:pStyle w:val="ListParagraph"/>
        <w:rPr>
          <w:rFonts w:asciiTheme="minorBidi" w:hAnsiTheme="minorBidi" w:cstheme="minorBidi"/>
          <w:sz w:val="20"/>
          <w:szCs w:val="20"/>
        </w:rPr>
      </w:pPr>
    </w:p>
    <w:p w:rsidR="00AA1B79" w:rsidRPr="00AA1B79" w:rsidRDefault="00AA1B79" w:rsidP="00AA1B79">
      <w:pPr>
        <w:spacing w:after="0" w:line="240" w:lineRule="auto"/>
        <w:ind w:left="720"/>
        <w:rPr>
          <w:rFonts w:asciiTheme="minorBidi" w:eastAsiaTheme="minorEastAsia" w:hAnsiTheme="minorBidi" w:cs="Times New Roman"/>
          <w:sz w:val="20"/>
          <w:szCs w:val="20"/>
        </w:rPr>
      </w:pPr>
      <w:r w:rsidRPr="00AA1B79">
        <w:rPr>
          <w:rFonts w:asciiTheme="minorBidi" w:eastAsiaTheme="minorEastAsia" w:hAnsiTheme="minorBidi" w:cs="Times New Roman"/>
          <w:sz w:val="20"/>
          <w:szCs w:val="20"/>
        </w:rPr>
        <w:t>The Investment activities include all areas in were KU act as an investor for an extra fund that it has through its fund or from other funders:-</w:t>
      </w:r>
    </w:p>
    <w:p w:rsidR="00AA1B79" w:rsidRPr="00AA1B79" w:rsidRDefault="00AA1B79" w:rsidP="00AA1B79">
      <w:pPr>
        <w:spacing w:after="0" w:line="240" w:lineRule="auto"/>
        <w:ind w:left="720" w:firstLine="720"/>
        <w:rPr>
          <w:rFonts w:asciiTheme="minorBidi" w:eastAsiaTheme="minorEastAsia" w:hAnsiTheme="minorBidi" w:cs="Times New Roman"/>
          <w:sz w:val="20"/>
          <w:szCs w:val="20"/>
        </w:rPr>
      </w:pPr>
      <w:r w:rsidRPr="00AA1B79">
        <w:rPr>
          <w:rFonts w:asciiTheme="minorBidi" w:eastAsiaTheme="minorEastAsia" w:hAnsiTheme="minorBidi" w:cs="Times New Roman"/>
          <w:sz w:val="20"/>
          <w:szCs w:val="20"/>
        </w:rPr>
        <w:t>1- Endowment fund investment</w:t>
      </w:r>
    </w:p>
    <w:p w:rsidR="00AA1B79" w:rsidRPr="00AA1B79" w:rsidRDefault="00AA1B79" w:rsidP="00AA1B79">
      <w:pPr>
        <w:spacing w:after="0" w:line="240" w:lineRule="auto"/>
        <w:ind w:left="720" w:firstLine="720"/>
        <w:rPr>
          <w:rFonts w:asciiTheme="minorBidi" w:eastAsiaTheme="minorEastAsia" w:hAnsiTheme="minorBidi" w:cs="Times New Roman"/>
          <w:sz w:val="20"/>
          <w:szCs w:val="20"/>
        </w:rPr>
      </w:pPr>
      <w:r w:rsidRPr="00AA1B79">
        <w:rPr>
          <w:rFonts w:asciiTheme="minorBidi" w:eastAsiaTheme="minorEastAsia" w:hAnsiTheme="minorBidi" w:cs="Times New Roman"/>
          <w:sz w:val="20"/>
          <w:szCs w:val="20"/>
        </w:rPr>
        <w:t>2- KUEC and other potential newly owned companies under KU.</w:t>
      </w:r>
    </w:p>
    <w:p w:rsidR="00AA1B79" w:rsidRPr="00AA1B79" w:rsidRDefault="00AA1B79" w:rsidP="00AA1B79">
      <w:pPr>
        <w:spacing w:after="0" w:line="240" w:lineRule="auto"/>
        <w:ind w:left="720" w:firstLine="720"/>
        <w:rPr>
          <w:rFonts w:asciiTheme="minorBidi" w:eastAsiaTheme="minorEastAsia" w:hAnsiTheme="minorBidi" w:cs="Times New Roman"/>
          <w:sz w:val="20"/>
          <w:szCs w:val="20"/>
        </w:rPr>
      </w:pPr>
      <w:r w:rsidRPr="00AA1B79">
        <w:rPr>
          <w:rFonts w:asciiTheme="minorBidi" w:eastAsiaTheme="minorEastAsia" w:hAnsiTheme="minorBidi" w:cs="Times New Roman"/>
          <w:sz w:val="20"/>
          <w:szCs w:val="20"/>
        </w:rPr>
        <w:t>3- New companies result from investing in new startups and patents. </w:t>
      </w:r>
    </w:p>
    <w:p w:rsidR="001309E4" w:rsidRPr="00FF17CC" w:rsidRDefault="001309E4" w:rsidP="001309E4">
      <w:pPr>
        <w:pStyle w:val="ListParagraph"/>
        <w:rPr>
          <w:rFonts w:asciiTheme="minorBidi" w:hAnsiTheme="minorBidi" w:cstheme="minorBidi"/>
          <w:sz w:val="20"/>
          <w:szCs w:val="20"/>
        </w:rPr>
      </w:pPr>
    </w:p>
    <w:p w:rsidR="009172D7" w:rsidRPr="00980A62" w:rsidRDefault="00980A62" w:rsidP="00C829F5">
      <w:pPr>
        <w:ind w:firstLine="720"/>
        <w:rPr>
          <w:rFonts w:asciiTheme="minorBidi" w:hAnsiTheme="minorBidi"/>
          <w:sz w:val="20"/>
          <w:szCs w:val="20"/>
        </w:rPr>
      </w:pPr>
      <w:r w:rsidRPr="00980A62">
        <w:rPr>
          <w:rFonts w:asciiTheme="minorBidi" w:hAnsiTheme="minorBidi"/>
          <w:b/>
          <w:bCs/>
          <w:sz w:val="20"/>
          <w:szCs w:val="20"/>
        </w:rPr>
        <w:t xml:space="preserve">Business development general rules </w:t>
      </w:r>
    </w:p>
    <w:p w:rsidR="00D76145" w:rsidRPr="00D76145" w:rsidRDefault="00D76145" w:rsidP="00D76145">
      <w:pPr>
        <w:spacing w:after="0" w:line="240" w:lineRule="auto"/>
        <w:ind w:left="1440"/>
        <w:rPr>
          <w:rFonts w:asciiTheme="minorBidi" w:eastAsiaTheme="minorEastAsia" w:hAnsiTheme="minorBidi" w:cs="Times New Roman"/>
          <w:sz w:val="20"/>
          <w:szCs w:val="20"/>
        </w:rPr>
      </w:pPr>
      <w:r w:rsidRPr="00D76145">
        <w:rPr>
          <w:rFonts w:asciiTheme="minorBidi" w:eastAsiaTheme="minorEastAsia" w:hAnsiTheme="minorBidi" w:cs="Times New Roman"/>
          <w:sz w:val="20"/>
          <w:szCs w:val="20"/>
        </w:rPr>
        <w:t>1- The BDU should adhere to the general regulations and laws in Abu Dhabi and the general policies of KU.</w:t>
      </w:r>
    </w:p>
    <w:p w:rsidR="00D76145" w:rsidRPr="00D76145" w:rsidRDefault="00D76145" w:rsidP="00D76145">
      <w:pPr>
        <w:spacing w:after="0" w:line="240" w:lineRule="auto"/>
        <w:ind w:left="1440"/>
        <w:rPr>
          <w:rFonts w:asciiTheme="minorBidi" w:eastAsiaTheme="minorEastAsia" w:hAnsiTheme="minorBidi" w:cs="Times New Roman"/>
          <w:sz w:val="20"/>
          <w:szCs w:val="20"/>
        </w:rPr>
      </w:pPr>
      <w:r w:rsidRPr="00D76145">
        <w:rPr>
          <w:rFonts w:asciiTheme="minorBidi" w:eastAsiaTheme="minorEastAsia" w:hAnsiTheme="minorBidi" w:cs="Times New Roman"/>
          <w:sz w:val="20"/>
          <w:szCs w:val="20"/>
        </w:rPr>
        <w:t>2- Starts and commercialization activities should be in line with KU academic and research office policies.</w:t>
      </w:r>
    </w:p>
    <w:p w:rsidR="00D76145" w:rsidRPr="00D76145" w:rsidRDefault="00D76145" w:rsidP="00D76145">
      <w:pPr>
        <w:spacing w:after="0" w:line="240" w:lineRule="auto"/>
        <w:ind w:left="720" w:firstLine="720"/>
        <w:rPr>
          <w:rFonts w:asciiTheme="minorBidi" w:eastAsiaTheme="minorEastAsia" w:hAnsiTheme="minorBidi" w:cs="Times New Roman"/>
          <w:sz w:val="20"/>
          <w:szCs w:val="20"/>
        </w:rPr>
      </w:pPr>
      <w:r w:rsidRPr="00D76145">
        <w:rPr>
          <w:rFonts w:asciiTheme="minorBidi" w:eastAsiaTheme="minorEastAsia" w:hAnsiTheme="minorBidi" w:cs="Times New Roman"/>
          <w:sz w:val="20"/>
          <w:szCs w:val="20"/>
        </w:rPr>
        <w:t xml:space="preserve">3- Financing activities should align with the KU decree and AD </w:t>
      </w:r>
      <w:proofErr w:type="spellStart"/>
      <w:r w:rsidRPr="00D76145">
        <w:rPr>
          <w:rFonts w:asciiTheme="minorBidi" w:eastAsiaTheme="minorEastAsia" w:hAnsiTheme="minorBidi" w:cs="Times New Roman"/>
          <w:sz w:val="20"/>
          <w:szCs w:val="20"/>
        </w:rPr>
        <w:t>DoF</w:t>
      </w:r>
      <w:proofErr w:type="spellEnd"/>
      <w:r w:rsidRPr="00D76145">
        <w:rPr>
          <w:rFonts w:asciiTheme="minorBidi" w:eastAsiaTheme="minorEastAsia" w:hAnsiTheme="minorBidi" w:cs="Times New Roman"/>
          <w:sz w:val="20"/>
          <w:szCs w:val="20"/>
        </w:rPr>
        <w:t xml:space="preserve"> guidelines.</w:t>
      </w:r>
    </w:p>
    <w:p w:rsidR="00D76145" w:rsidRPr="00D76145" w:rsidRDefault="00D76145" w:rsidP="00D76145">
      <w:pPr>
        <w:spacing w:after="0" w:line="240" w:lineRule="auto"/>
        <w:ind w:left="1440"/>
        <w:rPr>
          <w:rFonts w:asciiTheme="minorBidi" w:eastAsiaTheme="minorEastAsia" w:hAnsiTheme="minorBidi" w:cs="Times New Roman"/>
          <w:sz w:val="20"/>
          <w:szCs w:val="20"/>
        </w:rPr>
      </w:pPr>
      <w:r w:rsidRPr="00D76145">
        <w:rPr>
          <w:rFonts w:asciiTheme="minorBidi" w:eastAsiaTheme="minorEastAsia" w:hAnsiTheme="minorBidi" w:cs="Times New Roman"/>
          <w:sz w:val="20"/>
          <w:szCs w:val="20"/>
        </w:rPr>
        <w:t>4- The business proposal and revenue agreement approval should follow the approved KU authority matrix.</w:t>
      </w:r>
    </w:p>
    <w:p w:rsidR="00D76145" w:rsidRPr="00D76145" w:rsidRDefault="00D76145" w:rsidP="00D76145">
      <w:pPr>
        <w:spacing w:after="0" w:line="240" w:lineRule="auto"/>
        <w:ind w:left="1440"/>
        <w:rPr>
          <w:rFonts w:asciiTheme="minorBidi" w:eastAsiaTheme="minorEastAsia" w:hAnsiTheme="minorBidi" w:cs="Times New Roman"/>
          <w:sz w:val="20"/>
          <w:szCs w:val="20"/>
        </w:rPr>
      </w:pPr>
      <w:r w:rsidRPr="00D76145">
        <w:rPr>
          <w:rFonts w:asciiTheme="minorBidi" w:eastAsiaTheme="minorEastAsia" w:hAnsiTheme="minorBidi" w:cs="Times New Roman"/>
          <w:sz w:val="20"/>
          <w:szCs w:val="20"/>
        </w:rPr>
        <w:t>5- The investment committee (sub-committee from KU BOT), considers the upper authority for all investment decisions in KU and should report to the committee every quarter.</w:t>
      </w:r>
    </w:p>
    <w:p w:rsidR="00D76145" w:rsidRPr="00D76145" w:rsidRDefault="00D76145" w:rsidP="00D76145">
      <w:pPr>
        <w:spacing w:after="0" w:line="240" w:lineRule="auto"/>
        <w:ind w:left="1440"/>
        <w:rPr>
          <w:rFonts w:asciiTheme="minorBidi" w:eastAsiaTheme="minorEastAsia" w:hAnsiTheme="minorBidi" w:cs="Times New Roman"/>
          <w:sz w:val="20"/>
          <w:szCs w:val="20"/>
        </w:rPr>
      </w:pPr>
      <w:r w:rsidRPr="00D76145">
        <w:rPr>
          <w:rFonts w:asciiTheme="minorBidi" w:eastAsiaTheme="minorEastAsia" w:hAnsiTheme="minorBidi" w:cs="Times New Roman"/>
          <w:sz w:val="20"/>
          <w:szCs w:val="20"/>
        </w:rPr>
        <w:t>6- Most of the revenue-generating projects rely on the KU operating unit, which will be part of the operating unit process; BDU will help the operating unit build and implement the new process.</w:t>
      </w:r>
    </w:p>
    <w:p w:rsidR="00980A62" w:rsidRPr="00FF17CC" w:rsidRDefault="00980A62" w:rsidP="008E4696">
      <w:pPr>
        <w:spacing w:line="240" w:lineRule="auto"/>
        <w:rPr>
          <w:rFonts w:asciiTheme="minorBidi" w:hAnsiTheme="minorBidi"/>
          <w:sz w:val="20"/>
          <w:szCs w:val="20"/>
        </w:rPr>
      </w:pPr>
    </w:p>
    <w:p w:rsidR="00F321B7" w:rsidRDefault="00F321B7" w:rsidP="008E4696">
      <w:pPr>
        <w:spacing w:line="240" w:lineRule="auto"/>
        <w:rPr>
          <w:rFonts w:asciiTheme="minorBidi" w:hAnsiTheme="minorBidi"/>
          <w:b/>
          <w:bCs/>
          <w:sz w:val="20"/>
          <w:szCs w:val="20"/>
        </w:rPr>
      </w:pPr>
    </w:p>
    <w:p w:rsidR="00F321B7" w:rsidRDefault="00F321B7" w:rsidP="00C829F5">
      <w:pPr>
        <w:spacing w:line="240" w:lineRule="auto"/>
        <w:ind w:firstLine="720"/>
        <w:rPr>
          <w:rFonts w:asciiTheme="minorBidi" w:hAnsiTheme="minorBidi"/>
          <w:b/>
          <w:bCs/>
          <w:sz w:val="20"/>
          <w:szCs w:val="20"/>
        </w:rPr>
      </w:pPr>
      <w:r>
        <w:rPr>
          <w:rFonts w:asciiTheme="minorBidi" w:hAnsiTheme="minorBidi"/>
          <w:b/>
          <w:bCs/>
          <w:sz w:val="20"/>
          <w:szCs w:val="20"/>
        </w:rPr>
        <w:t>Business Development Procedures</w:t>
      </w:r>
    </w:p>
    <w:p w:rsidR="00D76145" w:rsidRPr="00D76145" w:rsidRDefault="00D76145" w:rsidP="00D76145">
      <w:pPr>
        <w:spacing w:after="0" w:line="240" w:lineRule="auto"/>
        <w:ind w:left="720"/>
        <w:rPr>
          <w:rFonts w:asciiTheme="minorBidi" w:hAnsiTheme="minorBidi"/>
          <w:sz w:val="20"/>
          <w:szCs w:val="20"/>
        </w:rPr>
      </w:pPr>
      <w:r w:rsidRPr="00D76145">
        <w:rPr>
          <w:rFonts w:asciiTheme="minorBidi" w:hAnsiTheme="minorBidi"/>
          <w:sz w:val="20"/>
          <w:szCs w:val="20"/>
        </w:rPr>
        <w:t>This document contains the Business Development Unit (BDU) procedures and day-to-day business processes.</w:t>
      </w:r>
    </w:p>
    <w:p w:rsidR="00D76145" w:rsidRDefault="00D76145" w:rsidP="00D76145">
      <w:pPr>
        <w:spacing w:after="0" w:line="240" w:lineRule="auto"/>
        <w:ind w:left="720"/>
        <w:rPr>
          <w:rFonts w:asciiTheme="minorBidi" w:hAnsiTheme="minorBidi"/>
          <w:sz w:val="20"/>
          <w:szCs w:val="20"/>
        </w:rPr>
      </w:pPr>
      <w:r w:rsidRPr="00D76145">
        <w:rPr>
          <w:rFonts w:asciiTheme="minorBidi" w:hAnsiTheme="minorBidi"/>
          <w:sz w:val="20"/>
          <w:szCs w:val="20"/>
        </w:rPr>
        <w:t>The main activities in BDU are as follow:-</w:t>
      </w:r>
    </w:p>
    <w:p w:rsidR="00C829F5" w:rsidRPr="00D76145" w:rsidRDefault="00C829F5" w:rsidP="00D76145">
      <w:pPr>
        <w:spacing w:after="0" w:line="240" w:lineRule="auto"/>
        <w:ind w:left="720"/>
        <w:rPr>
          <w:rFonts w:asciiTheme="minorBidi" w:hAnsiTheme="minorBidi"/>
          <w:sz w:val="20"/>
          <w:szCs w:val="20"/>
        </w:rPr>
      </w:pPr>
    </w:p>
    <w:p w:rsidR="00D76145" w:rsidRPr="00D76145" w:rsidRDefault="00D76145" w:rsidP="00D76145">
      <w:pPr>
        <w:spacing w:after="0" w:line="240" w:lineRule="auto"/>
        <w:ind w:left="720" w:firstLine="720"/>
        <w:rPr>
          <w:rFonts w:asciiTheme="minorBidi" w:hAnsiTheme="minorBidi"/>
          <w:sz w:val="20"/>
          <w:szCs w:val="20"/>
        </w:rPr>
      </w:pPr>
      <w:r w:rsidRPr="00D76145">
        <w:rPr>
          <w:rFonts w:asciiTheme="minorBidi" w:hAnsiTheme="minorBidi"/>
          <w:sz w:val="20"/>
          <w:szCs w:val="20"/>
        </w:rPr>
        <w:t>A- Pricing process of Product or service.</w:t>
      </w:r>
    </w:p>
    <w:p w:rsidR="00D76145" w:rsidRPr="00D76145" w:rsidRDefault="00D76145" w:rsidP="00D76145">
      <w:pPr>
        <w:spacing w:after="0" w:line="240" w:lineRule="auto"/>
        <w:ind w:left="720" w:firstLine="720"/>
        <w:rPr>
          <w:rFonts w:asciiTheme="minorBidi" w:hAnsiTheme="minorBidi"/>
          <w:sz w:val="20"/>
          <w:szCs w:val="20"/>
        </w:rPr>
      </w:pPr>
      <w:r w:rsidRPr="00D76145">
        <w:rPr>
          <w:rFonts w:asciiTheme="minorBidi" w:hAnsiTheme="minorBidi"/>
          <w:sz w:val="20"/>
          <w:szCs w:val="20"/>
        </w:rPr>
        <w:t>B- New Project Process </w:t>
      </w:r>
    </w:p>
    <w:p w:rsidR="00D76145" w:rsidRPr="00D76145" w:rsidRDefault="00D76145" w:rsidP="00D76145">
      <w:pPr>
        <w:spacing w:after="0" w:line="240" w:lineRule="auto"/>
        <w:ind w:left="720" w:firstLine="720"/>
        <w:rPr>
          <w:rFonts w:asciiTheme="minorBidi" w:hAnsiTheme="minorBidi"/>
          <w:sz w:val="20"/>
          <w:szCs w:val="20"/>
        </w:rPr>
      </w:pPr>
      <w:r w:rsidRPr="00D76145">
        <w:rPr>
          <w:rFonts w:asciiTheme="minorBidi" w:hAnsiTheme="minorBidi"/>
          <w:sz w:val="20"/>
          <w:szCs w:val="20"/>
        </w:rPr>
        <w:t>C- New Investment placing.</w:t>
      </w:r>
    </w:p>
    <w:p w:rsidR="00D76145" w:rsidRPr="00D76145" w:rsidRDefault="00D76145" w:rsidP="00D76145">
      <w:pPr>
        <w:spacing w:after="0" w:line="240" w:lineRule="auto"/>
        <w:ind w:left="720" w:firstLine="720"/>
        <w:rPr>
          <w:rFonts w:asciiTheme="minorBidi" w:hAnsiTheme="minorBidi"/>
          <w:sz w:val="20"/>
          <w:szCs w:val="20"/>
        </w:rPr>
      </w:pPr>
      <w:r w:rsidRPr="00D76145">
        <w:rPr>
          <w:rFonts w:asciiTheme="minorBidi" w:hAnsiTheme="minorBidi"/>
          <w:sz w:val="20"/>
          <w:szCs w:val="20"/>
        </w:rPr>
        <w:t>D- Reporting on running projects and investments.</w:t>
      </w:r>
    </w:p>
    <w:p w:rsidR="007D6E4C" w:rsidRPr="00FF17CC" w:rsidRDefault="007D6E4C" w:rsidP="008E4696">
      <w:pPr>
        <w:spacing w:after="0" w:line="240" w:lineRule="auto"/>
        <w:rPr>
          <w:rFonts w:asciiTheme="minorBidi" w:hAnsiTheme="minorBidi"/>
          <w:sz w:val="20"/>
          <w:szCs w:val="20"/>
        </w:rPr>
      </w:pPr>
    </w:p>
    <w:p w:rsidR="003111A1" w:rsidRDefault="003111A1" w:rsidP="00C829F5">
      <w:pPr>
        <w:spacing w:line="240" w:lineRule="auto"/>
        <w:ind w:firstLine="360"/>
        <w:rPr>
          <w:rFonts w:asciiTheme="minorBidi" w:hAnsiTheme="minorBidi"/>
          <w:b/>
          <w:bCs/>
          <w:sz w:val="20"/>
          <w:szCs w:val="20"/>
        </w:rPr>
      </w:pPr>
      <w:r>
        <w:rPr>
          <w:rFonts w:asciiTheme="minorBidi" w:hAnsiTheme="minorBidi"/>
          <w:b/>
          <w:bCs/>
          <w:sz w:val="20"/>
          <w:szCs w:val="20"/>
        </w:rPr>
        <w:t>A-</w:t>
      </w:r>
      <w:r w:rsidRPr="003111A1">
        <w:rPr>
          <w:rFonts w:asciiTheme="minorBidi" w:hAnsiTheme="minorBidi"/>
          <w:sz w:val="20"/>
          <w:szCs w:val="20"/>
        </w:rPr>
        <w:t xml:space="preserve"> </w:t>
      </w:r>
      <w:r w:rsidRPr="003111A1">
        <w:rPr>
          <w:rFonts w:asciiTheme="minorBidi" w:hAnsiTheme="minorBidi"/>
          <w:b/>
          <w:bCs/>
          <w:sz w:val="20"/>
          <w:szCs w:val="20"/>
        </w:rPr>
        <w:t>Pricing process of Product or service</w:t>
      </w:r>
    </w:p>
    <w:p w:rsidR="002A7E61" w:rsidRPr="002A7E61" w:rsidRDefault="002A7E61" w:rsidP="008962D6">
      <w:pPr>
        <w:spacing w:after="0" w:line="240" w:lineRule="auto"/>
        <w:ind w:firstLine="360"/>
        <w:rPr>
          <w:rFonts w:asciiTheme="minorBidi" w:hAnsiTheme="minorBidi"/>
          <w:sz w:val="20"/>
          <w:szCs w:val="20"/>
        </w:rPr>
      </w:pPr>
      <w:r w:rsidRPr="002A7E61">
        <w:rPr>
          <w:rFonts w:asciiTheme="minorBidi" w:hAnsiTheme="minorBidi"/>
          <w:sz w:val="20"/>
          <w:szCs w:val="20"/>
        </w:rPr>
        <w:t>Pricing for any new service, rental or Product contain the following elements to be considered:-</w:t>
      </w:r>
    </w:p>
    <w:p w:rsidR="002A7E61" w:rsidRPr="002A7E61" w:rsidRDefault="002A7E61" w:rsidP="002A7E61">
      <w:pPr>
        <w:spacing w:after="0" w:line="240" w:lineRule="auto"/>
        <w:rPr>
          <w:rFonts w:asciiTheme="minorBidi" w:hAnsiTheme="minorBidi"/>
          <w:sz w:val="20"/>
          <w:szCs w:val="20"/>
        </w:rPr>
      </w:pPr>
    </w:p>
    <w:p w:rsidR="002A7E61" w:rsidRPr="002A7E61" w:rsidRDefault="002A7E61" w:rsidP="002B03A7">
      <w:pPr>
        <w:numPr>
          <w:ilvl w:val="0"/>
          <w:numId w:val="12"/>
        </w:numPr>
        <w:spacing w:after="0" w:line="240" w:lineRule="auto"/>
        <w:rPr>
          <w:rFonts w:asciiTheme="minorBidi" w:hAnsiTheme="minorBidi"/>
          <w:sz w:val="20"/>
          <w:szCs w:val="20"/>
        </w:rPr>
      </w:pPr>
      <w:r w:rsidRPr="002A7E61">
        <w:rPr>
          <w:rFonts w:asciiTheme="minorBidi" w:hAnsiTheme="minorBidi"/>
          <w:sz w:val="20"/>
          <w:szCs w:val="20"/>
        </w:rPr>
        <w:t xml:space="preserve">The space value and this can be determined through the </w:t>
      </w:r>
      <w:proofErr w:type="spellStart"/>
      <w:r w:rsidRPr="002A7E61">
        <w:rPr>
          <w:rFonts w:asciiTheme="minorBidi" w:hAnsiTheme="minorBidi"/>
          <w:sz w:val="20"/>
          <w:szCs w:val="20"/>
        </w:rPr>
        <w:t>sqm</w:t>
      </w:r>
      <w:proofErr w:type="spellEnd"/>
      <w:r w:rsidRPr="002A7E61">
        <w:rPr>
          <w:rFonts w:asciiTheme="minorBidi" w:hAnsiTheme="minorBidi"/>
          <w:sz w:val="20"/>
          <w:szCs w:val="20"/>
        </w:rPr>
        <w:t xml:space="preserve"> value provided by the independent valuator</w:t>
      </w:r>
    </w:p>
    <w:p w:rsidR="002A7E61" w:rsidRPr="002A7E61" w:rsidRDefault="00D56F27" w:rsidP="00D56F27">
      <w:pPr>
        <w:spacing w:after="0" w:line="240" w:lineRule="auto"/>
        <w:ind w:left="2160"/>
        <w:rPr>
          <w:rFonts w:asciiTheme="minorBidi" w:hAnsiTheme="minorBidi"/>
          <w:sz w:val="20"/>
          <w:szCs w:val="20"/>
        </w:rPr>
      </w:pPr>
      <w:r>
        <w:rPr>
          <w:rFonts w:asciiTheme="minorBidi" w:hAnsiTheme="minorBidi"/>
          <w:sz w:val="20"/>
          <w:szCs w:val="20"/>
        </w:rPr>
        <w:t>a- The</w:t>
      </w:r>
      <w:r w:rsidR="0065026E">
        <w:rPr>
          <w:rFonts w:asciiTheme="minorBidi" w:hAnsiTheme="minorBidi"/>
          <w:sz w:val="20"/>
          <w:szCs w:val="20"/>
        </w:rPr>
        <w:t xml:space="preserve"> </w:t>
      </w:r>
      <w:proofErr w:type="spellStart"/>
      <w:r w:rsidR="0065026E">
        <w:rPr>
          <w:rFonts w:asciiTheme="minorBidi" w:hAnsiTheme="minorBidi"/>
          <w:sz w:val="20"/>
          <w:szCs w:val="20"/>
        </w:rPr>
        <w:t>S</w:t>
      </w:r>
      <w:r w:rsidR="002A7E61" w:rsidRPr="002A7E61">
        <w:rPr>
          <w:rFonts w:asciiTheme="minorBidi" w:hAnsiTheme="minorBidi"/>
          <w:sz w:val="20"/>
          <w:szCs w:val="20"/>
        </w:rPr>
        <w:t>qm</w:t>
      </w:r>
      <w:proofErr w:type="spellEnd"/>
      <w:r w:rsidR="002A7E61" w:rsidRPr="002A7E61">
        <w:rPr>
          <w:rFonts w:asciiTheme="minorBidi" w:hAnsiTheme="minorBidi"/>
          <w:sz w:val="20"/>
          <w:szCs w:val="20"/>
        </w:rPr>
        <w:t xml:space="preserve"> value is to be reviewed every five years to ensure it is in line with market prices.</w:t>
      </w:r>
    </w:p>
    <w:p w:rsidR="002A7E61" w:rsidRPr="002A7E61" w:rsidRDefault="002A7E61" w:rsidP="002B03A7">
      <w:pPr>
        <w:numPr>
          <w:ilvl w:val="0"/>
          <w:numId w:val="13"/>
        </w:numPr>
        <w:spacing w:after="0" w:line="240" w:lineRule="auto"/>
        <w:rPr>
          <w:rFonts w:asciiTheme="minorBidi" w:hAnsiTheme="minorBidi"/>
          <w:sz w:val="20"/>
          <w:szCs w:val="20"/>
        </w:rPr>
      </w:pPr>
      <w:r w:rsidRPr="002A7E61">
        <w:rPr>
          <w:rFonts w:asciiTheme="minorBidi" w:hAnsiTheme="minorBidi"/>
          <w:sz w:val="20"/>
          <w:szCs w:val="20"/>
        </w:rPr>
        <w:lastRenderedPageBreak/>
        <w:t>University overhead rate, the current approved OH rate is 30% of the service costs.</w:t>
      </w:r>
    </w:p>
    <w:p w:rsidR="002A7E61" w:rsidRPr="002A7E61" w:rsidRDefault="002A7E61" w:rsidP="002B03A7">
      <w:pPr>
        <w:numPr>
          <w:ilvl w:val="0"/>
          <w:numId w:val="13"/>
        </w:numPr>
        <w:spacing w:after="0" w:line="240" w:lineRule="auto"/>
        <w:rPr>
          <w:rFonts w:asciiTheme="minorBidi" w:hAnsiTheme="minorBidi"/>
          <w:sz w:val="20"/>
          <w:szCs w:val="20"/>
        </w:rPr>
      </w:pPr>
      <w:r w:rsidRPr="002A7E61">
        <w:rPr>
          <w:rFonts w:asciiTheme="minorBidi" w:hAnsiTheme="minorBidi"/>
          <w:sz w:val="20"/>
          <w:szCs w:val="20"/>
        </w:rPr>
        <w:t>Faculty/Staff efforts by hours, the rate calculated based on the position level divided by yearly hours.</w:t>
      </w:r>
    </w:p>
    <w:p w:rsidR="002A7E61" w:rsidRPr="002A7E61" w:rsidRDefault="002A7E61" w:rsidP="002B03A7">
      <w:pPr>
        <w:numPr>
          <w:ilvl w:val="0"/>
          <w:numId w:val="13"/>
        </w:numPr>
        <w:spacing w:after="0" w:line="240" w:lineRule="auto"/>
        <w:rPr>
          <w:rFonts w:asciiTheme="minorBidi" w:hAnsiTheme="minorBidi"/>
          <w:sz w:val="20"/>
          <w:szCs w:val="20"/>
        </w:rPr>
      </w:pPr>
      <w:r w:rsidRPr="002A7E61">
        <w:rPr>
          <w:rFonts w:asciiTheme="minorBidi" w:hAnsiTheme="minorBidi"/>
          <w:sz w:val="20"/>
          <w:szCs w:val="20"/>
        </w:rPr>
        <w:t>Assets usage rate, by dividing the book value of the asset by it is useful life (by hours)</w:t>
      </w:r>
    </w:p>
    <w:p w:rsidR="002A7E61" w:rsidRPr="002A7E61" w:rsidRDefault="002A7E61" w:rsidP="002B03A7">
      <w:pPr>
        <w:numPr>
          <w:ilvl w:val="0"/>
          <w:numId w:val="13"/>
        </w:numPr>
        <w:spacing w:after="0" w:line="240" w:lineRule="auto"/>
        <w:rPr>
          <w:rFonts w:asciiTheme="minorBidi" w:hAnsiTheme="minorBidi"/>
          <w:sz w:val="20"/>
          <w:szCs w:val="20"/>
        </w:rPr>
      </w:pPr>
      <w:r w:rsidRPr="002A7E61">
        <w:rPr>
          <w:rFonts w:asciiTheme="minorBidi" w:hAnsiTheme="minorBidi"/>
          <w:sz w:val="20"/>
          <w:szCs w:val="20"/>
        </w:rPr>
        <w:t>Direct material used, using the recent cost of materials.</w:t>
      </w:r>
    </w:p>
    <w:p w:rsidR="002A7E61" w:rsidRDefault="002A7E61" w:rsidP="002B03A7">
      <w:pPr>
        <w:numPr>
          <w:ilvl w:val="0"/>
          <w:numId w:val="13"/>
        </w:numPr>
        <w:spacing w:after="0" w:line="240" w:lineRule="auto"/>
        <w:rPr>
          <w:rFonts w:asciiTheme="minorBidi" w:hAnsiTheme="minorBidi"/>
          <w:sz w:val="20"/>
          <w:szCs w:val="20"/>
        </w:rPr>
      </w:pPr>
      <w:r w:rsidRPr="002A7E61">
        <w:rPr>
          <w:rFonts w:asciiTheme="minorBidi" w:hAnsiTheme="minorBidi"/>
          <w:sz w:val="20"/>
          <w:szCs w:val="20"/>
        </w:rPr>
        <w:t>Profit margin, using the reasonable profit margin that matches the service or Product.</w:t>
      </w:r>
    </w:p>
    <w:p w:rsidR="002A7E61" w:rsidRDefault="002A7E61" w:rsidP="002A7E61">
      <w:pPr>
        <w:spacing w:after="0" w:line="240" w:lineRule="auto"/>
        <w:rPr>
          <w:rFonts w:asciiTheme="minorBidi" w:hAnsiTheme="minorBidi"/>
          <w:sz w:val="20"/>
          <w:szCs w:val="20"/>
        </w:rPr>
      </w:pPr>
    </w:p>
    <w:p w:rsidR="002A7E61" w:rsidRDefault="002A7E61" w:rsidP="002A7E61">
      <w:pPr>
        <w:spacing w:after="0" w:line="240" w:lineRule="auto"/>
        <w:rPr>
          <w:rFonts w:asciiTheme="minorBidi" w:hAnsiTheme="minorBidi"/>
          <w:sz w:val="20"/>
          <w:szCs w:val="20"/>
        </w:rPr>
      </w:pPr>
    </w:p>
    <w:p w:rsidR="002A7E61" w:rsidRPr="002A7E61" w:rsidRDefault="002A7E61" w:rsidP="002A7E61">
      <w:pPr>
        <w:spacing w:after="0" w:line="240" w:lineRule="auto"/>
        <w:rPr>
          <w:rFonts w:asciiTheme="minorBidi" w:hAnsiTheme="minorBidi"/>
          <w:sz w:val="20"/>
          <w:szCs w:val="20"/>
        </w:rPr>
      </w:pPr>
    </w:p>
    <w:p w:rsidR="002F45E6" w:rsidRDefault="002F45E6" w:rsidP="00824594">
      <w:pPr>
        <w:rPr>
          <w:rFonts w:asciiTheme="minorBidi" w:hAnsiTheme="minorBidi"/>
          <w:sz w:val="20"/>
          <w:szCs w:val="20"/>
        </w:rPr>
      </w:pPr>
    </w:p>
    <w:p w:rsidR="00824594" w:rsidRDefault="00824594" w:rsidP="00824594">
      <w:pPr>
        <w:rPr>
          <w:rFonts w:asciiTheme="minorBidi" w:hAnsiTheme="minorBidi"/>
          <w:sz w:val="20"/>
          <w:szCs w:val="20"/>
        </w:rPr>
      </w:pPr>
      <w:r>
        <w:rPr>
          <w:rFonts w:asciiTheme="minorBidi" w:hAnsiTheme="minorBidi"/>
          <w:sz w:val="20"/>
          <w:szCs w:val="20"/>
        </w:rPr>
        <w:t>The pricing sheet is as follow:-</w:t>
      </w:r>
    </w:p>
    <w:p w:rsidR="002F45E6" w:rsidRPr="002F45E6" w:rsidRDefault="002F45E6" w:rsidP="00824594">
      <w:pPr>
        <w:rPr>
          <w:rFonts w:asciiTheme="minorBidi" w:hAnsiTheme="minorBidi"/>
          <w:sz w:val="16"/>
          <w:szCs w:val="16"/>
        </w:rPr>
      </w:pPr>
      <w:r w:rsidRPr="002F45E6">
        <w:rPr>
          <w:rFonts w:asciiTheme="minorBidi" w:hAnsiTheme="minorBidi"/>
          <w:sz w:val="16"/>
          <w:szCs w:val="16"/>
        </w:rPr>
        <w:t>(</w:t>
      </w:r>
      <w:r w:rsidR="00C829F5" w:rsidRPr="002F45E6">
        <w:rPr>
          <w:rFonts w:asciiTheme="minorBidi" w:hAnsiTheme="minorBidi"/>
          <w:sz w:val="16"/>
          <w:szCs w:val="16"/>
        </w:rPr>
        <w:t>Table</w:t>
      </w:r>
      <w:r w:rsidRPr="002F45E6">
        <w:rPr>
          <w:rFonts w:asciiTheme="minorBidi" w:hAnsiTheme="minorBidi"/>
          <w:sz w:val="16"/>
          <w:szCs w:val="16"/>
        </w:rPr>
        <w:t xml:space="preserve"> A1)</w:t>
      </w:r>
    </w:p>
    <w:tbl>
      <w:tblPr>
        <w:tblStyle w:val="TableGrid"/>
        <w:tblW w:w="0" w:type="auto"/>
        <w:tblLook w:val="04A0" w:firstRow="1" w:lastRow="0" w:firstColumn="1" w:lastColumn="0" w:noHBand="0" w:noVBand="1"/>
      </w:tblPr>
      <w:tblGrid>
        <w:gridCol w:w="355"/>
        <w:gridCol w:w="3001"/>
        <w:gridCol w:w="1008"/>
        <w:gridCol w:w="851"/>
        <w:gridCol w:w="720"/>
        <w:gridCol w:w="900"/>
      </w:tblGrid>
      <w:tr w:rsidR="00824594" w:rsidTr="005E1A0A">
        <w:tc>
          <w:tcPr>
            <w:tcW w:w="355" w:type="dxa"/>
          </w:tcPr>
          <w:p w:rsidR="00824594" w:rsidRDefault="00824594" w:rsidP="00824594">
            <w:pPr>
              <w:rPr>
                <w:rFonts w:asciiTheme="minorBidi" w:hAnsiTheme="minorBidi"/>
                <w:sz w:val="20"/>
                <w:szCs w:val="20"/>
              </w:rPr>
            </w:pPr>
          </w:p>
        </w:tc>
        <w:tc>
          <w:tcPr>
            <w:tcW w:w="3001" w:type="dxa"/>
          </w:tcPr>
          <w:p w:rsidR="00824594" w:rsidRPr="008E388F" w:rsidRDefault="00824594" w:rsidP="008E388F">
            <w:pPr>
              <w:jc w:val="center"/>
              <w:rPr>
                <w:rFonts w:asciiTheme="minorBidi" w:hAnsiTheme="minorBidi"/>
                <w:b/>
                <w:bCs/>
                <w:sz w:val="16"/>
                <w:szCs w:val="16"/>
              </w:rPr>
            </w:pPr>
            <w:r w:rsidRPr="008E388F">
              <w:rPr>
                <w:rFonts w:asciiTheme="minorBidi" w:hAnsiTheme="minorBidi"/>
                <w:b/>
                <w:bCs/>
                <w:sz w:val="16"/>
                <w:szCs w:val="16"/>
              </w:rPr>
              <w:t>Element</w:t>
            </w:r>
          </w:p>
        </w:tc>
        <w:tc>
          <w:tcPr>
            <w:tcW w:w="1008" w:type="dxa"/>
          </w:tcPr>
          <w:p w:rsidR="00824594" w:rsidRPr="008E388F" w:rsidRDefault="00824594" w:rsidP="008E388F">
            <w:pPr>
              <w:jc w:val="center"/>
              <w:rPr>
                <w:rFonts w:asciiTheme="minorBidi" w:hAnsiTheme="minorBidi"/>
                <w:b/>
                <w:bCs/>
                <w:sz w:val="16"/>
                <w:szCs w:val="16"/>
              </w:rPr>
            </w:pPr>
            <w:r w:rsidRPr="008E388F">
              <w:rPr>
                <w:rFonts w:asciiTheme="minorBidi" w:hAnsiTheme="minorBidi"/>
                <w:b/>
                <w:bCs/>
                <w:sz w:val="16"/>
                <w:szCs w:val="16"/>
              </w:rPr>
              <w:t>UOM</w:t>
            </w:r>
          </w:p>
        </w:tc>
        <w:tc>
          <w:tcPr>
            <w:tcW w:w="851" w:type="dxa"/>
          </w:tcPr>
          <w:p w:rsidR="00824594" w:rsidRPr="008E388F" w:rsidRDefault="00824594" w:rsidP="008E388F">
            <w:pPr>
              <w:jc w:val="center"/>
              <w:rPr>
                <w:rFonts w:asciiTheme="minorBidi" w:hAnsiTheme="minorBidi"/>
                <w:b/>
                <w:bCs/>
                <w:sz w:val="16"/>
                <w:szCs w:val="16"/>
              </w:rPr>
            </w:pPr>
            <w:r w:rsidRPr="008E388F">
              <w:rPr>
                <w:rFonts w:asciiTheme="minorBidi" w:hAnsiTheme="minorBidi"/>
                <w:b/>
                <w:bCs/>
                <w:sz w:val="16"/>
                <w:szCs w:val="16"/>
              </w:rPr>
              <w:t>QNT</w:t>
            </w:r>
          </w:p>
        </w:tc>
        <w:tc>
          <w:tcPr>
            <w:tcW w:w="720" w:type="dxa"/>
          </w:tcPr>
          <w:p w:rsidR="00824594" w:rsidRPr="008E388F" w:rsidRDefault="00824594" w:rsidP="008E388F">
            <w:pPr>
              <w:jc w:val="center"/>
              <w:rPr>
                <w:rFonts w:asciiTheme="minorBidi" w:hAnsiTheme="minorBidi"/>
                <w:b/>
                <w:bCs/>
                <w:sz w:val="16"/>
                <w:szCs w:val="16"/>
              </w:rPr>
            </w:pPr>
            <w:r w:rsidRPr="008E388F">
              <w:rPr>
                <w:rFonts w:asciiTheme="minorBidi" w:hAnsiTheme="minorBidi"/>
                <w:b/>
                <w:bCs/>
                <w:sz w:val="16"/>
                <w:szCs w:val="16"/>
              </w:rPr>
              <w:t>Rate</w:t>
            </w:r>
          </w:p>
        </w:tc>
        <w:tc>
          <w:tcPr>
            <w:tcW w:w="900" w:type="dxa"/>
          </w:tcPr>
          <w:p w:rsidR="00824594" w:rsidRPr="008E388F" w:rsidRDefault="00824594" w:rsidP="008E388F">
            <w:pPr>
              <w:jc w:val="center"/>
              <w:rPr>
                <w:rFonts w:asciiTheme="minorBidi" w:hAnsiTheme="minorBidi"/>
                <w:b/>
                <w:bCs/>
                <w:sz w:val="16"/>
                <w:szCs w:val="16"/>
              </w:rPr>
            </w:pPr>
            <w:r w:rsidRPr="008E388F">
              <w:rPr>
                <w:rFonts w:asciiTheme="minorBidi" w:hAnsiTheme="minorBidi"/>
                <w:b/>
                <w:bCs/>
                <w:sz w:val="16"/>
                <w:szCs w:val="16"/>
              </w:rPr>
              <w:t>Total</w:t>
            </w:r>
          </w:p>
        </w:tc>
      </w:tr>
      <w:tr w:rsidR="00824594" w:rsidTr="005E1A0A">
        <w:tc>
          <w:tcPr>
            <w:tcW w:w="355" w:type="dxa"/>
          </w:tcPr>
          <w:p w:rsidR="00824594" w:rsidRPr="00824594" w:rsidRDefault="00824594" w:rsidP="00824594">
            <w:pPr>
              <w:rPr>
                <w:rFonts w:asciiTheme="minorBidi" w:hAnsiTheme="minorBidi"/>
                <w:sz w:val="16"/>
                <w:szCs w:val="16"/>
              </w:rPr>
            </w:pPr>
            <w:r w:rsidRPr="00824594">
              <w:rPr>
                <w:rFonts w:asciiTheme="minorBidi" w:hAnsiTheme="minorBidi"/>
                <w:sz w:val="16"/>
                <w:szCs w:val="16"/>
              </w:rPr>
              <w:t>1</w:t>
            </w:r>
          </w:p>
        </w:tc>
        <w:tc>
          <w:tcPr>
            <w:tcW w:w="3001" w:type="dxa"/>
          </w:tcPr>
          <w:p w:rsidR="00824594" w:rsidRPr="00824594" w:rsidRDefault="00824594" w:rsidP="00824594">
            <w:pPr>
              <w:rPr>
                <w:rFonts w:asciiTheme="minorBidi" w:hAnsiTheme="minorBidi"/>
                <w:sz w:val="16"/>
                <w:szCs w:val="16"/>
              </w:rPr>
            </w:pPr>
            <w:r w:rsidRPr="00824594">
              <w:rPr>
                <w:rFonts w:asciiTheme="minorBidi" w:hAnsiTheme="minorBidi"/>
                <w:sz w:val="16"/>
                <w:szCs w:val="16"/>
              </w:rPr>
              <w:t>Staff effort</w:t>
            </w:r>
          </w:p>
        </w:tc>
        <w:tc>
          <w:tcPr>
            <w:tcW w:w="1008" w:type="dxa"/>
          </w:tcPr>
          <w:p w:rsidR="00824594" w:rsidRPr="00824594" w:rsidRDefault="00824594" w:rsidP="00824594">
            <w:pPr>
              <w:rPr>
                <w:rFonts w:asciiTheme="minorBidi" w:hAnsiTheme="minorBidi"/>
                <w:sz w:val="16"/>
                <w:szCs w:val="16"/>
              </w:rPr>
            </w:pPr>
            <w:r>
              <w:rPr>
                <w:rFonts w:asciiTheme="minorBidi" w:hAnsiTheme="minorBidi"/>
                <w:sz w:val="16"/>
                <w:szCs w:val="16"/>
              </w:rPr>
              <w:t>Hours</w:t>
            </w:r>
          </w:p>
        </w:tc>
        <w:tc>
          <w:tcPr>
            <w:tcW w:w="851" w:type="dxa"/>
          </w:tcPr>
          <w:p w:rsidR="00824594" w:rsidRPr="00824594" w:rsidRDefault="00824594" w:rsidP="00824594">
            <w:pPr>
              <w:rPr>
                <w:rFonts w:asciiTheme="minorBidi" w:hAnsiTheme="minorBidi"/>
                <w:sz w:val="16"/>
                <w:szCs w:val="16"/>
              </w:rPr>
            </w:pPr>
            <w:r>
              <w:rPr>
                <w:rFonts w:asciiTheme="minorBidi" w:hAnsiTheme="minorBidi"/>
                <w:sz w:val="16"/>
                <w:szCs w:val="16"/>
              </w:rPr>
              <w:t>XX</w:t>
            </w:r>
          </w:p>
        </w:tc>
        <w:tc>
          <w:tcPr>
            <w:tcW w:w="720" w:type="dxa"/>
          </w:tcPr>
          <w:p w:rsidR="00824594" w:rsidRPr="00824594" w:rsidRDefault="00824594" w:rsidP="00824594">
            <w:pPr>
              <w:rPr>
                <w:rFonts w:asciiTheme="minorBidi" w:hAnsiTheme="minorBidi"/>
                <w:sz w:val="16"/>
                <w:szCs w:val="16"/>
              </w:rPr>
            </w:pPr>
            <w:r>
              <w:rPr>
                <w:rFonts w:asciiTheme="minorBidi" w:hAnsiTheme="minorBidi"/>
                <w:sz w:val="16"/>
                <w:szCs w:val="16"/>
              </w:rPr>
              <w:t>XX</w:t>
            </w:r>
          </w:p>
        </w:tc>
        <w:tc>
          <w:tcPr>
            <w:tcW w:w="900" w:type="dxa"/>
          </w:tcPr>
          <w:p w:rsidR="00824594" w:rsidRPr="00824594" w:rsidRDefault="00824594" w:rsidP="00824594">
            <w:pPr>
              <w:rPr>
                <w:rFonts w:asciiTheme="minorBidi" w:hAnsiTheme="minorBidi"/>
                <w:sz w:val="16"/>
                <w:szCs w:val="16"/>
              </w:rPr>
            </w:pPr>
            <w:r>
              <w:rPr>
                <w:rFonts w:asciiTheme="minorBidi" w:hAnsiTheme="minorBidi"/>
                <w:sz w:val="16"/>
                <w:szCs w:val="16"/>
              </w:rPr>
              <w:t>XX</w:t>
            </w:r>
          </w:p>
        </w:tc>
      </w:tr>
      <w:tr w:rsidR="00824594" w:rsidTr="005E1A0A">
        <w:tc>
          <w:tcPr>
            <w:tcW w:w="355" w:type="dxa"/>
          </w:tcPr>
          <w:p w:rsidR="00824594" w:rsidRPr="00824594" w:rsidRDefault="00824594" w:rsidP="00824594">
            <w:pPr>
              <w:rPr>
                <w:rFonts w:asciiTheme="minorBidi" w:hAnsiTheme="minorBidi"/>
                <w:sz w:val="16"/>
                <w:szCs w:val="16"/>
              </w:rPr>
            </w:pPr>
            <w:r w:rsidRPr="00824594">
              <w:rPr>
                <w:rFonts w:asciiTheme="minorBidi" w:hAnsiTheme="minorBidi"/>
                <w:sz w:val="16"/>
                <w:szCs w:val="16"/>
              </w:rPr>
              <w:t>2</w:t>
            </w:r>
          </w:p>
        </w:tc>
        <w:tc>
          <w:tcPr>
            <w:tcW w:w="3001" w:type="dxa"/>
          </w:tcPr>
          <w:p w:rsidR="00824594" w:rsidRPr="00824594" w:rsidRDefault="00824594" w:rsidP="00824594">
            <w:pPr>
              <w:rPr>
                <w:rFonts w:asciiTheme="minorBidi" w:hAnsiTheme="minorBidi"/>
                <w:sz w:val="16"/>
                <w:szCs w:val="16"/>
              </w:rPr>
            </w:pPr>
            <w:r>
              <w:rPr>
                <w:rFonts w:asciiTheme="minorBidi" w:hAnsiTheme="minorBidi"/>
                <w:sz w:val="16"/>
                <w:szCs w:val="16"/>
              </w:rPr>
              <w:t xml:space="preserve">Direct Materials </w:t>
            </w:r>
          </w:p>
        </w:tc>
        <w:tc>
          <w:tcPr>
            <w:tcW w:w="1008" w:type="dxa"/>
          </w:tcPr>
          <w:p w:rsidR="00824594" w:rsidRPr="00824594" w:rsidRDefault="00824594" w:rsidP="00824594">
            <w:pPr>
              <w:rPr>
                <w:rFonts w:asciiTheme="minorBidi" w:hAnsiTheme="minorBidi"/>
                <w:sz w:val="16"/>
                <w:szCs w:val="16"/>
              </w:rPr>
            </w:pPr>
            <w:r>
              <w:rPr>
                <w:rFonts w:asciiTheme="minorBidi" w:hAnsiTheme="minorBidi"/>
                <w:sz w:val="16"/>
                <w:szCs w:val="16"/>
              </w:rPr>
              <w:t xml:space="preserve">Unit </w:t>
            </w:r>
          </w:p>
        </w:tc>
        <w:tc>
          <w:tcPr>
            <w:tcW w:w="851" w:type="dxa"/>
          </w:tcPr>
          <w:p w:rsidR="00824594" w:rsidRPr="00824594" w:rsidRDefault="00824594" w:rsidP="00824594">
            <w:pPr>
              <w:rPr>
                <w:rFonts w:asciiTheme="minorBidi" w:hAnsiTheme="minorBidi"/>
                <w:sz w:val="16"/>
                <w:szCs w:val="16"/>
              </w:rPr>
            </w:pPr>
            <w:r>
              <w:rPr>
                <w:rFonts w:asciiTheme="minorBidi" w:hAnsiTheme="minorBidi"/>
                <w:sz w:val="16"/>
                <w:szCs w:val="16"/>
              </w:rPr>
              <w:t>XX</w:t>
            </w:r>
          </w:p>
        </w:tc>
        <w:tc>
          <w:tcPr>
            <w:tcW w:w="720" w:type="dxa"/>
          </w:tcPr>
          <w:p w:rsidR="00824594" w:rsidRPr="00824594" w:rsidRDefault="00824594" w:rsidP="00824594">
            <w:pPr>
              <w:rPr>
                <w:rFonts w:asciiTheme="minorBidi" w:hAnsiTheme="minorBidi"/>
                <w:sz w:val="16"/>
                <w:szCs w:val="16"/>
              </w:rPr>
            </w:pPr>
            <w:r>
              <w:rPr>
                <w:rFonts w:asciiTheme="minorBidi" w:hAnsiTheme="minorBidi"/>
                <w:sz w:val="16"/>
                <w:szCs w:val="16"/>
              </w:rPr>
              <w:t>XX</w:t>
            </w:r>
          </w:p>
        </w:tc>
        <w:tc>
          <w:tcPr>
            <w:tcW w:w="900" w:type="dxa"/>
          </w:tcPr>
          <w:p w:rsidR="00824594" w:rsidRPr="00824594" w:rsidRDefault="00824594" w:rsidP="00824594">
            <w:pPr>
              <w:rPr>
                <w:rFonts w:asciiTheme="minorBidi" w:hAnsiTheme="minorBidi"/>
                <w:sz w:val="16"/>
                <w:szCs w:val="16"/>
              </w:rPr>
            </w:pPr>
            <w:r>
              <w:rPr>
                <w:rFonts w:asciiTheme="minorBidi" w:hAnsiTheme="minorBidi"/>
                <w:sz w:val="16"/>
                <w:szCs w:val="16"/>
              </w:rPr>
              <w:t>XX</w:t>
            </w:r>
          </w:p>
        </w:tc>
      </w:tr>
      <w:tr w:rsidR="00824594" w:rsidTr="005E1A0A">
        <w:tc>
          <w:tcPr>
            <w:tcW w:w="355" w:type="dxa"/>
          </w:tcPr>
          <w:p w:rsidR="00824594" w:rsidRPr="00824594" w:rsidRDefault="00824594" w:rsidP="00824594">
            <w:pPr>
              <w:rPr>
                <w:rFonts w:asciiTheme="minorBidi" w:hAnsiTheme="minorBidi"/>
                <w:sz w:val="16"/>
                <w:szCs w:val="16"/>
              </w:rPr>
            </w:pPr>
            <w:r w:rsidRPr="00824594">
              <w:rPr>
                <w:rFonts w:asciiTheme="minorBidi" w:hAnsiTheme="minorBidi"/>
                <w:sz w:val="16"/>
                <w:szCs w:val="16"/>
              </w:rPr>
              <w:t>3</w:t>
            </w:r>
          </w:p>
        </w:tc>
        <w:tc>
          <w:tcPr>
            <w:tcW w:w="3001" w:type="dxa"/>
          </w:tcPr>
          <w:p w:rsidR="00824594" w:rsidRPr="00824594" w:rsidRDefault="00824594" w:rsidP="00824594">
            <w:pPr>
              <w:rPr>
                <w:rFonts w:asciiTheme="minorBidi" w:hAnsiTheme="minorBidi"/>
                <w:sz w:val="16"/>
                <w:szCs w:val="16"/>
              </w:rPr>
            </w:pPr>
            <w:r>
              <w:rPr>
                <w:rFonts w:asciiTheme="minorBidi" w:hAnsiTheme="minorBidi"/>
                <w:sz w:val="16"/>
                <w:szCs w:val="16"/>
              </w:rPr>
              <w:t xml:space="preserve">Assets Usage </w:t>
            </w:r>
          </w:p>
        </w:tc>
        <w:tc>
          <w:tcPr>
            <w:tcW w:w="1008" w:type="dxa"/>
          </w:tcPr>
          <w:p w:rsidR="00824594" w:rsidRPr="00824594" w:rsidRDefault="00824594" w:rsidP="00824594">
            <w:pPr>
              <w:rPr>
                <w:rFonts w:asciiTheme="minorBidi" w:hAnsiTheme="minorBidi"/>
                <w:sz w:val="16"/>
                <w:szCs w:val="16"/>
              </w:rPr>
            </w:pPr>
            <w:r>
              <w:rPr>
                <w:rFonts w:asciiTheme="minorBidi" w:hAnsiTheme="minorBidi"/>
                <w:sz w:val="16"/>
                <w:szCs w:val="16"/>
              </w:rPr>
              <w:t xml:space="preserve">Hours </w:t>
            </w:r>
          </w:p>
        </w:tc>
        <w:tc>
          <w:tcPr>
            <w:tcW w:w="851" w:type="dxa"/>
          </w:tcPr>
          <w:p w:rsidR="00824594" w:rsidRPr="00824594" w:rsidRDefault="00824594" w:rsidP="00824594">
            <w:pPr>
              <w:rPr>
                <w:rFonts w:asciiTheme="minorBidi" w:hAnsiTheme="minorBidi"/>
                <w:sz w:val="16"/>
                <w:szCs w:val="16"/>
              </w:rPr>
            </w:pPr>
            <w:r>
              <w:rPr>
                <w:rFonts w:asciiTheme="minorBidi" w:hAnsiTheme="minorBidi"/>
                <w:sz w:val="16"/>
                <w:szCs w:val="16"/>
              </w:rPr>
              <w:t>XX</w:t>
            </w:r>
          </w:p>
        </w:tc>
        <w:tc>
          <w:tcPr>
            <w:tcW w:w="720" w:type="dxa"/>
          </w:tcPr>
          <w:p w:rsidR="00824594" w:rsidRPr="00824594" w:rsidRDefault="00824594" w:rsidP="00824594">
            <w:pPr>
              <w:rPr>
                <w:rFonts w:asciiTheme="minorBidi" w:hAnsiTheme="minorBidi"/>
                <w:sz w:val="16"/>
                <w:szCs w:val="16"/>
              </w:rPr>
            </w:pPr>
            <w:r>
              <w:rPr>
                <w:rFonts w:asciiTheme="minorBidi" w:hAnsiTheme="minorBidi"/>
                <w:sz w:val="16"/>
                <w:szCs w:val="16"/>
              </w:rPr>
              <w:t>XX</w:t>
            </w:r>
          </w:p>
        </w:tc>
        <w:tc>
          <w:tcPr>
            <w:tcW w:w="900" w:type="dxa"/>
          </w:tcPr>
          <w:p w:rsidR="00824594" w:rsidRPr="00824594" w:rsidRDefault="00824594" w:rsidP="00824594">
            <w:pPr>
              <w:rPr>
                <w:rFonts w:asciiTheme="minorBidi" w:hAnsiTheme="minorBidi"/>
                <w:sz w:val="16"/>
                <w:szCs w:val="16"/>
              </w:rPr>
            </w:pPr>
            <w:r>
              <w:rPr>
                <w:rFonts w:asciiTheme="minorBidi" w:hAnsiTheme="minorBidi"/>
                <w:sz w:val="16"/>
                <w:szCs w:val="16"/>
              </w:rPr>
              <w:t>XX</w:t>
            </w:r>
          </w:p>
        </w:tc>
      </w:tr>
      <w:tr w:rsidR="00824594" w:rsidTr="005E1A0A">
        <w:tc>
          <w:tcPr>
            <w:tcW w:w="355" w:type="dxa"/>
          </w:tcPr>
          <w:p w:rsidR="00824594" w:rsidRPr="00824594" w:rsidRDefault="00824594" w:rsidP="00824594">
            <w:pPr>
              <w:rPr>
                <w:rFonts w:asciiTheme="minorBidi" w:hAnsiTheme="minorBidi"/>
                <w:sz w:val="16"/>
                <w:szCs w:val="16"/>
              </w:rPr>
            </w:pPr>
            <w:r w:rsidRPr="00824594">
              <w:rPr>
                <w:rFonts w:asciiTheme="minorBidi" w:hAnsiTheme="minorBidi"/>
                <w:sz w:val="16"/>
                <w:szCs w:val="16"/>
              </w:rPr>
              <w:t>4</w:t>
            </w:r>
          </w:p>
        </w:tc>
        <w:tc>
          <w:tcPr>
            <w:tcW w:w="3001" w:type="dxa"/>
          </w:tcPr>
          <w:p w:rsidR="00824594" w:rsidRPr="00824594" w:rsidRDefault="00824594" w:rsidP="00824594">
            <w:pPr>
              <w:rPr>
                <w:rFonts w:asciiTheme="minorBidi" w:hAnsiTheme="minorBidi"/>
                <w:sz w:val="16"/>
                <w:szCs w:val="16"/>
              </w:rPr>
            </w:pPr>
            <w:r>
              <w:rPr>
                <w:rFonts w:asciiTheme="minorBidi" w:hAnsiTheme="minorBidi"/>
                <w:sz w:val="16"/>
                <w:szCs w:val="16"/>
              </w:rPr>
              <w:t xml:space="preserve">Space Usage </w:t>
            </w:r>
          </w:p>
        </w:tc>
        <w:tc>
          <w:tcPr>
            <w:tcW w:w="1008" w:type="dxa"/>
          </w:tcPr>
          <w:p w:rsidR="00824594" w:rsidRPr="00824594" w:rsidRDefault="00824594" w:rsidP="00824594">
            <w:pPr>
              <w:rPr>
                <w:rFonts w:asciiTheme="minorBidi" w:hAnsiTheme="minorBidi"/>
                <w:sz w:val="16"/>
                <w:szCs w:val="16"/>
              </w:rPr>
            </w:pPr>
            <w:r>
              <w:rPr>
                <w:rFonts w:asciiTheme="minorBidi" w:hAnsiTheme="minorBidi"/>
                <w:sz w:val="16"/>
                <w:szCs w:val="16"/>
              </w:rPr>
              <w:t>SQM</w:t>
            </w:r>
          </w:p>
        </w:tc>
        <w:tc>
          <w:tcPr>
            <w:tcW w:w="851" w:type="dxa"/>
          </w:tcPr>
          <w:p w:rsidR="00824594" w:rsidRPr="00824594" w:rsidRDefault="00824594" w:rsidP="00824594">
            <w:pPr>
              <w:rPr>
                <w:rFonts w:asciiTheme="minorBidi" w:hAnsiTheme="minorBidi"/>
                <w:sz w:val="16"/>
                <w:szCs w:val="16"/>
              </w:rPr>
            </w:pPr>
            <w:r>
              <w:rPr>
                <w:rFonts w:asciiTheme="minorBidi" w:hAnsiTheme="minorBidi"/>
                <w:sz w:val="16"/>
                <w:szCs w:val="16"/>
              </w:rPr>
              <w:t>XX</w:t>
            </w:r>
          </w:p>
        </w:tc>
        <w:tc>
          <w:tcPr>
            <w:tcW w:w="720" w:type="dxa"/>
          </w:tcPr>
          <w:p w:rsidR="00824594" w:rsidRPr="00824594" w:rsidRDefault="00824594" w:rsidP="00824594">
            <w:pPr>
              <w:rPr>
                <w:rFonts w:asciiTheme="minorBidi" w:hAnsiTheme="minorBidi"/>
                <w:sz w:val="16"/>
                <w:szCs w:val="16"/>
              </w:rPr>
            </w:pPr>
            <w:r>
              <w:rPr>
                <w:rFonts w:asciiTheme="minorBidi" w:hAnsiTheme="minorBidi"/>
                <w:sz w:val="16"/>
                <w:szCs w:val="16"/>
              </w:rPr>
              <w:t>XX</w:t>
            </w:r>
          </w:p>
        </w:tc>
        <w:tc>
          <w:tcPr>
            <w:tcW w:w="900" w:type="dxa"/>
          </w:tcPr>
          <w:p w:rsidR="00824594" w:rsidRPr="00824594" w:rsidRDefault="00824594" w:rsidP="00824594">
            <w:pPr>
              <w:rPr>
                <w:rFonts w:asciiTheme="minorBidi" w:hAnsiTheme="minorBidi"/>
                <w:sz w:val="16"/>
                <w:szCs w:val="16"/>
              </w:rPr>
            </w:pPr>
            <w:r>
              <w:rPr>
                <w:rFonts w:asciiTheme="minorBidi" w:hAnsiTheme="minorBidi"/>
                <w:sz w:val="16"/>
                <w:szCs w:val="16"/>
              </w:rPr>
              <w:t>XX</w:t>
            </w:r>
          </w:p>
        </w:tc>
      </w:tr>
      <w:tr w:rsidR="00680DA2" w:rsidTr="005E1A0A">
        <w:tc>
          <w:tcPr>
            <w:tcW w:w="355" w:type="dxa"/>
          </w:tcPr>
          <w:p w:rsidR="00680DA2" w:rsidRPr="00824594" w:rsidRDefault="00680DA2" w:rsidP="00680DA2">
            <w:pPr>
              <w:rPr>
                <w:rFonts w:asciiTheme="minorBidi" w:hAnsiTheme="minorBidi"/>
                <w:sz w:val="16"/>
                <w:szCs w:val="16"/>
              </w:rPr>
            </w:pPr>
          </w:p>
        </w:tc>
        <w:tc>
          <w:tcPr>
            <w:tcW w:w="3001" w:type="dxa"/>
          </w:tcPr>
          <w:p w:rsidR="00680DA2" w:rsidRPr="00E87413" w:rsidRDefault="00680DA2" w:rsidP="00680DA2">
            <w:pPr>
              <w:rPr>
                <w:rFonts w:asciiTheme="minorBidi" w:hAnsiTheme="minorBidi"/>
                <w:b/>
                <w:bCs/>
                <w:sz w:val="16"/>
                <w:szCs w:val="16"/>
              </w:rPr>
            </w:pPr>
            <w:r w:rsidRPr="00E87413">
              <w:rPr>
                <w:rFonts w:asciiTheme="minorBidi" w:hAnsiTheme="minorBidi"/>
                <w:b/>
                <w:bCs/>
                <w:sz w:val="16"/>
                <w:szCs w:val="16"/>
              </w:rPr>
              <w:t xml:space="preserve">Total Costs </w:t>
            </w:r>
          </w:p>
        </w:tc>
        <w:tc>
          <w:tcPr>
            <w:tcW w:w="1008" w:type="dxa"/>
          </w:tcPr>
          <w:p w:rsidR="00680DA2" w:rsidRPr="00E87413" w:rsidRDefault="00680DA2" w:rsidP="00680DA2">
            <w:pPr>
              <w:rPr>
                <w:rFonts w:asciiTheme="minorBidi" w:hAnsiTheme="minorBidi"/>
                <w:b/>
                <w:bCs/>
                <w:sz w:val="16"/>
                <w:szCs w:val="16"/>
              </w:rPr>
            </w:pPr>
          </w:p>
        </w:tc>
        <w:tc>
          <w:tcPr>
            <w:tcW w:w="851" w:type="dxa"/>
          </w:tcPr>
          <w:p w:rsidR="00680DA2" w:rsidRPr="00E87413" w:rsidRDefault="00680DA2" w:rsidP="00680DA2">
            <w:pPr>
              <w:rPr>
                <w:rFonts w:asciiTheme="minorBidi" w:hAnsiTheme="minorBidi"/>
                <w:b/>
                <w:bCs/>
                <w:color w:val="FF0000"/>
                <w:sz w:val="16"/>
                <w:szCs w:val="16"/>
              </w:rPr>
            </w:pPr>
            <w:r w:rsidRPr="00E87413">
              <w:rPr>
                <w:rFonts w:asciiTheme="minorBidi" w:hAnsiTheme="minorBidi"/>
                <w:b/>
                <w:bCs/>
                <w:color w:val="FF0000"/>
                <w:sz w:val="16"/>
                <w:szCs w:val="16"/>
              </w:rPr>
              <w:t>XX</w:t>
            </w:r>
          </w:p>
        </w:tc>
        <w:tc>
          <w:tcPr>
            <w:tcW w:w="720" w:type="dxa"/>
          </w:tcPr>
          <w:p w:rsidR="00680DA2" w:rsidRPr="00E87413" w:rsidRDefault="00680DA2" w:rsidP="00680DA2">
            <w:pPr>
              <w:rPr>
                <w:rFonts w:asciiTheme="minorBidi" w:hAnsiTheme="minorBidi"/>
                <w:b/>
                <w:bCs/>
                <w:color w:val="FF0000"/>
                <w:sz w:val="16"/>
                <w:szCs w:val="16"/>
              </w:rPr>
            </w:pPr>
            <w:r w:rsidRPr="00E87413">
              <w:rPr>
                <w:rFonts w:asciiTheme="minorBidi" w:hAnsiTheme="minorBidi"/>
                <w:b/>
                <w:bCs/>
                <w:color w:val="FF0000"/>
                <w:sz w:val="16"/>
                <w:szCs w:val="16"/>
              </w:rPr>
              <w:t>XX</w:t>
            </w:r>
          </w:p>
        </w:tc>
        <w:tc>
          <w:tcPr>
            <w:tcW w:w="900" w:type="dxa"/>
          </w:tcPr>
          <w:p w:rsidR="00680DA2" w:rsidRPr="00E87413" w:rsidRDefault="00680DA2" w:rsidP="00680DA2">
            <w:pPr>
              <w:rPr>
                <w:rFonts w:asciiTheme="minorBidi" w:hAnsiTheme="minorBidi"/>
                <w:b/>
                <w:bCs/>
                <w:color w:val="FF0000"/>
                <w:sz w:val="16"/>
                <w:szCs w:val="16"/>
              </w:rPr>
            </w:pPr>
            <w:r w:rsidRPr="00E87413">
              <w:rPr>
                <w:rFonts w:asciiTheme="minorBidi" w:hAnsiTheme="minorBidi"/>
                <w:b/>
                <w:bCs/>
                <w:color w:val="FF0000"/>
                <w:sz w:val="16"/>
                <w:szCs w:val="16"/>
              </w:rPr>
              <w:t>XX</w:t>
            </w:r>
          </w:p>
        </w:tc>
      </w:tr>
      <w:tr w:rsidR="00680DA2" w:rsidTr="005E1A0A">
        <w:tc>
          <w:tcPr>
            <w:tcW w:w="355" w:type="dxa"/>
          </w:tcPr>
          <w:p w:rsidR="00680DA2" w:rsidRPr="00824594" w:rsidRDefault="00680DA2" w:rsidP="00680DA2">
            <w:pPr>
              <w:rPr>
                <w:rFonts w:asciiTheme="minorBidi" w:hAnsiTheme="minorBidi"/>
                <w:sz w:val="16"/>
                <w:szCs w:val="16"/>
              </w:rPr>
            </w:pPr>
            <w:r w:rsidRPr="00824594">
              <w:rPr>
                <w:rFonts w:asciiTheme="minorBidi" w:hAnsiTheme="minorBidi"/>
                <w:sz w:val="16"/>
                <w:szCs w:val="16"/>
              </w:rPr>
              <w:t>5</w:t>
            </w:r>
          </w:p>
        </w:tc>
        <w:tc>
          <w:tcPr>
            <w:tcW w:w="3001" w:type="dxa"/>
          </w:tcPr>
          <w:p w:rsidR="00680DA2" w:rsidRPr="00824594" w:rsidRDefault="00680DA2" w:rsidP="00680DA2">
            <w:pPr>
              <w:rPr>
                <w:rFonts w:asciiTheme="minorBidi" w:hAnsiTheme="minorBidi"/>
                <w:sz w:val="16"/>
                <w:szCs w:val="16"/>
              </w:rPr>
            </w:pPr>
            <w:r>
              <w:rPr>
                <w:rFonts w:asciiTheme="minorBidi" w:hAnsiTheme="minorBidi"/>
                <w:sz w:val="16"/>
                <w:szCs w:val="16"/>
              </w:rPr>
              <w:t xml:space="preserve">Overhead </w:t>
            </w:r>
          </w:p>
        </w:tc>
        <w:tc>
          <w:tcPr>
            <w:tcW w:w="1008" w:type="dxa"/>
          </w:tcPr>
          <w:p w:rsidR="00680DA2" w:rsidRPr="00824594" w:rsidRDefault="00680DA2" w:rsidP="00680DA2">
            <w:pPr>
              <w:rPr>
                <w:rFonts w:asciiTheme="minorBidi" w:hAnsiTheme="minorBidi"/>
                <w:sz w:val="16"/>
                <w:szCs w:val="16"/>
              </w:rPr>
            </w:pPr>
            <w:r>
              <w:rPr>
                <w:rFonts w:asciiTheme="minorBidi" w:hAnsiTheme="minorBidi"/>
                <w:sz w:val="16"/>
                <w:szCs w:val="16"/>
              </w:rPr>
              <w:t>30%</w:t>
            </w:r>
          </w:p>
        </w:tc>
        <w:tc>
          <w:tcPr>
            <w:tcW w:w="851" w:type="dxa"/>
          </w:tcPr>
          <w:p w:rsidR="00680DA2" w:rsidRPr="00824594" w:rsidRDefault="00680DA2" w:rsidP="00680DA2">
            <w:pPr>
              <w:rPr>
                <w:rFonts w:asciiTheme="minorBidi" w:hAnsiTheme="minorBidi"/>
                <w:sz w:val="16"/>
                <w:szCs w:val="16"/>
              </w:rPr>
            </w:pPr>
            <w:r>
              <w:rPr>
                <w:rFonts w:asciiTheme="minorBidi" w:hAnsiTheme="minorBidi"/>
                <w:sz w:val="16"/>
                <w:szCs w:val="16"/>
              </w:rPr>
              <w:t>XX</w:t>
            </w:r>
          </w:p>
        </w:tc>
        <w:tc>
          <w:tcPr>
            <w:tcW w:w="720" w:type="dxa"/>
          </w:tcPr>
          <w:p w:rsidR="00680DA2" w:rsidRPr="00824594" w:rsidRDefault="00680DA2" w:rsidP="00680DA2">
            <w:pPr>
              <w:rPr>
                <w:rFonts w:asciiTheme="minorBidi" w:hAnsiTheme="minorBidi"/>
                <w:sz w:val="16"/>
                <w:szCs w:val="16"/>
              </w:rPr>
            </w:pPr>
            <w:r>
              <w:rPr>
                <w:rFonts w:asciiTheme="minorBidi" w:hAnsiTheme="minorBidi"/>
                <w:sz w:val="16"/>
                <w:szCs w:val="16"/>
              </w:rPr>
              <w:t>XX</w:t>
            </w:r>
          </w:p>
        </w:tc>
        <w:tc>
          <w:tcPr>
            <w:tcW w:w="900" w:type="dxa"/>
          </w:tcPr>
          <w:p w:rsidR="00680DA2" w:rsidRPr="00824594" w:rsidRDefault="00680DA2" w:rsidP="00680DA2">
            <w:pPr>
              <w:rPr>
                <w:rFonts w:asciiTheme="minorBidi" w:hAnsiTheme="minorBidi"/>
                <w:sz w:val="16"/>
                <w:szCs w:val="16"/>
              </w:rPr>
            </w:pPr>
            <w:r>
              <w:rPr>
                <w:rFonts w:asciiTheme="minorBidi" w:hAnsiTheme="minorBidi"/>
                <w:sz w:val="16"/>
                <w:szCs w:val="16"/>
              </w:rPr>
              <w:t>XX</w:t>
            </w:r>
          </w:p>
        </w:tc>
      </w:tr>
      <w:tr w:rsidR="00680DA2" w:rsidTr="005E1A0A">
        <w:tc>
          <w:tcPr>
            <w:tcW w:w="355" w:type="dxa"/>
          </w:tcPr>
          <w:p w:rsidR="00680DA2" w:rsidRPr="00824594" w:rsidRDefault="00680DA2" w:rsidP="00680DA2">
            <w:pPr>
              <w:rPr>
                <w:rFonts w:asciiTheme="minorBidi" w:hAnsiTheme="minorBidi"/>
                <w:sz w:val="16"/>
                <w:szCs w:val="16"/>
              </w:rPr>
            </w:pPr>
          </w:p>
        </w:tc>
        <w:tc>
          <w:tcPr>
            <w:tcW w:w="3001" w:type="dxa"/>
          </w:tcPr>
          <w:p w:rsidR="00680DA2" w:rsidRPr="00E87413" w:rsidRDefault="00680DA2" w:rsidP="00680DA2">
            <w:pPr>
              <w:rPr>
                <w:rFonts w:asciiTheme="minorBidi" w:hAnsiTheme="minorBidi"/>
                <w:b/>
                <w:bCs/>
                <w:sz w:val="16"/>
                <w:szCs w:val="16"/>
              </w:rPr>
            </w:pPr>
            <w:r w:rsidRPr="00E87413">
              <w:rPr>
                <w:rFonts w:asciiTheme="minorBidi" w:hAnsiTheme="minorBidi"/>
                <w:b/>
                <w:bCs/>
                <w:sz w:val="16"/>
                <w:szCs w:val="16"/>
              </w:rPr>
              <w:t xml:space="preserve">Total Cost </w:t>
            </w:r>
          </w:p>
        </w:tc>
        <w:tc>
          <w:tcPr>
            <w:tcW w:w="1008" w:type="dxa"/>
          </w:tcPr>
          <w:p w:rsidR="00680DA2" w:rsidRPr="00E87413" w:rsidRDefault="00680DA2" w:rsidP="00680DA2">
            <w:pPr>
              <w:rPr>
                <w:rFonts w:asciiTheme="minorBidi" w:hAnsiTheme="minorBidi"/>
                <w:b/>
                <w:bCs/>
                <w:sz w:val="16"/>
                <w:szCs w:val="16"/>
              </w:rPr>
            </w:pPr>
          </w:p>
        </w:tc>
        <w:tc>
          <w:tcPr>
            <w:tcW w:w="851" w:type="dxa"/>
          </w:tcPr>
          <w:p w:rsidR="00680DA2" w:rsidRPr="00E87413" w:rsidRDefault="00680DA2" w:rsidP="00680DA2">
            <w:pPr>
              <w:rPr>
                <w:rFonts w:asciiTheme="minorBidi" w:hAnsiTheme="minorBidi"/>
                <w:b/>
                <w:bCs/>
                <w:color w:val="FF0000"/>
                <w:sz w:val="16"/>
                <w:szCs w:val="16"/>
              </w:rPr>
            </w:pPr>
            <w:r w:rsidRPr="00E87413">
              <w:rPr>
                <w:rFonts w:asciiTheme="minorBidi" w:hAnsiTheme="minorBidi"/>
                <w:b/>
                <w:bCs/>
                <w:color w:val="FF0000"/>
                <w:sz w:val="16"/>
                <w:szCs w:val="16"/>
              </w:rPr>
              <w:t>XX</w:t>
            </w:r>
          </w:p>
        </w:tc>
        <w:tc>
          <w:tcPr>
            <w:tcW w:w="720" w:type="dxa"/>
          </w:tcPr>
          <w:p w:rsidR="00680DA2" w:rsidRPr="00E87413" w:rsidRDefault="00680DA2" w:rsidP="00680DA2">
            <w:pPr>
              <w:rPr>
                <w:rFonts w:asciiTheme="minorBidi" w:hAnsiTheme="minorBidi"/>
                <w:b/>
                <w:bCs/>
                <w:color w:val="FF0000"/>
                <w:sz w:val="16"/>
                <w:szCs w:val="16"/>
              </w:rPr>
            </w:pPr>
            <w:r w:rsidRPr="00E87413">
              <w:rPr>
                <w:rFonts w:asciiTheme="minorBidi" w:hAnsiTheme="minorBidi"/>
                <w:b/>
                <w:bCs/>
                <w:color w:val="FF0000"/>
                <w:sz w:val="16"/>
                <w:szCs w:val="16"/>
              </w:rPr>
              <w:t>XX</w:t>
            </w:r>
          </w:p>
        </w:tc>
        <w:tc>
          <w:tcPr>
            <w:tcW w:w="900" w:type="dxa"/>
          </w:tcPr>
          <w:p w:rsidR="00680DA2" w:rsidRPr="00E87413" w:rsidRDefault="00680DA2" w:rsidP="00680DA2">
            <w:pPr>
              <w:rPr>
                <w:rFonts w:asciiTheme="minorBidi" w:hAnsiTheme="minorBidi"/>
                <w:b/>
                <w:bCs/>
                <w:color w:val="FF0000"/>
                <w:sz w:val="16"/>
                <w:szCs w:val="16"/>
              </w:rPr>
            </w:pPr>
            <w:r w:rsidRPr="00E87413">
              <w:rPr>
                <w:rFonts w:asciiTheme="minorBidi" w:hAnsiTheme="minorBidi"/>
                <w:b/>
                <w:bCs/>
                <w:color w:val="FF0000"/>
                <w:sz w:val="16"/>
                <w:szCs w:val="16"/>
              </w:rPr>
              <w:t>XX</w:t>
            </w:r>
          </w:p>
        </w:tc>
      </w:tr>
      <w:tr w:rsidR="00680DA2" w:rsidTr="005E1A0A">
        <w:tc>
          <w:tcPr>
            <w:tcW w:w="355" w:type="dxa"/>
          </w:tcPr>
          <w:p w:rsidR="00680DA2" w:rsidRPr="00824594" w:rsidRDefault="00680DA2" w:rsidP="00680DA2">
            <w:pPr>
              <w:rPr>
                <w:rFonts w:asciiTheme="minorBidi" w:hAnsiTheme="minorBidi"/>
                <w:sz w:val="16"/>
                <w:szCs w:val="16"/>
              </w:rPr>
            </w:pPr>
            <w:r w:rsidRPr="00824594">
              <w:rPr>
                <w:rFonts w:asciiTheme="minorBidi" w:hAnsiTheme="minorBidi"/>
                <w:sz w:val="16"/>
                <w:szCs w:val="16"/>
              </w:rPr>
              <w:t>6</w:t>
            </w:r>
          </w:p>
        </w:tc>
        <w:tc>
          <w:tcPr>
            <w:tcW w:w="3001" w:type="dxa"/>
          </w:tcPr>
          <w:p w:rsidR="00680DA2" w:rsidRPr="00824594" w:rsidRDefault="00680DA2" w:rsidP="00680DA2">
            <w:pPr>
              <w:rPr>
                <w:rFonts w:asciiTheme="minorBidi" w:hAnsiTheme="minorBidi"/>
                <w:sz w:val="16"/>
                <w:szCs w:val="16"/>
              </w:rPr>
            </w:pPr>
            <w:r>
              <w:rPr>
                <w:rFonts w:asciiTheme="minorBidi" w:hAnsiTheme="minorBidi"/>
                <w:sz w:val="16"/>
                <w:szCs w:val="16"/>
              </w:rPr>
              <w:t xml:space="preserve">Profit Margin </w:t>
            </w:r>
          </w:p>
        </w:tc>
        <w:tc>
          <w:tcPr>
            <w:tcW w:w="1008" w:type="dxa"/>
          </w:tcPr>
          <w:p w:rsidR="00680DA2" w:rsidRPr="00824594" w:rsidRDefault="00680DA2" w:rsidP="00680DA2">
            <w:pPr>
              <w:rPr>
                <w:rFonts w:asciiTheme="minorBidi" w:hAnsiTheme="minorBidi"/>
                <w:sz w:val="16"/>
                <w:szCs w:val="16"/>
              </w:rPr>
            </w:pPr>
            <w:r>
              <w:rPr>
                <w:rFonts w:asciiTheme="minorBidi" w:hAnsiTheme="minorBidi"/>
                <w:sz w:val="16"/>
                <w:szCs w:val="16"/>
              </w:rPr>
              <w:t>10%</w:t>
            </w:r>
          </w:p>
        </w:tc>
        <w:tc>
          <w:tcPr>
            <w:tcW w:w="851" w:type="dxa"/>
          </w:tcPr>
          <w:p w:rsidR="00680DA2" w:rsidRPr="00824594" w:rsidRDefault="00680DA2" w:rsidP="00680DA2">
            <w:pPr>
              <w:rPr>
                <w:rFonts w:asciiTheme="minorBidi" w:hAnsiTheme="minorBidi"/>
                <w:sz w:val="16"/>
                <w:szCs w:val="16"/>
              </w:rPr>
            </w:pPr>
            <w:r>
              <w:rPr>
                <w:rFonts w:asciiTheme="minorBidi" w:hAnsiTheme="minorBidi"/>
                <w:sz w:val="16"/>
                <w:szCs w:val="16"/>
              </w:rPr>
              <w:t>XX</w:t>
            </w:r>
          </w:p>
        </w:tc>
        <w:tc>
          <w:tcPr>
            <w:tcW w:w="720" w:type="dxa"/>
          </w:tcPr>
          <w:p w:rsidR="00680DA2" w:rsidRPr="00824594" w:rsidRDefault="00680DA2" w:rsidP="00680DA2">
            <w:pPr>
              <w:rPr>
                <w:rFonts w:asciiTheme="minorBidi" w:hAnsiTheme="minorBidi"/>
                <w:sz w:val="16"/>
                <w:szCs w:val="16"/>
              </w:rPr>
            </w:pPr>
            <w:r>
              <w:rPr>
                <w:rFonts w:asciiTheme="minorBidi" w:hAnsiTheme="minorBidi"/>
                <w:sz w:val="16"/>
                <w:szCs w:val="16"/>
              </w:rPr>
              <w:t>XX</w:t>
            </w:r>
          </w:p>
        </w:tc>
        <w:tc>
          <w:tcPr>
            <w:tcW w:w="900" w:type="dxa"/>
          </w:tcPr>
          <w:p w:rsidR="00680DA2" w:rsidRPr="00824594" w:rsidRDefault="00680DA2" w:rsidP="00680DA2">
            <w:pPr>
              <w:rPr>
                <w:rFonts w:asciiTheme="minorBidi" w:hAnsiTheme="minorBidi"/>
                <w:sz w:val="16"/>
                <w:szCs w:val="16"/>
              </w:rPr>
            </w:pPr>
            <w:r>
              <w:rPr>
                <w:rFonts w:asciiTheme="minorBidi" w:hAnsiTheme="minorBidi"/>
                <w:sz w:val="16"/>
                <w:szCs w:val="16"/>
              </w:rPr>
              <w:t>XX</w:t>
            </w:r>
          </w:p>
        </w:tc>
      </w:tr>
      <w:tr w:rsidR="00680DA2" w:rsidTr="005E1A0A">
        <w:tc>
          <w:tcPr>
            <w:tcW w:w="355" w:type="dxa"/>
          </w:tcPr>
          <w:p w:rsidR="00680DA2" w:rsidRPr="00824594" w:rsidRDefault="00680DA2" w:rsidP="00680DA2">
            <w:pPr>
              <w:rPr>
                <w:rFonts w:asciiTheme="minorBidi" w:hAnsiTheme="minorBidi"/>
                <w:sz w:val="16"/>
                <w:szCs w:val="16"/>
              </w:rPr>
            </w:pPr>
          </w:p>
        </w:tc>
        <w:tc>
          <w:tcPr>
            <w:tcW w:w="3001" w:type="dxa"/>
          </w:tcPr>
          <w:p w:rsidR="00680DA2" w:rsidRPr="00E87413" w:rsidRDefault="00680DA2" w:rsidP="00680DA2">
            <w:pPr>
              <w:rPr>
                <w:rFonts w:asciiTheme="minorBidi" w:hAnsiTheme="minorBidi"/>
                <w:b/>
                <w:bCs/>
                <w:sz w:val="16"/>
                <w:szCs w:val="16"/>
              </w:rPr>
            </w:pPr>
            <w:r w:rsidRPr="00E87413">
              <w:rPr>
                <w:rFonts w:asciiTheme="minorBidi" w:hAnsiTheme="minorBidi"/>
                <w:b/>
                <w:bCs/>
                <w:sz w:val="16"/>
                <w:szCs w:val="16"/>
              </w:rPr>
              <w:t xml:space="preserve">Total </w:t>
            </w:r>
          </w:p>
        </w:tc>
        <w:tc>
          <w:tcPr>
            <w:tcW w:w="1008" w:type="dxa"/>
          </w:tcPr>
          <w:p w:rsidR="00680DA2" w:rsidRPr="00E87413" w:rsidRDefault="00680DA2" w:rsidP="00680DA2">
            <w:pPr>
              <w:rPr>
                <w:rFonts w:asciiTheme="minorBidi" w:hAnsiTheme="minorBidi"/>
                <w:b/>
                <w:bCs/>
                <w:sz w:val="16"/>
                <w:szCs w:val="16"/>
              </w:rPr>
            </w:pPr>
          </w:p>
        </w:tc>
        <w:tc>
          <w:tcPr>
            <w:tcW w:w="851" w:type="dxa"/>
          </w:tcPr>
          <w:p w:rsidR="00680DA2" w:rsidRPr="00E87413" w:rsidRDefault="00680DA2" w:rsidP="00680DA2">
            <w:pPr>
              <w:rPr>
                <w:rFonts w:asciiTheme="minorBidi" w:hAnsiTheme="minorBidi"/>
                <w:b/>
                <w:bCs/>
                <w:color w:val="FF0000"/>
                <w:sz w:val="16"/>
                <w:szCs w:val="16"/>
              </w:rPr>
            </w:pPr>
            <w:r w:rsidRPr="00E87413">
              <w:rPr>
                <w:rFonts w:asciiTheme="minorBidi" w:hAnsiTheme="minorBidi"/>
                <w:b/>
                <w:bCs/>
                <w:color w:val="FF0000"/>
                <w:sz w:val="16"/>
                <w:szCs w:val="16"/>
              </w:rPr>
              <w:t>XX</w:t>
            </w:r>
          </w:p>
        </w:tc>
        <w:tc>
          <w:tcPr>
            <w:tcW w:w="720" w:type="dxa"/>
          </w:tcPr>
          <w:p w:rsidR="00680DA2" w:rsidRPr="00E87413" w:rsidRDefault="00680DA2" w:rsidP="00680DA2">
            <w:pPr>
              <w:rPr>
                <w:rFonts w:asciiTheme="minorBidi" w:hAnsiTheme="minorBidi"/>
                <w:b/>
                <w:bCs/>
                <w:color w:val="FF0000"/>
                <w:sz w:val="16"/>
                <w:szCs w:val="16"/>
              </w:rPr>
            </w:pPr>
            <w:r w:rsidRPr="00E87413">
              <w:rPr>
                <w:rFonts w:asciiTheme="minorBidi" w:hAnsiTheme="minorBidi"/>
                <w:b/>
                <w:bCs/>
                <w:color w:val="FF0000"/>
                <w:sz w:val="16"/>
                <w:szCs w:val="16"/>
              </w:rPr>
              <w:t>XX</w:t>
            </w:r>
          </w:p>
        </w:tc>
        <w:tc>
          <w:tcPr>
            <w:tcW w:w="900" w:type="dxa"/>
          </w:tcPr>
          <w:p w:rsidR="00680DA2" w:rsidRPr="00E87413" w:rsidRDefault="00680DA2" w:rsidP="00680DA2">
            <w:pPr>
              <w:rPr>
                <w:rFonts w:asciiTheme="minorBidi" w:hAnsiTheme="minorBidi"/>
                <w:b/>
                <w:bCs/>
                <w:color w:val="FF0000"/>
                <w:sz w:val="16"/>
                <w:szCs w:val="16"/>
              </w:rPr>
            </w:pPr>
            <w:r w:rsidRPr="00E87413">
              <w:rPr>
                <w:rFonts w:asciiTheme="minorBidi" w:hAnsiTheme="minorBidi"/>
                <w:b/>
                <w:bCs/>
                <w:color w:val="FF0000"/>
                <w:sz w:val="16"/>
                <w:szCs w:val="16"/>
              </w:rPr>
              <w:t>XX</w:t>
            </w:r>
          </w:p>
        </w:tc>
      </w:tr>
    </w:tbl>
    <w:p w:rsidR="00824594" w:rsidRPr="00824594" w:rsidRDefault="00824594" w:rsidP="00824594">
      <w:pPr>
        <w:rPr>
          <w:rFonts w:asciiTheme="minorBidi" w:hAnsiTheme="minorBidi"/>
          <w:sz w:val="20"/>
          <w:szCs w:val="20"/>
        </w:rPr>
      </w:pPr>
    </w:p>
    <w:p w:rsidR="00892907" w:rsidRPr="00A6129C" w:rsidRDefault="00A6129C" w:rsidP="00A6129C">
      <w:pPr>
        <w:rPr>
          <w:rFonts w:asciiTheme="minorBidi" w:hAnsiTheme="minorBidi"/>
          <w:b/>
          <w:bCs/>
          <w:sz w:val="20"/>
          <w:szCs w:val="20"/>
        </w:rPr>
      </w:pPr>
      <w:r w:rsidRPr="00A6129C">
        <w:rPr>
          <w:rFonts w:asciiTheme="minorBidi" w:hAnsiTheme="minorBidi"/>
          <w:b/>
          <w:bCs/>
          <w:sz w:val="20"/>
          <w:szCs w:val="20"/>
        </w:rPr>
        <w:t xml:space="preserve">Pricing procedures </w:t>
      </w:r>
    </w:p>
    <w:p w:rsidR="00A6129C" w:rsidRDefault="00A6129C" w:rsidP="00892907">
      <w:pPr>
        <w:pStyle w:val="ListParagraph"/>
        <w:rPr>
          <w:rFonts w:asciiTheme="minorBidi" w:hAnsiTheme="minorBidi"/>
          <w:b/>
          <w:bCs/>
          <w:sz w:val="20"/>
          <w:szCs w:val="20"/>
        </w:rPr>
      </w:pPr>
    </w:p>
    <w:p w:rsidR="00E82B01" w:rsidRDefault="00E82B01" w:rsidP="00E82B01">
      <w:pPr>
        <w:pStyle w:val="ListParagraph"/>
        <w:rPr>
          <w:rFonts w:asciiTheme="minorBidi" w:hAnsiTheme="minorBidi"/>
          <w:sz w:val="20"/>
          <w:szCs w:val="20"/>
        </w:rPr>
      </w:pPr>
      <w:r w:rsidRPr="00E82B01">
        <w:rPr>
          <w:rFonts w:asciiTheme="minorBidi" w:hAnsiTheme="minorBidi"/>
          <w:sz w:val="20"/>
          <w:szCs w:val="20"/>
        </w:rPr>
        <w:t>The pricing procedures should have the following steps and approval:-</w:t>
      </w:r>
    </w:p>
    <w:p w:rsidR="00E82B01" w:rsidRPr="00E82B01" w:rsidRDefault="00E82B01" w:rsidP="00E82B01">
      <w:pPr>
        <w:pStyle w:val="ListParagraph"/>
        <w:rPr>
          <w:rFonts w:asciiTheme="minorBidi" w:hAnsiTheme="minorBidi"/>
          <w:sz w:val="20"/>
          <w:szCs w:val="20"/>
        </w:rPr>
      </w:pPr>
    </w:p>
    <w:p w:rsidR="00E82B01" w:rsidRPr="00E82B01" w:rsidRDefault="00E82B01" w:rsidP="002B03A7">
      <w:pPr>
        <w:pStyle w:val="ListParagraph"/>
        <w:numPr>
          <w:ilvl w:val="0"/>
          <w:numId w:val="9"/>
        </w:numPr>
        <w:rPr>
          <w:rFonts w:asciiTheme="minorBidi" w:hAnsiTheme="minorBidi"/>
          <w:sz w:val="20"/>
          <w:szCs w:val="20"/>
        </w:rPr>
      </w:pPr>
      <w:r w:rsidRPr="00E82B01">
        <w:rPr>
          <w:rFonts w:asciiTheme="minorBidi" w:hAnsiTheme="minorBidi"/>
          <w:sz w:val="20"/>
          <w:szCs w:val="20"/>
        </w:rPr>
        <w:t>Upon receiving a request from an external or internal client for a service or Product through the Business Development website, the senior Specialist arranges for an understanding meeting with the client.</w:t>
      </w:r>
    </w:p>
    <w:p w:rsidR="00E82B01" w:rsidRPr="00E82B01" w:rsidRDefault="00E82B01" w:rsidP="002B03A7">
      <w:pPr>
        <w:pStyle w:val="ListParagraph"/>
        <w:numPr>
          <w:ilvl w:val="0"/>
          <w:numId w:val="9"/>
        </w:numPr>
        <w:rPr>
          <w:rFonts w:asciiTheme="minorBidi" w:hAnsiTheme="minorBidi"/>
          <w:sz w:val="20"/>
          <w:szCs w:val="20"/>
        </w:rPr>
      </w:pPr>
      <w:r w:rsidRPr="00E82B01">
        <w:rPr>
          <w:rFonts w:asciiTheme="minorBidi" w:hAnsiTheme="minorBidi"/>
          <w:sz w:val="20"/>
          <w:szCs w:val="20"/>
        </w:rPr>
        <w:t>Then, the Senior Specialist arranges a meeting with the KU service provider department to discuss the cost elements and understand the service/product's entire cycle.</w:t>
      </w:r>
    </w:p>
    <w:p w:rsidR="00E82B01" w:rsidRPr="00E82B01" w:rsidRDefault="00E82B01" w:rsidP="002B03A7">
      <w:pPr>
        <w:pStyle w:val="ListParagraph"/>
        <w:numPr>
          <w:ilvl w:val="0"/>
          <w:numId w:val="9"/>
        </w:numPr>
        <w:rPr>
          <w:rFonts w:asciiTheme="minorBidi" w:hAnsiTheme="minorBidi"/>
          <w:sz w:val="20"/>
          <w:szCs w:val="20"/>
        </w:rPr>
      </w:pPr>
      <w:r w:rsidRPr="00E82B01">
        <w:rPr>
          <w:rFonts w:asciiTheme="minorBidi" w:hAnsiTheme="minorBidi"/>
          <w:sz w:val="20"/>
          <w:szCs w:val="20"/>
        </w:rPr>
        <w:t>After gathering all the service/product detail, Senior Specialist prepares the primary costing/pricing sheet (table A1) and review it with the Manager – BD for review.</w:t>
      </w:r>
    </w:p>
    <w:p w:rsidR="00E82B01" w:rsidRPr="00E82B01" w:rsidRDefault="00E82B01" w:rsidP="002B03A7">
      <w:pPr>
        <w:pStyle w:val="ListParagraph"/>
        <w:numPr>
          <w:ilvl w:val="0"/>
          <w:numId w:val="9"/>
        </w:numPr>
        <w:rPr>
          <w:rFonts w:asciiTheme="minorBidi" w:hAnsiTheme="minorBidi"/>
          <w:sz w:val="20"/>
          <w:szCs w:val="20"/>
        </w:rPr>
      </w:pPr>
      <w:r w:rsidRPr="00E82B01">
        <w:rPr>
          <w:rFonts w:asciiTheme="minorBidi" w:hAnsiTheme="minorBidi"/>
          <w:sz w:val="20"/>
          <w:szCs w:val="20"/>
        </w:rPr>
        <w:t>The final pricing sheet with the proposed terms and conditions was sent to the VP-Investments / SVP Finance &amp; Investment for last review and approval.</w:t>
      </w:r>
    </w:p>
    <w:p w:rsidR="00E82B01" w:rsidRPr="00E82B01" w:rsidRDefault="00E82B01" w:rsidP="002B03A7">
      <w:pPr>
        <w:pStyle w:val="ListParagraph"/>
        <w:numPr>
          <w:ilvl w:val="0"/>
          <w:numId w:val="9"/>
        </w:numPr>
        <w:rPr>
          <w:rFonts w:asciiTheme="minorBidi" w:hAnsiTheme="minorBidi"/>
          <w:sz w:val="20"/>
          <w:szCs w:val="20"/>
        </w:rPr>
      </w:pPr>
      <w:r w:rsidRPr="00E82B01">
        <w:rPr>
          <w:rFonts w:asciiTheme="minorBidi" w:hAnsiTheme="minorBidi"/>
          <w:sz w:val="20"/>
          <w:szCs w:val="20"/>
        </w:rPr>
        <w:t>After the client signs the proposal, the senior Specialist arranges a meeting with the client to prepare the project timeline and agree on deliverables.   </w:t>
      </w:r>
    </w:p>
    <w:p w:rsidR="00E82B01" w:rsidRPr="00E82B01" w:rsidRDefault="00E82B01" w:rsidP="002B03A7">
      <w:pPr>
        <w:pStyle w:val="ListParagraph"/>
        <w:numPr>
          <w:ilvl w:val="0"/>
          <w:numId w:val="9"/>
        </w:numPr>
        <w:rPr>
          <w:rFonts w:asciiTheme="minorBidi" w:hAnsiTheme="minorBidi"/>
          <w:sz w:val="20"/>
          <w:szCs w:val="20"/>
        </w:rPr>
      </w:pPr>
      <w:r w:rsidRPr="00E82B01">
        <w:rPr>
          <w:rFonts w:asciiTheme="minorBidi" w:hAnsiTheme="minorBidi"/>
          <w:sz w:val="20"/>
          <w:szCs w:val="20"/>
        </w:rPr>
        <w:t>After determining all the project deliverables and timelines, the client sends the PO to KU and start the project executions. </w:t>
      </w:r>
    </w:p>
    <w:p w:rsidR="00A6129C" w:rsidRPr="00A6129C" w:rsidRDefault="00A6129C" w:rsidP="00E82B01">
      <w:pPr>
        <w:pStyle w:val="ListParagraph"/>
        <w:rPr>
          <w:rFonts w:asciiTheme="minorBidi" w:hAnsiTheme="minorBidi"/>
          <w:sz w:val="20"/>
          <w:szCs w:val="20"/>
        </w:rPr>
      </w:pPr>
    </w:p>
    <w:p w:rsidR="00A6129C" w:rsidRPr="00A6129C" w:rsidRDefault="00A6129C" w:rsidP="00A6129C">
      <w:pPr>
        <w:rPr>
          <w:rFonts w:asciiTheme="minorBidi" w:hAnsiTheme="minorBidi"/>
          <w:sz w:val="20"/>
          <w:szCs w:val="20"/>
        </w:rPr>
      </w:pPr>
    </w:p>
    <w:p w:rsidR="00892907" w:rsidRDefault="00892907" w:rsidP="008E4696">
      <w:pPr>
        <w:spacing w:after="0" w:line="240" w:lineRule="auto"/>
        <w:rPr>
          <w:rFonts w:asciiTheme="minorBidi" w:hAnsiTheme="minorBidi"/>
          <w:sz w:val="20"/>
          <w:szCs w:val="20"/>
        </w:rPr>
      </w:pPr>
    </w:p>
    <w:p w:rsidR="00226C37" w:rsidRDefault="00226C37" w:rsidP="002B03A7">
      <w:pPr>
        <w:pStyle w:val="ListParagraph"/>
        <w:numPr>
          <w:ilvl w:val="0"/>
          <w:numId w:val="10"/>
        </w:numPr>
        <w:rPr>
          <w:rFonts w:asciiTheme="minorBidi" w:eastAsiaTheme="minorHAnsi" w:hAnsiTheme="minorBidi"/>
          <w:b/>
          <w:bCs/>
          <w:sz w:val="20"/>
          <w:szCs w:val="20"/>
        </w:rPr>
      </w:pPr>
      <w:r w:rsidRPr="00676EF8">
        <w:rPr>
          <w:rFonts w:asciiTheme="minorBidi" w:eastAsiaTheme="minorHAnsi" w:hAnsiTheme="minorBidi"/>
          <w:b/>
          <w:bCs/>
          <w:sz w:val="20"/>
          <w:szCs w:val="20"/>
        </w:rPr>
        <w:t xml:space="preserve">New Project Process </w:t>
      </w:r>
    </w:p>
    <w:p w:rsidR="00051CE6" w:rsidRDefault="00051CE6" w:rsidP="00051CE6">
      <w:pPr>
        <w:pStyle w:val="ListParagraph"/>
        <w:rPr>
          <w:rFonts w:asciiTheme="minorBidi" w:eastAsiaTheme="minorHAnsi" w:hAnsiTheme="minorBidi"/>
          <w:b/>
          <w:bCs/>
          <w:sz w:val="20"/>
          <w:szCs w:val="20"/>
        </w:rPr>
      </w:pPr>
    </w:p>
    <w:p w:rsidR="00041FA5" w:rsidRPr="00041FA5" w:rsidRDefault="00041FA5" w:rsidP="00606698">
      <w:pPr>
        <w:spacing w:after="0" w:line="240" w:lineRule="auto"/>
        <w:ind w:left="720"/>
        <w:rPr>
          <w:rFonts w:asciiTheme="minorBidi" w:eastAsiaTheme="minorEastAsia" w:hAnsiTheme="minorBidi" w:cs="Times New Roman"/>
          <w:sz w:val="20"/>
          <w:szCs w:val="20"/>
        </w:rPr>
      </w:pPr>
      <w:r w:rsidRPr="00606698">
        <w:rPr>
          <w:rFonts w:asciiTheme="minorBidi" w:eastAsiaTheme="minorEastAsia" w:hAnsiTheme="minorBidi" w:cs="Times New Roman"/>
          <w:sz w:val="20"/>
          <w:szCs w:val="20"/>
        </w:rPr>
        <w:t>1- Part of the Business development process is to liaise in the commercialization of KU IP, patent, and other business projects; this is done through the BDU team.</w:t>
      </w:r>
    </w:p>
    <w:p w:rsidR="00041FA5" w:rsidRPr="00041FA5" w:rsidRDefault="00041FA5" w:rsidP="00606698">
      <w:pPr>
        <w:spacing w:after="0" w:line="240" w:lineRule="auto"/>
        <w:ind w:left="720"/>
        <w:rPr>
          <w:rFonts w:asciiTheme="minorBidi" w:eastAsiaTheme="minorEastAsia" w:hAnsiTheme="minorBidi" w:cs="Times New Roman"/>
          <w:sz w:val="20"/>
          <w:szCs w:val="20"/>
        </w:rPr>
      </w:pPr>
      <w:r w:rsidRPr="00606698">
        <w:rPr>
          <w:rFonts w:asciiTheme="minorBidi" w:eastAsiaTheme="minorEastAsia" w:hAnsiTheme="minorBidi" w:cs="Times New Roman"/>
          <w:sz w:val="20"/>
          <w:szCs w:val="20"/>
        </w:rPr>
        <w:t>2- Upon receiving a request from the KU academic or research department about the need to commercialize one of the potential projects, the senior Specialist arranges for an understanding meeting with the concerned department.</w:t>
      </w:r>
    </w:p>
    <w:p w:rsidR="00041FA5" w:rsidRPr="00041FA5" w:rsidRDefault="00041FA5" w:rsidP="00606698">
      <w:pPr>
        <w:spacing w:after="0" w:line="240" w:lineRule="auto"/>
        <w:ind w:left="720"/>
        <w:rPr>
          <w:rFonts w:asciiTheme="minorBidi" w:eastAsiaTheme="minorEastAsia" w:hAnsiTheme="minorBidi" w:cs="Times New Roman"/>
          <w:sz w:val="20"/>
          <w:szCs w:val="20"/>
        </w:rPr>
      </w:pPr>
      <w:r w:rsidRPr="00606698">
        <w:rPr>
          <w:rFonts w:asciiTheme="minorBidi" w:eastAsiaTheme="minorEastAsia" w:hAnsiTheme="minorBidi" w:cs="Times New Roman"/>
          <w:sz w:val="20"/>
          <w:szCs w:val="20"/>
        </w:rPr>
        <w:lastRenderedPageBreak/>
        <w:t>3- The Senior Specialist, with the supervision of the Manager-BD, starts the preparation of the entire project study; the study elements are as follows:-</w:t>
      </w:r>
    </w:p>
    <w:p w:rsidR="00041FA5" w:rsidRPr="00041FA5" w:rsidRDefault="00041FA5" w:rsidP="00606698">
      <w:pPr>
        <w:spacing w:after="0" w:line="240" w:lineRule="auto"/>
        <w:ind w:left="720" w:firstLine="360"/>
        <w:rPr>
          <w:rFonts w:asciiTheme="minorBidi" w:eastAsiaTheme="minorEastAsia" w:hAnsiTheme="minorBidi" w:cs="Times New Roman"/>
          <w:sz w:val="20"/>
          <w:szCs w:val="20"/>
        </w:rPr>
      </w:pPr>
      <w:r w:rsidRPr="00606698">
        <w:rPr>
          <w:rFonts w:asciiTheme="minorBidi" w:eastAsiaTheme="minorEastAsia" w:hAnsiTheme="minorBidi" w:cs="Times New Roman"/>
          <w:sz w:val="20"/>
          <w:szCs w:val="20"/>
        </w:rPr>
        <w:t>A- Prepare feasibility study (Market research - Forecasted Sales- Costing process – Capital requirements – Equity assumptions- Cash flow projections – Financials indicators [DCF- IRR-Payback] - Conclusions)</w:t>
      </w:r>
    </w:p>
    <w:p w:rsidR="00041FA5" w:rsidRPr="00041FA5" w:rsidRDefault="00041FA5" w:rsidP="00606698">
      <w:pPr>
        <w:spacing w:after="0" w:line="240" w:lineRule="auto"/>
        <w:ind w:left="720" w:firstLine="360"/>
        <w:rPr>
          <w:rFonts w:asciiTheme="minorBidi" w:eastAsiaTheme="minorEastAsia" w:hAnsiTheme="minorBidi" w:cs="Times New Roman"/>
          <w:sz w:val="20"/>
          <w:szCs w:val="20"/>
        </w:rPr>
      </w:pPr>
      <w:r w:rsidRPr="00606698">
        <w:rPr>
          <w:rFonts w:asciiTheme="minorBidi" w:eastAsiaTheme="minorEastAsia" w:hAnsiTheme="minorBidi" w:cs="Times New Roman"/>
          <w:sz w:val="20"/>
          <w:szCs w:val="20"/>
        </w:rPr>
        <w:t xml:space="preserve">B- Developing Business Plan </w:t>
      </w:r>
      <w:proofErr w:type="gramStart"/>
      <w:r w:rsidRPr="00606698">
        <w:rPr>
          <w:rFonts w:asciiTheme="minorBidi" w:eastAsiaTheme="minorEastAsia" w:hAnsiTheme="minorBidi" w:cs="Times New Roman"/>
          <w:sz w:val="20"/>
          <w:szCs w:val="20"/>
        </w:rPr>
        <w:t>( 3</w:t>
      </w:r>
      <w:proofErr w:type="gramEnd"/>
      <w:r w:rsidRPr="00606698">
        <w:rPr>
          <w:rFonts w:asciiTheme="minorBidi" w:eastAsiaTheme="minorEastAsia" w:hAnsiTheme="minorBidi" w:cs="Times New Roman"/>
          <w:sz w:val="20"/>
          <w:szCs w:val="20"/>
        </w:rPr>
        <w:t>-5 years sales projections – entire costing process – Projected cash flow- projecting Income Statement – Projected Balance sheet).</w:t>
      </w:r>
    </w:p>
    <w:p w:rsidR="00041FA5" w:rsidRPr="00041FA5" w:rsidRDefault="00041FA5" w:rsidP="00606698">
      <w:pPr>
        <w:spacing w:after="0" w:line="240" w:lineRule="auto"/>
        <w:ind w:left="720" w:firstLine="360"/>
        <w:rPr>
          <w:rFonts w:asciiTheme="minorBidi" w:eastAsiaTheme="minorEastAsia" w:hAnsiTheme="minorBidi" w:cs="Times New Roman"/>
          <w:sz w:val="20"/>
          <w:szCs w:val="20"/>
        </w:rPr>
      </w:pPr>
      <w:r w:rsidRPr="00606698">
        <w:rPr>
          <w:rFonts w:asciiTheme="minorBidi" w:eastAsiaTheme="minorEastAsia" w:hAnsiTheme="minorBidi" w:cs="Times New Roman"/>
          <w:sz w:val="20"/>
          <w:szCs w:val="20"/>
        </w:rPr>
        <w:t>C- Prepare a comprehensive presentation for all the project studies.</w:t>
      </w:r>
    </w:p>
    <w:p w:rsidR="00041FA5" w:rsidRPr="00041FA5" w:rsidRDefault="00041FA5" w:rsidP="00041FA5">
      <w:pPr>
        <w:spacing w:after="0" w:line="240" w:lineRule="auto"/>
        <w:rPr>
          <w:rFonts w:ascii="Times New Roman" w:eastAsia="Times New Roman" w:hAnsi="Times New Roman" w:cs="Times New Roman"/>
          <w:color w:val="0E101A"/>
          <w:sz w:val="24"/>
          <w:szCs w:val="24"/>
        </w:rPr>
      </w:pPr>
    </w:p>
    <w:p w:rsidR="00041FA5" w:rsidRPr="00041FA5" w:rsidRDefault="00041FA5" w:rsidP="00041FA5">
      <w:pPr>
        <w:spacing w:after="0" w:line="240" w:lineRule="auto"/>
        <w:rPr>
          <w:rFonts w:ascii="Times New Roman" w:eastAsia="Times New Roman" w:hAnsi="Times New Roman" w:cs="Times New Roman"/>
          <w:color w:val="0E101A"/>
          <w:sz w:val="24"/>
          <w:szCs w:val="24"/>
        </w:rPr>
      </w:pPr>
    </w:p>
    <w:p w:rsidR="00041FA5" w:rsidRPr="00041FA5" w:rsidRDefault="00041FA5" w:rsidP="00606698">
      <w:pPr>
        <w:spacing w:after="0" w:line="240" w:lineRule="auto"/>
        <w:ind w:firstLine="720"/>
        <w:rPr>
          <w:rFonts w:asciiTheme="minorBidi" w:eastAsiaTheme="minorEastAsia" w:hAnsiTheme="minorBidi" w:cs="Times New Roman"/>
          <w:sz w:val="20"/>
          <w:szCs w:val="20"/>
        </w:rPr>
      </w:pPr>
      <w:r w:rsidRPr="00606698">
        <w:rPr>
          <w:rFonts w:asciiTheme="minorBidi" w:eastAsiaTheme="minorEastAsia" w:hAnsiTheme="minorBidi" w:cs="Times New Roman"/>
          <w:sz w:val="20"/>
          <w:szCs w:val="20"/>
        </w:rPr>
        <w:t>4- Manager – BD presents the final calculation to VP investment for review and approval.</w:t>
      </w:r>
    </w:p>
    <w:p w:rsidR="00041FA5" w:rsidRPr="00041FA5" w:rsidRDefault="00041FA5" w:rsidP="00606698">
      <w:pPr>
        <w:spacing w:after="0" w:line="240" w:lineRule="auto"/>
        <w:ind w:left="720"/>
        <w:rPr>
          <w:rFonts w:asciiTheme="minorBidi" w:eastAsiaTheme="minorEastAsia" w:hAnsiTheme="minorBidi" w:cs="Times New Roman"/>
          <w:sz w:val="20"/>
          <w:szCs w:val="20"/>
        </w:rPr>
      </w:pPr>
      <w:r w:rsidRPr="00606698">
        <w:rPr>
          <w:rFonts w:asciiTheme="minorBidi" w:eastAsiaTheme="minorEastAsia" w:hAnsiTheme="minorBidi" w:cs="Times New Roman"/>
          <w:sz w:val="20"/>
          <w:szCs w:val="20"/>
        </w:rPr>
        <w:t>5- VP- Investment gets the final approval from the SVP- of Finance &amp; Investment, and the latter can get the Investment Committee approval if necessary.</w:t>
      </w:r>
    </w:p>
    <w:p w:rsidR="00041FA5" w:rsidRPr="00041FA5" w:rsidRDefault="00041FA5" w:rsidP="00606698">
      <w:pPr>
        <w:spacing w:after="0" w:line="240" w:lineRule="auto"/>
        <w:ind w:left="720"/>
        <w:rPr>
          <w:rFonts w:asciiTheme="minorBidi" w:eastAsiaTheme="minorEastAsia" w:hAnsiTheme="minorBidi" w:cs="Times New Roman"/>
          <w:sz w:val="20"/>
          <w:szCs w:val="20"/>
        </w:rPr>
      </w:pPr>
      <w:r w:rsidRPr="00606698">
        <w:rPr>
          <w:rFonts w:asciiTheme="minorBidi" w:eastAsiaTheme="minorEastAsia" w:hAnsiTheme="minorBidi" w:cs="Times New Roman"/>
          <w:sz w:val="20"/>
          <w:szCs w:val="20"/>
        </w:rPr>
        <w:t>6- VP- Investment get the final approval from the SVP- of Finance &amp; Investment, and the latter can get the Investment Committee approval if necessary.</w:t>
      </w:r>
    </w:p>
    <w:p w:rsidR="00041FA5" w:rsidRPr="00041FA5" w:rsidRDefault="00041FA5" w:rsidP="00606698">
      <w:pPr>
        <w:spacing w:after="0" w:line="240" w:lineRule="auto"/>
        <w:ind w:firstLine="720"/>
        <w:rPr>
          <w:rFonts w:asciiTheme="minorBidi" w:eastAsiaTheme="minorEastAsia" w:hAnsiTheme="minorBidi" w:cs="Times New Roman"/>
          <w:sz w:val="20"/>
          <w:szCs w:val="20"/>
        </w:rPr>
      </w:pPr>
      <w:r w:rsidRPr="00606698">
        <w:rPr>
          <w:rFonts w:asciiTheme="minorBidi" w:eastAsiaTheme="minorEastAsia" w:hAnsiTheme="minorBidi" w:cs="Times New Roman"/>
          <w:sz w:val="20"/>
          <w:szCs w:val="20"/>
        </w:rPr>
        <w:t>7- Implementing the business plan and quarterly reporting about the results to management. </w:t>
      </w:r>
    </w:p>
    <w:p w:rsidR="00F66E7B" w:rsidRPr="00051CE6" w:rsidRDefault="00F66E7B" w:rsidP="00F66E7B">
      <w:pPr>
        <w:pStyle w:val="ListParagraph"/>
        <w:ind w:left="1080"/>
        <w:rPr>
          <w:rFonts w:asciiTheme="minorBidi" w:hAnsiTheme="minorBidi"/>
          <w:sz w:val="20"/>
          <w:szCs w:val="20"/>
        </w:rPr>
      </w:pPr>
    </w:p>
    <w:p w:rsidR="00051CE6" w:rsidRPr="00051CE6" w:rsidRDefault="00051CE6" w:rsidP="00051CE6">
      <w:pPr>
        <w:pStyle w:val="ListParagraph"/>
        <w:rPr>
          <w:rFonts w:asciiTheme="minorBidi" w:hAnsiTheme="minorBidi"/>
          <w:sz w:val="20"/>
          <w:szCs w:val="20"/>
        </w:rPr>
      </w:pPr>
    </w:p>
    <w:p w:rsidR="00051CE6" w:rsidRDefault="00051CE6" w:rsidP="00051CE6">
      <w:pPr>
        <w:pStyle w:val="ListParagraph"/>
        <w:rPr>
          <w:rFonts w:asciiTheme="minorBidi" w:eastAsiaTheme="minorHAnsi" w:hAnsiTheme="minorBidi"/>
          <w:b/>
          <w:bCs/>
          <w:sz w:val="20"/>
          <w:szCs w:val="20"/>
        </w:rPr>
      </w:pPr>
    </w:p>
    <w:p w:rsidR="00676EF8" w:rsidRDefault="00676EF8" w:rsidP="002B03A7">
      <w:pPr>
        <w:pStyle w:val="ListParagraph"/>
        <w:numPr>
          <w:ilvl w:val="0"/>
          <w:numId w:val="10"/>
        </w:numPr>
        <w:rPr>
          <w:rFonts w:asciiTheme="minorBidi" w:eastAsiaTheme="minorHAnsi" w:hAnsiTheme="minorBidi"/>
          <w:b/>
          <w:bCs/>
          <w:sz w:val="20"/>
          <w:szCs w:val="20"/>
        </w:rPr>
      </w:pPr>
      <w:r w:rsidRPr="00676EF8">
        <w:rPr>
          <w:rFonts w:asciiTheme="minorBidi" w:eastAsiaTheme="minorHAnsi" w:hAnsiTheme="minorBidi"/>
          <w:b/>
          <w:bCs/>
          <w:sz w:val="20"/>
          <w:szCs w:val="20"/>
        </w:rPr>
        <w:t>New Investment placing</w:t>
      </w:r>
    </w:p>
    <w:p w:rsidR="009C7F9C" w:rsidRDefault="009C7F9C" w:rsidP="009C7F9C">
      <w:pPr>
        <w:rPr>
          <w:rFonts w:asciiTheme="minorBidi" w:hAnsiTheme="minorBidi"/>
          <w:b/>
          <w:bCs/>
          <w:sz w:val="20"/>
          <w:szCs w:val="20"/>
        </w:rPr>
      </w:pPr>
    </w:p>
    <w:p w:rsidR="008D23D6" w:rsidRDefault="008D23D6" w:rsidP="008D23D6">
      <w:pPr>
        <w:spacing w:after="0" w:line="240" w:lineRule="auto"/>
        <w:ind w:left="360"/>
        <w:rPr>
          <w:rFonts w:asciiTheme="minorBidi" w:eastAsiaTheme="minorEastAsia" w:hAnsiTheme="minorBidi" w:cs="Times New Roman"/>
          <w:sz w:val="20"/>
          <w:szCs w:val="20"/>
        </w:rPr>
      </w:pPr>
      <w:r w:rsidRPr="008D23D6">
        <w:rPr>
          <w:rFonts w:asciiTheme="minorBidi" w:eastAsiaTheme="minorEastAsia" w:hAnsiTheme="minorBidi" w:cs="Times New Roman"/>
          <w:sz w:val="20"/>
          <w:szCs w:val="20"/>
        </w:rPr>
        <w:t>The BDU provides advice for KU management regarding the opportunity for investing extra cash; the current main areas in investing are as follows:-</w:t>
      </w:r>
    </w:p>
    <w:p w:rsidR="008D23D6" w:rsidRPr="008D23D6" w:rsidRDefault="008D23D6" w:rsidP="008D23D6">
      <w:pPr>
        <w:spacing w:after="0" w:line="240" w:lineRule="auto"/>
        <w:ind w:left="360"/>
        <w:rPr>
          <w:rFonts w:asciiTheme="minorBidi" w:eastAsiaTheme="minorEastAsia" w:hAnsiTheme="minorBidi" w:cs="Times New Roman"/>
          <w:sz w:val="20"/>
          <w:szCs w:val="20"/>
        </w:rPr>
      </w:pPr>
    </w:p>
    <w:p w:rsidR="008D23D6" w:rsidRPr="008D23D6" w:rsidRDefault="008D23D6" w:rsidP="008D23D6">
      <w:pPr>
        <w:spacing w:after="0" w:line="240" w:lineRule="auto"/>
        <w:ind w:left="720"/>
        <w:rPr>
          <w:rFonts w:asciiTheme="minorBidi" w:eastAsiaTheme="minorEastAsia" w:hAnsiTheme="minorBidi" w:cs="Times New Roman"/>
          <w:sz w:val="20"/>
          <w:szCs w:val="20"/>
        </w:rPr>
      </w:pPr>
      <w:r w:rsidRPr="008D23D6">
        <w:rPr>
          <w:rFonts w:asciiTheme="minorBidi" w:eastAsiaTheme="minorEastAsia" w:hAnsiTheme="minorBidi" w:cs="Times New Roman"/>
          <w:sz w:val="20"/>
          <w:szCs w:val="20"/>
        </w:rPr>
        <w:t>1- KU Endowment: The KU endowment represents a long-term fund that invests cash in supporting research and development.</w:t>
      </w:r>
    </w:p>
    <w:p w:rsidR="008D23D6" w:rsidRPr="008D23D6" w:rsidRDefault="008D23D6" w:rsidP="008D23D6">
      <w:pPr>
        <w:spacing w:after="0" w:line="240" w:lineRule="auto"/>
        <w:ind w:left="720"/>
        <w:rPr>
          <w:rFonts w:asciiTheme="minorBidi" w:eastAsiaTheme="minorEastAsia" w:hAnsiTheme="minorBidi" w:cs="Times New Roman"/>
          <w:sz w:val="20"/>
          <w:szCs w:val="20"/>
        </w:rPr>
      </w:pPr>
      <w:r w:rsidRPr="008D23D6">
        <w:rPr>
          <w:rFonts w:asciiTheme="minorBidi" w:eastAsiaTheme="minorEastAsia" w:hAnsiTheme="minorBidi" w:cs="Times New Roman"/>
          <w:sz w:val="20"/>
          <w:szCs w:val="20"/>
        </w:rPr>
        <w:t xml:space="preserve">2- KUEC: - Khalifa University Enterprises Company, consider the investment is of KU, were the </w:t>
      </w:r>
      <w:r w:rsidR="0065026E">
        <w:rPr>
          <w:rFonts w:asciiTheme="minorBidi" w:eastAsiaTheme="minorEastAsia" w:hAnsiTheme="minorBidi" w:cs="Times New Roman"/>
          <w:sz w:val="20"/>
          <w:szCs w:val="20"/>
        </w:rPr>
        <w:t>new startup projects-</w:t>
      </w:r>
      <w:r w:rsidRPr="008D23D6">
        <w:rPr>
          <w:rFonts w:asciiTheme="minorBidi" w:eastAsiaTheme="minorEastAsia" w:hAnsiTheme="minorBidi" w:cs="Times New Roman"/>
          <w:sz w:val="20"/>
          <w:szCs w:val="20"/>
        </w:rPr>
        <w:t>subsidiaries established under KUEC.</w:t>
      </w:r>
    </w:p>
    <w:p w:rsidR="008D23D6" w:rsidRPr="008D23D6" w:rsidRDefault="008D23D6" w:rsidP="008D23D6">
      <w:pPr>
        <w:spacing w:after="0" w:line="240" w:lineRule="auto"/>
        <w:rPr>
          <w:rFonts w:asciiTheme="minorBidi" w:eastAsiaTheme="minorEastAsia" w:hAnsiTheme="minorBidi" w:cs="Times New Roman"/>
          <w:sz w:val="20"/>
          <w:szCs w:val="20"/>
        </w:rPr>
      </w:pPr>
      <w:r w:rsidRPr="008D23D6">
        <w:rPr>
          <w:rFonts w:asciiTheme="minorBidi" w:eastAsiaTheme="minorEastAsia" w:hAnsiTheme="minorBidi" w:cs="Times New Roman"/>
          <w:sz w:val="20"/>
          <w:szCs w:val="20"/>
        </w:rPr>
        <w:t> </w:t>
      </w:r>
    </w:p>
    <w:p w:rsidR="008D23D6" w:rsidRDefault="008D23D6" w:rsidP="008D23D6">
      <w:pPr>
        <w:spacing w:after="0" w:line="240" w:lineRule="auto"/>
        <w:ind w:firstLine="720"/>
        <w:rPr>
          <w:rFonts w:asciiTheme="minorBidi" w:eastAsiaTheme="minorEastAsia" w:hAnsiTheme="minorBidi" w:cs="Times New Roman"/>
          <w:sz w:val="20"/>
          <w:szCs w:val="20"/>
        </w:rPr>
      </w:pPr>
      <w:r w:rsidRPr="008D23D6">
        <w:rPr>
          <w:rFonts w:asciiTheme="minorBidi" w:eastAsiaTheme="minorEastAsia" w:hAnsiTheme="minorBidi" w:cs="Times New Roman"/>
          <w:sz w:val="20"/>
          <w:szCs w:val="20"/>
        </w:rPr>
        <w:t>The process of placing a new investment </w:t>
      </w:r>
    </w:p>
    <w:p w:rsidR="008D23D6" w:rsidRPr="008D23D6" w:rsidRDefault="008D23D6" w:rsidP="008D23D6">
      <w:pPr>
        <w:spacing w:after="0" w:line="240" w:lineRule="auto"/>
        <w:rPr>
          <w:rFonts w:asciiTheme="minorBidi" w:eastAsiaTheme="minorEastAsia" w:hAnsiTheme="minorBidi" w:cs="Times New Roman"/>
          <w:sz w:val="20"/>
          <w:szCs w:val="20"/>
        </w:rPr>
      </w:pPr>
    </w:p>
    <w:p w:rsidR="008D23D6" w:rsidRPr="008D23D6" w:rsidRDefault="008D23D6" w:rsidP="008D23D6">
      <w:pPr>
        <w:spacing w:after="0" w:line="240" w:lineRule="auto"/>
        <w:ind w:firstLine="720"/>
        <w:rPr>
          <w:rFonts w:asciiTheme="minorBidi" w:eastAsiaTheme="minorEastAsia" w:hAnsiTheme="minorBidi" w:cs="Times New Roman"/>
          <w:sz w:val="20"/>
          <w:szCs w:val="20"/>
        </w:rPr>
      </w:pPr>
      <w:r w:rsidRPr="008D23D6">
        <w:rPr>
          <w:rFonts w:asciiTheme="minorBidi" w:eastAsiaTheme="minorEastAsia" w:hAnsiTheme="minorBidi" w:cs="Times New Roman"/>
          <w:sz w:val="20"/>
          <w:szCs w:val="20"/>
        </w:rPr>
        <w:t>1- The KU treasury team provide a monthly report about the cash status in the investment pool.</w:t>
      </w:r>
    </w:p>
    <w:p w:rsidR="008D23D6" w:rsidRPr="008D23D6" w:rsidRDefault="008D23D6" w:rsidP="008D23D6">
      <w:pPr>
        <w:spacing w:after="0" w:line="240" w:lineRule="auto"/>
        <w:ind w:firstLine="720"/>
        <w:rPr>
          <w:rFonts w:asciiTheme="minorBidi" w:eastAsiaTheme="minorEastAsia" w:hAnsiTheme="minorBidi" w:cs="Times New Roman"/>
          <w:sz w:val="20"/>
          <w:szCs w:val="20"/>
        </w:rPr>
      </w:pPr>
      <w:r w:rsidRPr="008D23D6">
        <w:rPr>
          <w:rFonts w:asciiTheme="minorBidi" w:eastAsiaTheme="minorEastAsia" w:hAnsiTheme="minorBidi" w:cs="Times New Roman"/>
          <w:sz w:val="20"/>
          <w:szCs w:val="20"/>
        </w:rPr>
        <w:t>2- The senior Specialist provides the cash report to the manager BD.</w:t>
      </w:r>
    </w:p>
    <w:p w:rsidR="008D23D6" w:rsidRPr="008D23D6" w:rsidRDefault="008D23D6" w:rsidP="008D23D6">
      <w:pPr>
        <w:spacing w:after="0" w:line="240" w:lineRule="auto"/>
        <w:ind w:left="720"/>
        <w:rPr>
          <w:rFonts w:asciiTheme="minorBidi" w:eastAsiaTheme="minorEastAsia" w:hAnsiTheme="minorBidi" w:cs="Times New Roman"/>
          <w:sz w:val="20"/>
          <w:szCs w:val="20"/>
        </w:rPr>
      </w:pPr>
      <w:r w:rsidRPr="008D23D6">
        <w:rPr>
          <w:rFonts w:asciiTheme="minorBidi" w:eastAsiaTheme="minorEastAsia" w:hAnsiTheme="minorBidi" w:cs="Times New Roman"/>
          <w:sz w:val="20"/>
          <w:szCs w:val="20"/>
        </w:rPr>
        <w:t>3- The Manager- BD starts the study of the best investment tool that suits the size-risk maturity of the current cash.</w:t>
      </w:r>
    </w:p>
    <w:p w:rsidR="008D23D6" w:rsidRPr="008D23D6" w:rsidRDefault="008D23D6" w:rsidP="008D23D6">
      <w:pPr>
        <w:spacing w:after="0" w:line="240" w:lineRule="auto"/>
        <w:ind w:left="720"/>
        <w:rPr>
          <w:rFonts w:asciiTheme="minorBidi" w:eastAsiaTheme="minorEastAsia" w:hAnsiTheme="minorBidi" w:cs="Times New Roman"/>
          <w:sz w:val="20"/>
          <w:szCs w:val="20"/>
        </w:rPr>
      </w:pPr>
      <w:r w:rsidRPr="008D23D6">
        <w:rPr>
          <w:rFonts w:asciiTheme="minorBidi" w:eastAsiaTheme="minorEastAsia" w:hAnsiTheme="minorBidi" w:cs="Times New Roman"/>
          <w:sz w:val="20"/>
          <w:szCs w:val="20"/>
        </w:rPr>
        <w:t>4- The Investor search includes but is not limited to (Local commercial banks- current investment managers – Local investment government bodies)</w:t>
      </w:r>
    </w:p>
    <w:p w:rsidR="008D23D6" w:rsidRPr="008D23D6" w:rsidRDefault="008D23D6" w:rsidP="008D23D6">
      <w:pPr>
        <w:spacing w:after="0" w:line="240" w:lineRule="auto"/>
        <w:ind w:left="720"/>
        <w:rPr>
          <w:rFonts w:asciiTheme="minorBidi" w:eastAsiaTheme="minorEastAsia" w:hAnsiTheme="minorBidi" w:cs="Times New Roman"/>
          <w:sz w:val="20"/>
          <w:szCs w:val="20"/>
        </w:rPr>
      </w:pPr>
      <w:r w:rsidRPr="008D23D6">
        <w:rPr>
          <w:rFonts w:asciiTheme="minorBidi" w:eastAsiaTheme="minorEastAsia" w:hAnsiTheme="minorBidi" w:cs="Times New Roman"/>
          <w:sz w:val="20"/>
          <w:szCs w:val="20"/>
        </w:rPr>
        <w:t>5- After reviewing the reasonable investment that matches the risk criteria for governmental organizations (low-risk investments grade), Manager BD sends the investment proposal to the VP-Investment for review and approval.</w:t>
      </w:r>
    </w:p>
    <w:p w:rsidR="008D23D6" w:rsidRPr="008D23D6" w:rsidRDefault="008D23D6" w:rsidP="008D23D6">
      <w:pPr>
        <w:spacing w:after="0" w:line="240" w:lineRule="auto"/>
        <w:ind w:left="720"/>
        <w:rPr>
          <w:rFonts w:asciiTheme="minorBidi" w:eastAsiaTheme="minorEastAsia" w:hAnsiTheme="minorBidi" w:cs="Times New Roman"/>
          <w:sz w:val="20"/>
          <w:szCs w:val="20"/>
        </w:rPr>
      </w:pPr>
      <w:r w:rsidRPr="008D23D6">
        <w:rPr>
          <w:rFonts w:asciiTheme="minorBidi" w:eastAsiaTheme="minorEastAsia" w:hAnsiTheme="minorBidi" w:cs="Times New Roman"/>
          <w:sz w:val="20"/>
          <w:szCs w:val="20"/>
        </w:rPr>
        <w:t>6- VP-Investment reviews the investment proposal and gets the SVP- Finance &amp; Investment for final approval.</w:t>
      </w:r>
    </w:p>
    <w:p w:rsidR="008D23D6" w:rsidRPr="008D23D6" w:rsidRDefault="008D23D6" w:rsidP="008D23D6">
      <w:pPr>
        <w:spacing w:after="0" w:line="240" w:lineRule="auto"/>
        <w:ind w:firstLine="720"/>
        <w:rPr>
          <w:rFonts w:asciiTheme="minorBidi" w:eastAsiaTheme="minorEastAsia" w:hAnsiTheme="minorBidi" w:cs="Times New Roman"/>
          <w:sz w:val="20"/>
          <w:szCs w:val="20"/>
        </w:rPr>
      </w:pPr>
      <w:r w:rsidRPr="008D23D6">
        <w:rPr>
          <w:rFonts w:asciiTheme="minorBidi" w:eastAsiaTheme="minorEastAsia" w:hAnsiTheme="minorBidi" w:cs="Times New Roman"/>
          <w:sz w:val="20"/>
          <w:szCs w:val="20"/>
        </w:rPr>
        <w:t>7- Start placing the investment in coordination with the treasury unit in KU Finance.</w:t>
      </w:r>
    </w:p>
    <w:p w:rsidR="008D23D6" w:rsidRPr="008D23D6" w:rsidRDefault="008D23D6" w:rsidP="008D23D6">
      <w:pPr>
        <w:spacing w:after="0" w:line="240" w:lineRule="auto"/>
        <w:ind w:firstLine="720"/>
        <w:rPr>
          <w:rFonts w:asciiTheme="minorBidi" w:eastAsiaTheme="minorEastAsia" w:hAnsiTheme="minorBidi" w:cs="Times New Roman"/>
          <w:sz w:val="20"/>
          <w:szCs w:val="20"/>
        </w:rPr>
      </w:pPr>
      <w:r w:rsidRPr="008D23D6">
        <w:rPr>
          <w:rFonts w:asciiTheme="minorBidi" w:eastAsiaTheme="minorEastAsia" w:hAnsiTheme="minorBidi" w:cs="Times New Roman"/>
          <w:sz w:val="20"/>
          <w:szCs w:val="20"/>
        </w:rPr>
        <w:t>8- Provide a monthly report to management.</w:t>
      </w:r>
    </w:p>
    <w:p w:rsidR="00892907" w:rsidRDefault="00892907" w:rsidP="008E4696">
      <w:pPr>
        <w:spacing w:after="0" w:line="240" w:lineRule="auto"/>
        <w:rPr>
          <w:rFonts w:asciiTheme="minorBidi" w:hAnsiTheme="minorBidi"/>
          <w:sz w:val="20"/>
          <w:szCs w:val="20"/>
        </w:rPr>
      </w:pPr>
    </w:p>
    <w:p w:rsidR="00FC21C8" w:rsidRDefault="00FC21C8" w:rsidP="002B03A7">
      <w:pPr>
        <w:pStyle w:val="ListParagraph"/>
        <w:numPr>
          <w:ilvl w:val="0"/>
          <w:numId w:val="10"/>
        </w:numPr>
        <w:rPr>
          <w:rFonts w:asciiTheme="minorBidi" w:hAnsiTheme="minorBidi"/>
          <w:b/>
          <w:bCs/>
          <w:sz w:val="20"/>
          <w:szCs w:val="20"/>
        </w:rPr>
      </w:pPr>
      <w:r w:rsidRPr="00FC21C8">
        <w:rPr>
          <w:rFonts w:asciiTheme="minorBidi" w:hAnsiTheme="minorBidi"/>
          <w:b/>
          <w:bCs/>
          <w:sz w:val="20"/>
          <w:szCs w:val="20"/>
        </w:rPr>
        <w:t>Reporting on running projects and investments.</w:t>
      </w:r>
    </w:p>
    <w:p w:rsidR="00FC21C8" w:rsidRDefault="00FC21C8" w:rsidP="00FC21C8">
      <w:pPr>
        <w:rPr>
          <w:rFonts w:asciiTheme="minorBidi" w:hAnsiTheme="minorBidi"/>
          <w:b/>
          <w:bCs/>
          <w:sz w:val="20"/>
          <w:szCs w:val="20"/>
        </w:rPr>
      </w:pPr>
    </w:p>
    <w:p w:rsidR="00FC21C8" w:rsidRDefault="00FC21C8" w:rsidP="00FC21C8">
      <w:pPr>
        <w:pStyle w:val="ListParagraph"/>
        <w:rPr>
          <w:rFonts w:asciiTheme="minorBidi" w:hAnsiTheme="minorBidi"/>
          <w:sz w:val="20"/>
          <w:szCs w:val="20"/>
        </w:rPr>
      </w:pPr>
      <w:r w:rsidRPr="00FC21C8">
        <w:rPr>
          <w:rFonts w:asciiTheme="minorBidi" w:hAnsiTheme="minorBidi"/>
          <w:sz w:val="20"/>
          <w:szCs w:val="20"/>
        </w:rPr>
        <w:t>Reporting under BDU should be as mentioned below:-</w:t>
      </w:r>
    </w:p>
    <w:p w:rsidR="004061B5" w:rsidRDefault="004061B5" w:rsidP="00FC21C8">
      <w:pPr>
        <w:pStyle w:val="ListParagraph"/>
        <w:rPr>
          <w:rFonts w:asciiTheme="minorBidi" w:hAnsiTheme="minorBidi"/>
          <w:sz w:val="20"/>
          <w:szCs w:val="20"/>
        </w:rPr>
      </w:pPr>
    </w:p>
    <w:tbl>
      <w:tblPr>
        <w:tblStyle w:val="TableGrid"/>
        <w:tblW w:w="0" w:type="auto"/>
        <w:tblInd w:w="720" w:type="dxa"/>
        <w:tblLook w:val="04A0" w:firstRow="1" w:lastRow="0" w:firstColumn="1" w:lastColumn="0" w:noHBand="0" w:noVBand="1"/>
      </w:tblPr>
      <w:tblGrid>
        <w:gridCol w:w="355"/>
        <w:gridCol w:w="3420"/>
        <w:gridCol w:w="1260"/>
        <w:gridCol w:w="1260"/>
      </w:tblGrid>
      <w:tr w:rsidR="004E43E0" w:rsidTr="00A269CA">
        <w:trPr>
          <w:trHeight w:val="377"/>
        </w:trPr>
        <w:tc>
          <w:tcPr>
            <w:tcW w:w="355" w:type="dxa"/>
          </w:tcPr>
          <w:p w:rsidR="004E43E0" w:rsidRPr="004061B5" w:rsidRDefault="004E43E0" w:rsidP="00FC21C8">
            <w:pPr>
              <w:pStyle w:val="ListParagraph"/>
              <w:ind w:left="0"/>
              <w:rPr>
                <w:rFonts w:asciiTheme="minorBidi" w:hAnsiTheme="minorBidi"/>
                <w:b/>
                <w:bCs/>
                <w:sz w:val="16"/>
                <w:szCs w:val="16"/>
              </w:rPr>
            </w:pPr>
            <w:r w:rsidRPr="004061B5">
              <w:rPr>
                <w:rFonts w:asciiTheme="minorBidi" w:hAnsiTheme="minorBidi"/>
                <w:b/>
                <w:bCs/>
                <w:sz w:val="16"/>
                <w:szCs w:val="16"/>
              </w:rPr>
              <w:t>S</w:t>
            </w:r>
          </w:p>
        </w:tc>
        <w:tc>
          <w:tcPr>
            <w:tcW w:w="3420" w:type="dxa"/>
          </w:tcPr>
          <w:p w:rsidR="004E43E0" w:rsidRPr="004061B5" w:rsidRDefault="004E43E0" w:rsidP="00FC21C8">
            <w:pPr>
              <w:pStyle w:val="ListParagraph"/>
              <w:ind w:left="0"/>
              <w:rPr>
                <w:rFonts w:asciiTheme="minorBidi" w:hAnsiTheme="minorBidi"/>
                <w:b/>
                <w:bCs/>
                <w:sz w:val="16"/>
                <w:szCs w:val="16"/>
              </w:rPr>
            </w:pPr>
            <w:r w:rsidRPr="004061B5">
              <w:rPr>
                <w:rFonts w:asciiTheme="minorBidi" w:hAnsiTheme="minorBidi"/>
                <w:b/>
                <w:bCs/>
                <w:sz w:val="16"/>
                <w:szCs w:val="16"/>
              </w:rPr>
              <w:t xml:space="preserve">Reporting Area </w:t>
            </w:r>
          </w:p>
        </w:tc>
        <w:tc>
          <w:tcPr>
            <w:tcW w:w="1260" w:type="dxa"/>
          </w:tcPr>
          <w:p w:rsidR="004E43E0" w:rsidRPr="004061B5" w:rsidRDefault="004E43E0" w:rsidP="00FC21C8">
            <w:pPr>
              <w:pStyle w:val="ListParagraph"/>
              <w:ind w:left="0"/>
              <w:rPr>
                <w:rFonts w:asciiTheme="minorBidi" w:hAnsiTheme="minorBidi"/>
                <w:b/>
                <w:bCs/>
                <w:sz w:val="16"/>
                <w:szCs w:val="16"/>
              </w:rPr>
            </w:pPr>
            <w:r w:rsidRPr="004061B5">
              <w:rPr>
                <w:rFonts w:asciiTheme="minorBidi" w:hAnsiTheme="minorBidi"/>
                <w:b/>
                <w:bCs/>
                <w:sz w:val="16"/>
                <w:szCs w:val="16"/>
              </w:rPr>
              <w:t xml:space="preserve">Frequently </w:t>
            </w:r>
          </w:p>
        </w:tc>
        <w:tc>
          <w:tcPr>
            <w:tcW w:w="1260" w:type="dxa"/>
          </w:tcPr>
          <w:p w:rsidR="004E43E0" w:rsidRPr="004061B5" w:rsidRDefault="004E43E0" w:rsidP="00FC21C8">
            <w:pPr>
              <w:pStyle w:val="ListParagraph"/>
              <w:ind w:left="0"/>
              <w:rPr>
                <w:rFonts w:asciiTheme="minorBidi" w:hAnsiTheme="minorBidi"/>
                <w:b/>
                <w:bCs/>
                <w:sz w:val="16"/>
                <w:szCs w:val="16"/>
              </w:rPr>
            </w:pPr>
            <w:r>
              <w:rPr>
                <w:rFonts w:asciiTheme="minorBidi" w:hAnsiTheme="minorBidi"/>
                <w:b/>
                <w:bCs/>
                <w:sz w:val="16"/>
                <w:szCs w:val="16"/>
              </w:rPr>
              <w:t xml:space="preserve">Responsible Person </w:t>
            </w:r>
          </w:p>
        </w:tc>
      </w:tr>
      <w:tr w:rsidR="004E43E0" w:rsidTr="00A269CA">
        <w:tc>
          <w:tcPr>
            <w:tcW w:w="355" w:type="dxa"/>
          </w:tcPr>
          <w:p w:rsidR="004E43E0" w:rsidRDefault="004E43E0" w:rsidP="00FC21C8">
            <w:pPr>
              <w:pStyle w:val="ListParagraph"/>
              <w:ind w:left="0"/>
              <w:rPr>
                <w:rFonts w:asciiTheme="minorBidi" w:hAnsiTheme="minorBidi"/>
                <w:sz w:val="20"/>
                <w:szCs w:val="20"/>
              </w:rPr>
            </w:pPr>
            <w:r>
              <w:rPr>
                <w:rFonts w:asciiTheme="minorBidi" w:hAnsiTheme="minorBidi"/>
                <w:sz w:val="20"/>
                <w:szCs w:val="20"/>
              </w:rPr>
              <w:lastRenderedPageBreak/>
              <w:t>1</w:t>
            </w:r>
          </w:p>
        </w:tc>
        <w:tc>
          <w:tcPr>
            <w:tcW w:w="3420" w:type="dxa"/>
          </w:tcPr>
          <w:p w:rsidR="004E43E0" w:rsidRDefault="004E43E0" w:rsidP="00FC21C8">
            <w:pPr>
              <w:pStyle w:val="ListParagraph"/>
              <w:ind w:left="0"/>
              <w:rPr>
                <w:rFonts w:asciiTheme="minorBidi" w:hAnsiTheme="minorBidi"/>
                <w:sz w:val="20"/>
                <w:szCs w:val="20"/>
              </w:rPr>
            </w:pPr>
            <w:r>
              <w:rPr>
                <w:rFonts w:asciiTheme="minorBidi" w:hAnsiTheme="minorBidi"/>
                <w:sz w:val="20"/>
                <w:szCs w:val="20"/>
              </w:rPr>
              <w:t xml:space="preserve">KU general operation revenue report </w:t>
            </w:r>
          </w:p>
        </w:tc>
        <w:tc>
          <w:tcPr>
            <w:tcW w:w="1260" w:type="dxa"/>
          </w:tcPr>
          <w:p w:rsidR="004E43E0" w:rsidRDefault="004E43E0" w:rsidP="00FC21C8">
            <w:pPr>
              <w:pStyle w:val="ListParagraph"/>
              <w:ind w:left="0"/>
              <w:rPr>
                <w:rFonts w:asciiTheme="minorBidi" w:hAnsiTheme="minorBidi"/>
                <w:sz w:val="20"/>
                <w:szCs w:val="20"/>
              </w:rPr>
            </w:pPr>
            <w:r>
              <w:rPr>
                <w:rFonts w:asciiTheme="minorBidi" w:hAnsiTheme="minorBidi"/>
                <w:sz w:val="20"/>
                <w:szCs w:val="20"/>
              </w:rPr>
              <w:t xml:space="preserve">Quarterly </w:t>
            </w:r>
          </w:p>
        </w:tc>
        <w:tc>
          <w:tcPr>
            <w:tcW w:w="1260" w:type="dxa"/>
          </w:tcPr>
          <w:p w:rsidR="004E43E0" w:rsidRDefault="004E43E0" w:rsidP="00FC21C8">
            <w:pPr>
              <w:pStyle w:val="ListParagraph"/>
              <w:ind w:left="0"/>
              <w:rPr>
                <w:rFonts w:asciiTheme="minorBidi" w:hAnsiTheme="minorBidi"/>
                <w:sz w:val="20"/>
                <w:szCs w:val="20"/>
              </w:rPr>
            </w:pPr>
            <w:r>
              <w:rPr>
                <w:rFonts w:asciiTheme="minorBidi" w:hAnsiTheme="minorBidi"/>
                <w:sz w:val="20"/>
                <w:szCs w:val="20"/>
              </w:rPr>
              <w:t>Manager BD</w:t>
            </w:r>
          </w:p>
        </w:tc>
      </w:tr>
      <w:tr w:rsidR="004E43E0" w:rsidTr="00A269CA">
        <w:tc>
          <w:tcPr>
            <w:tcW w:w="355" w:type="dxa"/>
          </w:tcPr>
          <w:p w:rsidR="004E43E0" w:rsidRDefault="004E43E0" w:rsidP="00FC21C8">
            <w:pPr>
              <w:pStyle w:val="ListParagraph"/>
              <w:ind w:left="0"/>
              <w:rPr>
                <w:rFonts w:asciiTheme="minorBidi" w:hAnsiTheme="minorBidi"/>
                <w:sz w:val="20"/>
                <w:szCs w:val="20"/>
              </w:rPr>
            </w:pPr>
            <w:r>
              <w:rPr>
                <w:rFonts w:asciiTheme="minorBidi" w:hAnsiTheme="minorBidi"/>
                <w:sz w:val="20"/>
                <w:szCs w:val="20"/>
              </w:rPr>
              <w:t>2</w:t>
            </w:r>
          </w:p>
        </w:tc>
        <w:tc>
          <w:tcPr>
            <w:tcW w:w="3420" w:type="dxa"/>
          </w:tcPr>
          <w:p w:rsidR="004E43E0" w:rsidRDefault="004E43E0" w:rsidP="00FC21C8">
            <w:pPr>
              <w:pStyle w:val="ListParagraph"/>
              <w:ind w:left="0"/>
              <w:rPr>
                <w:rFonts w:asciiTheme="minorBidi" w:hAnsiTheme="minorBidi"/>
                <w:sz w:val="20"/>
                <w:szCs w:val="20"/>
              </w:rPr>
            </w:pPr>
            <w:r>
              <w:rPr>
                <w:rFonts w:asciiTheme="minorBidi" w:hAnsiTheme="minorBidi"/>
                <w:sz w:val="20"/>
                <w:szCs w:val="20"/>
              </w:rPr>
              <w:t xml:space="preserve">Investments report </w:t>
            </w:r>
          </w:p>
        </w:tc>
        <w:tc>
          <w:tcPr>
            <w:tcW w:w="1260" w:type="dxa"/>
          </w:tcPr>
          <w:p w:rsidR="004E43E0" w:rsidRDefault="004E43E0" w:rsidP="00FC21C8">
            <w:pPr>
              <w:pStyle w:val="ListParagraph"/>
              <w:ind w:left="0"/>
              <w:rPr>
                <w:rFonts w:asciiTheme="minorBidi" w:hAnsiTheme="minorBidi"/>
                <w:sz w:val="20"/>
                <w:szCs w:val="20"/>
              </w:rPr>
            </w:pPr>
            <w:r>
              <w:rPr>
                <w:rFonts w:asciiTheme="minorBidi" w:hAnsiTheme="minorBidi"/>
                <w:sz w:val="20"/>
                <w:szCs w:val="20"/>
              </w:rPr>
              <w:t>Monthly</w:t>
            </w:r>
          </w:p>
        </w:tc>
        <w:tc>
          <w:tcPr>
            <w:tcW w:w="1260" w:type="dxa"/>
          </w:tcPr>
          <w:p w:rsidR="004E43E0" w:rsidRDefault="004E43E0" w:rsidP="00FC21C8">
            <w:pPr>
              <w:pStyle w:val="ListParagraph"/>
              <w:ind w:left="0"/>
              <w:rPr>
                <w:rFonts w:asciiTheme="minorBidi" w:hAnsiTheme="minorBidi"/>
                <w:sz w:val="20"/>
                <w:szCs w:val="20"/>
              </w:rPr>
            </w:pPr>
            <w:r>
              <w:rPr>
                <w:rFonts w:asciiTheme="minorBidi" w:hAnsiTheme="minorBidi"/>
                <w:sz w:val="20"/>
                <w:szCs w:val="20"/>
              </w:rPr>
              <w:t>Manager BD</w:t>
            </w:r>
          </w:p>
        </w:tc>
      </w:tr>
      <w:tr w:rsidR="004E43E0" w:rsidTr="00A269CA">
        <w:tc>
          <w:tcPr>
            <w:tcW w:w="355" w:type="dxa"/>
          </w:tcPr>
          <w:p w:rsidR="004E43E0" w:rsidRDefault="004E43E0" w:rsidP="00FC21C8">
            <w:pPr>
              <w:pStyle w:val="ListParagraph"/>
              <w:ind w:left="0"/>
              <w:rPr>
                <w:rFonts w:asciiTheme="minorBidi" w:hAnsiTheme="minorBidi"/>
                <w:sz w:val="20"/>
                <w:szCs w:val="20"/>
              </w:rPr>
            </w:pPr>
            <w:r>
              <w:rPr>
                <w:rFonts w:asciiTheme="minorBidi" w:hAnsiTheme="minorBidi"/>
                <w:sz w:val="20"/>
                <w:szCs w:val="20"/>
              </w:rPr>
              <w:t>3</w:t>
            </w:r>
          </w:p>
        </w:tc>
        <w:tc>
          <w:tcPr>
            <w:tcW w:w="3420" w:type="dxa"/>
          </w:tcPr>
          <w:p w:rsidR="004E43E0" w:rsidRDefault="004E43E0" w:rsidP="00FC21C8">
            <w:pPr>
              <w:pStyle w:val="ListParagraph"/>
              <w:ind w:left="0"/>
              <w:rPr>
                <w:rFonts w:asciiTheme="minorBidi" w:hAnsiTheme="minorBidi"/>
                <w:sz w:val="20"/>
                <w:szCs w:val="20"/>
              </w:rPr>
            </w:pPr>
            <w:r>
              <w:rPr>
                <w:rFonts w:asciiTheme="minorBidi" w:hAnsiTheme="minorBidi"/>
                <w:sz w:val="20"/>
                <w:szCs w:val="20"/>
              </w:rPr>
              <w:t xml:space="preserve">Projects status report </w:t>
            </w:r>
          </w:p>
        </w:tc>
        <w:tc>
          <w:tcPr>
            <w:tcW w:w="1260" w:type="dxa"/>
          </w:tcPr>
          <w:p w:rsidR="004E43E0" w:rsidRDefault="004E43E0" w:rsidP="00FC21C8">
            <w:pPr>
              <w:pStyle w:val="ListParagraph"/>
              <w:ind w:left="0"/>
              <w:rPr>
                <w:rFonts w:asciiTheme="minorBidi" w:hAnsiTheme="minorBidi"/>
                <w:sz w:val="20"/>
                <w:szCs w:val="20"/>
              </w:rPr>
            </w:pPr>
            <w:r>
              <w:rPr>
                <w:rFonts w:asciiTheme="minorBidi" w:hAnsiTheme="minorBidi"/>
                <w:sz w:val="20"/>
                <w:szCs w:val="20"/>
              </w:rPr>
              <w:t>Quarterly</w:t>
            </w:r>
          </w:p>
        </w:tc>
        <w:tc>
          <w:tcPr>
            <w:tcW w:w="1260" w:type="dxa"/>
          </w:tcPr>
          <w:p w:rsidR="004E43E0" w:rsidRDefault="004E43E0" w:rsidP="00FC21C8">
            <w:pPr>
              <w:pStyle w:val="ListParagraph"/>
              <w:ind w:left="0"/>
              <w:rPr>
                <w:rFonts w:asciiTheme="minorBidi" w:hAnsiTheme="minorBidi"/>
                <w:sz w:val="20"/>
                <w:szCs w:val="20"/>
              </w:rPr>
            </w:pPr>
            <w:r>
              <w:rPr>
                <w:rFonts w:asciiTheme="minorBidi" w:hAnsiTheme="minorBidi"/>
                <w:sz w:val="20"/>
                <w:szCs w:val="20"/>
              </w:rPr>
              <w:t>Manager BD</w:t>
            </w:r>
          </w:p>
        </w:tc>
      </w:tr>
      <w:tr w:rsidR="004E43E0" w:rsidTr="00A269CA">
        <w:tc>
          <w:tcPr>
            <w:tcW w:w="355" w:type="dxa"/>
          </w:tcPr>
          <w:p w:rsidR="004E43E0" w:rsidRDefault="004E43E0" w:rsidP="00FC21C8">
            <w:pPr>
              <w:pStyle w:val="ListParagraph"/>
              <w:ind w:left="0"/>
              <w:rPr>
                <w:rFonts w:asciiTheme="minorBidi" w:hAnsiTheme="minorBidi"/>
                <w:sz w:val="20"/>
                <w:szCs w:val="20"/>
              </w:rPr>
            </w:pPr>
            <w:r>
              <w:rPr>
                <w:rFonts w:asciiTheme="minorBidi" w:hAnsiTheme="minorBidi"/>
                <w:sz w:val="20"/>
                <w:szCs w:val="20"/>
              </w:rPr>
              <w:t>4</w:t>
            </w:r>
          </w:p>
        </w:tc>
        <w:tc>
          <w:tcPr>
            <w:tcW w:w="3420" w:type="dxa"/>
          </w:tcPr>
          <w:p w:rsidR="004E43E0" w:rsidRDefault="004E43E0" w:rsidP="00FD5618">
            <w:pPr>
              <w:pStyle w:val="ListParagraph"/>
              <w:ind w:left="0"/>
              <w:rPr>
                <w:rFonts w:asciiTheme="minorBidi" w:hAnsiTheme="minorBidi"/>
                <w:sz w:val="20"/>
                <w:szCs w:val="20"/>
              </w:rPr>
            </w:pPr>
            <w:r>
              <w:rPr>
                <w:rFonts w:asciiTheme="minorBidi" w:hAnsiTheme="minorBidi"/>
                <w:sz w:val="20"/>
                <w:szCs w:val="20"/>
              </w:rPr>
              <w:t xml:space="preserve">Business Development achievements report  </w:t>
            </w:r>
          </w:p>
        </w:tc>
        <w:tc>
          <w:tcPr>
            <w:tcW w:w="1260" w:type="dxa"/>
          </w:tcPr>
          <w:p w:rsidR="004E43E0" w:rsidRDefault="004E43E0" w:rsidP="00FC21C8">
            <w:pPr>
              <w:pStyle w:val="ListParagraph"/>
              <w:ind w:left="0"/>
              <w:rPr>
                <w:rFonts w:asciiTheme="minorBidi" w:hAnsiTheme="minorBidi"/>
                <w:sz w:val="20"/>
                <w:szCs w:val="20"/>
              </w:rPr>
            </w:pPr>
            <w:r>
              <w:rPr>
                <w:rFonts w:asciiTheme="minorBidi" w:hAnsiTheme="minorBidi"/>
                <w:sz w:val="20"/>
                <w:szCs w:val="20"/>
              </w:rPr>
              <w:t>Yearly</w:t>
            </w:r>
          </w:p>
        </w:tc>
        <w:tc>
          <w:tcPr>
            <w:tcW w:w="1260" w:type="dxa"/>
          </w:tcPr>
          <w:p w:rsidR="004E43E0" w:rsidRDefault="004E43E0" w:rsidP="00FC21C8">
            <w:pPr>
              <w:pStyle w:val="ListParagraph"/>
              <w:ind w:left="0"/>
              <w:rPr>
                <w:rFonts w:asciiTheme="minorBidi" w:hAnsiTheme="minorBidi"/>
                <w:sz w:val="20"/>
                <w:szCs w:val="20"/>
              </w:rPr>
            </w:pPr>
            <w:r>
              <w:rPr>
                <w:rFonts w:asciiTheme="minorBidi" w:hAnsiTheme="minorBidi"/>
                <w:sz w:val="20"/>
                <w:szCs w:val="20"/>
              </w:rPr>
              <w:t>Manager BD</w:t>
            </w:r>
          </w:p>
        </w:tc>
      </w:tr>
    </w:tbl>
    <w:p w:rsidR="00151D99" w:rsidRPr="00FF17CC" w:rsidRDefault="00151D99" w:rsidP="00C829F5">
      <w:pPr>
        <w:spacing w:line="240" w:lineRule="auto"/>
        <w:rPr>
          <w:rFonts w:asciiTheme="minorBidi" w:hAnsiTheme="minorBidi"/>
          <w:sz w:val="20"/>
          <w:szCs w:val="20"/>
        </w:rPr>
      </w:pPr>
    </w:p>
    <w:sectPr w:rsidR="00151D99" w:rsidRPr="00FF17CC" w:rsidSect="00C50002">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27568" w:rsidRDefault="00B27568" w:rsidP="00240D10">
      <w:pPr>
        <w:spacing w:after="0" w:line="240" w:lineRule="auto"/>
      </w:pPr>
      <w:r>
        <w:separator/>
      </w:r>
    </w:p>
  </w:endnote>
  <w:endnote w:type="continuationSeparator" w:id="0">
    <w:p w:rsidR="00B27568" w:rsidRDefault="00B27568" w:rsidP="00240D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40D10" w:rsidRDefault="00240D1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40D10" w:rsidRDefault="00240D1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40D10" w:rsidRDefault="00240D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27568" w:rsidRDefault="00B27568" w:rsidP="00240D10">
      <w:pPr>
        <w:spacing w:after="0" w:line="240" w:lineRule="auto"/>
      </w:pPr>
      <w:r>
        <w:separator/>
      </w:r>
    </w:p>
  </w:footnote>
  <w:footnote w:type="continuationSeparator" w:id="0">
    <w:p w:rsidR="00B27568" w:rsidRDefault="00B27568" w:rsidP="00240D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40D10" w:rsidRDefault="00240D1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3A25" w:rsidRPr="000E5594" w:rsidRDefault="00923A25" w:rsidP="00923A25">
    <w:pPr>
      <w:spacing w:after="0"/>
      <w:rPr>
        <w:sz w:val="36"/>
        <w:szCs w:val="36"/>
      </w:rPr>
    </w:pPr>
    <w:r>
      <w:rPr>
        <w:noProof/>
        <w:sz w:val="36"/>
        <w:szCs w:val="36"/>
      </w:rPr>
      <mc:AlternateContent>
        <mc:Choice Requires="wps">
          <w:drawing>
            <wp:anchor distT="0" distB="0" distL="114300" distR="114300" simplePos="0" relativeHeight="251659264" behindDoc="0" locked="0" layoutInCell="1" allowOverlap="1" wp14:anchorId="4DD71F9B" wp14:editId="50E45CD8">
              <wp:simplePos x="0" y="0"/>
              <wp:positionH relativeFrom="margin">
                <wp:posOffset>3685429</wp:posOffset>
              </wp:positionH>
              <wp:positionV relativeFrom="paragraph">
                <wp:posOffset>-171781</wp:posOffset>
              </wp:positionV>
              <wp:extent cx="2637155" cy="596265"/>
              <wp:effectExtent l="19050" t="19050" r="29845" b="32385"/>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7155" cy="596265"/>
                      </a:xfrm>
                      <a:prstGeom prst="rect">
                        <a:avLst/>
                      </a:prstGeom>
                      <a:solidFill>
                        <a:srgbClr val="FFFFFF"/>
                      </a:solidFill>
                      <a:ln w="57150" cmpd="thinThick">
                        <a:solidFill>
                          <a:srgbClr val="000000"/>
                        </a:solidFill>
                        <a:miter lim="800000"/>
                        <a:headEnd/>
                        <a:tailEnd/>
                      </a:ln>
                    </wps:spPr>
                    <wps:txbx>
                      <w:txbxContent>
                        <w:p w:rsidR="00923A25" w:rsidRPr="00D34184" w:rsidRDefault="00923A25" w:rsidP="00923A25">
                          <w:pPr>
                            <w:tabs>
                              <w:tab w:val="left" w:pos="1260"/>
                            </w:tabs>
                            <w:rPr>
                              <w:b/>
                              <w:bCs/>
                            </w:rPr>
                          </w:pPr>
                          <w:r w:rsidRPr="00D34184">
                            <w:rPr>
                              <w:b/>
                              <w:bCs/>
                            </w:rPr>
                            <w:t xml:space="preserve">Policy Number: </w:t>
                          </w:r>
                          <w:r w:rsidRPr="00D34184">
                            <w:rPr>
                              <w:b/>
                              <w:bCs/>
                            </w:rPr>
                            <w:tab/>
                          </w:r>
                          <w:r>
                            <w:rPr>
                              <w:b/>
                              <w:bCs/>
                            </w:rPr>
                            <w:t>BDU</w:t>
                          </w:r>
                          <w:r w:rsidRPr="00D34184">
                            <w:rPr>
                              <w:b/>
                              <w:bCs/>
                            </w:rPr>
                            <w:t xml:space="preserve"> </w:t>
                          </w:r>
                          <w:r>
                            <w:rPr>
                              <w:b/>
                              <w:bCs/>
                            </w:rPr>
                            <w:t>8000</w:t>
                          </w:r>
                        </w:p>
                        <w:p w:rsidR="00923A25" w:rsidRPr="00D34184" w:rsidRDefault="00923A25" w:rsidP="00923A25">
                          <w:pPr>
                            <w:tabs>
                              <w:tab w:val="left" w:pos="1260"/>
                            </w:tabs>
                            <w:rPr>
                              <w:b/>
                              <w:bCs/>
                            </w:rPr>
                          </w:pPr>
                          <w:r w:rsidRPr="00D34184">
                            <w:rPr>
                              <w:b/>
                              <w:bCs/>
                            </w:rPr>
                            <w:t>Revision Number:</w:t>
                          </w:r>
                          <w:r w:rsidRPr="00D34184">
                            <w:rPr>
                              <w:b/>
                              <w:bCs/>
                            </w:rPr>
                            <w:tab/>
                            <w:t>0</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DD71F9B" id="_x0000_t202" coordsize="21600,21600" o:spt="202" path="m,l,21600r21600,l21600,xe">
              <v:stroke joinstyle="miter"/>
              <v:path gradientshapeok="t" o:connecttype="rect"/>
            </v:shapetype>
            <v:shape id="Text Box 2" o:spid="_x0000_s1031" type="#_x0000_t202" style="position:absolute;margin-left:290.2pt;margin-top:-13.55pt;width:207.65pt;height:46.9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" strokeweight="4.5pt">
              <v:stroke linestyle="thinThick"/>
              <v:textbox>
                <w:txbxContent>
                  <w:p w:rsidR="00923A25" w:rsidRPr="00D34184" w:rsidRDefault="00923A25" w:rsidP="00923A25">
                    <w:pPr>
                      <w:tabs>
                        <w:tab w:val="left" w:pos="1260"/>
                      </w:tabs>
                      <w:rPr>
                        <w:b/>
                        <w:bCs/>
                      </w:rPr>
                    </w:pPr>
                    <w:r w:rsidRPr="00D34184">
                      <w:rPr>
                        <w:b/>
                        <w:bCs/>
                      </w:rPr>
                      <w:t xml:space="preserve">Policy Number: </w:t>
                    </w:r>
                    <w:r w:rsidRPr="00D34184">
                      <w:rPr>
                        <w:b/>
                        <w:bCs/>
                      </w:rPr>
                      <w:tab/>
                    </w:r>
                    <w:r>
                      <w:rPr>
                        <w:b/>
                        <w:bCs/>
                      </w:rPr>
                      <w:t>BDU</w:t>
                    </w:r>
                    <w:r w:rsidRPr="00D34184">
                      <w:rPr>
                        <w:b/>
                        <w:bCs/>
                      </w:rPr>
                      <w:t xml:space="preserve"> </w:t>
                    </w:r>
                    <w:r>
                      <w:rPr>
                        <w:b/>
                        <w:bCs/>
                      </w:rPr>
                      <w:t>8000</w:t>
                    </w:r>
                  </w:p>
                  <w:p w:rsidR="00923A25" w:rsidRPr="00D34184" w:rsidRDefault="00923A25" w:rsidP="00923A25">
                    <w:pPr>
                      <w:tabs>
                        <w:tab w:val="left" w:pos="1260"/>
                      </w:tabs>
                      <w:rPr>
                        <w:b/>
                        <w:bCs/>
                      </w:rPr>
                    </w:pPr>
                    <w:r w:rsidRPr="00D34184">
                      <w:rPr>
                        <w:b/>
                        <w:bCs/>
                      </w:rPr>
                      <w:t>Revision Number:</w:t>
                    </w:r>
                    <w:r w:rsidRPr="00D34184">
                      <w:rPr>
                        <w:b/>
                        <w:bCs/>
                      </w:rPr>
                      <w:tab/>
                      <w:t>0</w:t>
                    </w:r>
                  </w:p>
                </w:txbxContent>
              </v:textbox>
              <w10:wrap anchorx="margin"/>
            </v:shape>
          </w:pict>
        </mc:Fallback>
      </mc:AlternateContent>
    </w:r>
    <w:r>
      <w:rPr>
        <w:noProof/>
        <w:sz w:val="36"/>
        <w:szCs w:val="36"/>
      </w:rPr>
      <w:t xml:space="preserve">Business Development Unit </w:t>
    </w:r>
  </w:p>
  <w:p w:rsidR="00923A25" w:rsidRDefault="00B27568" w:rsidP="00923A25">
    <w:pPr>
      <w:spacing w:after="360"/>
    </w:pPr>
    <w:r>
      <w:pict>
        <v:rect id="_x0000_i1025" style="width:246.9pt;height:3.15pt" o:hrpct="547" o:hrstd="t" o:hrnoshade="t" o:hr="t" fillcolor="black" stroked="f"/>
      </w:pict>
    </w:r>
  </w:p>
  <w:p w:rsidR="00240D10" w:rsidRDefault="00240D1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40D10" w:rsidRDefault="00240D1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287528"/>
    <w:multiLevelType w:val="hybridMultilevel"/>
    <w:tmpl w:val="7EF04E1C"/>
    <w:lvl w:ilvl="0" w:tplc="1450C27A">
      <w:start w:val="1"/>
      <w:numFmt w:val="bullet"/>
      <w:lvlText w:val="•"/>
      <w:lvlJc w:val="left"/>
      <w:pPr>
        <w:tabs>
          <w:tab w:val="num" w:pos="720"/>
        </w:tabs>
        <w:ind w:left="720" w:hanging="360"/>
      </w:pPr>
      <w:rPr>
        <w:rFonts w:ascii="Arial" w:hAnsi="Arial" w:hint="default"/>
      </w:rPr>
    </w:lvl>
    <w:lvl w:ilvl="1" w:tplc="51325C68" w:tentative="1">
      <w:start w:val="1"/>
      <w:numFmt w:val="bullet"/>
      <w:lvlText w:val="•"/>
      <w:lvlJc w:val="left"/>
      <w:pPr>
        <w:tabs>
          <w:tab w:val="num" w:pos="1440"/>
        </w:tabs>
        <w:ind w:left="1440" w:hanging="360"/>
      </w:pPr>
      <w:rPr>
        <w:rFonts w:ascii="Arial" w:hAnsi="Arial" w:hint="default"/>
      </w:rPr>
    </w:lvl>
    <w:lvl w:ilvl="2" w:tplc="91D658F0" w:tentative="1">
      <w:start w:val="1"/>
      <w:numFmt w:val="bullet"/>
      <w:lvlText w:val="•"/>
      <w:lvlJc w:val="left"/>
      <w:pPr>
        <w:tabs>
          <w:tab w:val="num" w:pos="2160"/>
        </w:tabs>
        <w:ind w:left="2160" w:hanging="360"/>
      </w:pPr>
      <w:rPr>
        <w:rFonts w:ascii="Arial" w:hAnsi="Arial" w:hint="default"/>
      </w:rPr>
    </w:lvl>
    <w:lvl w:ilvl="3" w:tplc="4224CF9E" w:tentative="1">
      <w:start w:val="1"/>
      <w:numFmt w:val="bullet"/>
      <w:lvlText w:val="•"/>
      <w:lvlJc w:val="left"/>
      <w:pPr>
        <w:tabs>
          <w:tab w:val="num" w:pos="2880"/>
        </w:tabs>
        <w:ind w:left="2880" w:hanging="360"/>
      </w:pPr>
      <w:rPr>
        <w:rFonts w:ascii="Arial" w:hAnsi="Arial" w:hint="default"/>
      </w:rPr>
    </w:lvl>
    <w:lvl w:ilvl="4" w:tplc="68C60F12" w:tentative="1">
      <w:start w:val="1"/>
      <w:numFmt w:val="bullet"/>
      <w:lvlText w:val="•"/>
      <w:lvlJc w:val="left"/>
      <w:pPr>
        <w:tabs>
          <w:tab w:val="num" w:pos="3600"/>
        </w:tabs>
        <w:ind w:left="3600" w:hanging="360"/>
      </w:pPr>
      <w:rPr>
        <w:rFonts w:ascii="Arial" w:hAnsi="Arial" w:hint="default"/>
      </w:rPr>
    </w:lvl>
    <w:lvl w:ilvl="5" w:tplc="82A0C564" w:tentative="1">
      <w:start w:val="1"/>
      <w:numFmt w:val="bullet"/>
      <w:lvlText w:val="•"/>
      <w:lvlJc w:val="left"/>
      <w:pPr>
        <w:tabs>
          <w:tab w:val="num" w:pos="4320"/>
        </w:tabs>
        <w:ind w:left="4320" w:hanging="360"/>
      </w:pPr>
      <w:rPr>
        <w:rFonts w:ascii="Arial" w:hAnsi="Arial" w:hint="default"/>
      </w:rPr>
    </w:lvl>
    <w:lvl w:ilvl="6" w:tplc="210E685E" w:tentative="1">
      <w:start w:val="1"/>
      <w:numFmt w:val="bullet"/>
      <w:lvlText w:val="•"/>
      <w:lvlJc w:val="left"/>
      <w:pPr>
        <w:tabs>
          <w:tab w:val="num" w:pos="5040"/>
        </w:tabs>
        <w:ind w:left="5040" w:hanging="360"/>
      </w:pPr>
      <w:rPr>
        <w:rFonts w:ascii="Arial" w:hAnsi="Arial" w:hint="default"/>
      </w:rPr>
    </w:lvl>
    <w:lvl w:ilvl="7" w:tplc="4FC8239E" w:tentative="1">
      <w:start w:val="1"/>
      <w:numFmt w:val="bullet"/>
      <w:lvlText w:val="•"/>
      <w:lvlJc w:val="left"/>
      <w:pPr>
        <w:tabs>
          <w:tab w:val="num" w:pos="5760"/>
        </w:tabs>
        <w:ind w:left="5760" w:hanging="360"/>
      </w:pPr>
      <w:rPr>
        <w:rFonts w:ascii="Arial" w:hAnsi="Arial" w:hint="default"/>
      </w:rPr>
    </w:lvl>
    <w:lvl w:ilvl="8" w:tplc="E13AE7C6"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7D44788"/>
    <w:multiLevelType w:val="hybridMultilevel"/>
    <w:tmpl w:val="C972CEB6"/>
    <w:lvl w:ilvl="0" w:tplc="B1800EF8">
      <w:start w:val="1"/>
      <w:numFmt w:val="bullet"/>
      <w:lvlText w:val="-"/>
      <w:lvlJc w:val="left"/>
      <w:pPr>
        <w:tabs>
          <w:tab w:val="num" w:pos="720"/>
        </w:tabs>
        <w:ind w:left="720" w:hanging="360"/>
      </w:pPr>
      <w:rPr>
        <w:rFonts w:ascii="Times New Roman" w:hAnsi="Times New Roman" w:hint="default"/>
      </w:rPr>
    </w:lvl>
    <w:lvl w:ilvl="1" w:tplc="A7F2A192" w:tentative="1">
      <w:start w:val="1"/>
      <w:numFmt w:val="bullet"/>
      <w:lvlText w:val="-"/>
      <w:lvlJc w:val="left"/>
      <w:pPr>
        <w:tabs>
          <w:tab w:val="num" w:pos="1440"/>
        </w:tabs>
        <w:ind w:left="1440" w:hanging="360"/>
      </w:pPr>
      <w:rPr>
        <w:rFonts w:ascii="Times New Roman" w:hAnsi="Times New Roman" w:hint="default"/>
      </w:rPr>
    </w:lvl>
    <w:lvl w:ilvl="2" w:tplc="D1564EAC" w:tentative="1">
      <w:start w:val="1"/>
      <w:numFmt w:val="bullet"/>
      <w:lvlText w:val="-"/>
      <w:lvlJc w:val="left"/>
      <w:pPr>
        <w:tabs>
          <w:tab w:val="num" w:pos="2160"/>
        </w:tabs>
        <w:ind w:left="2160" w:hanging="360"/>
      </w:pPr>
      <w:rPr>
        <w:rFonts w:ascii="Times New Roman" w:hAnsi="Times New Roman" w:hint="default"/>
      </w:rPr>
    </w:lvl>
    <w:lvl w:ilvl="3" w:tplc="A9FE1564" w:tentative="1">
      <w:start w:val="1"/>
      <w:numFmt w:val="bullet"/>
      <w:lvlText w:val="-"/>
      <w:lvlJc w:val="left"/>
      <w:pPr>
        <w:tabs>
          <w:tab w:val="num" w:pos="2880"/>
        </w:tabs>
        <w:ind w:left="2880" w:hanging="360"/>
      </w:pPr>
      <w:rPr>
        <w:rFonts w:ascii="Times New Roman" w:hAnsi="Times New Roman" w:hint="default"/>
      </w:rPr>
    </w:lvl>
    <w:lvl w:ilvl="4" w:tplc="F370D67E" w:tentative="1">
      <w:start w:val="1"/>
      <w:numFmt w:val="bullet"/>
      <w:lvlText w:val="-"/>
      <w:lvlJc w:val="left"/>
      <w:pPr>
        <w:tabs>
          <w:tab w:val="num" w:pos="3600"/>
        </w:tabs>
        <w:ind w:left="3600" w:hanging="360"/>
      </w:pPr>
      <w:rPr>
        <w:rFonts w:ascii="Times New Roman" w:hAnsi="Times New Roman" w:hint="default"/>
      </w:rPr>
    </w:lvl>
    <w:lvl w:ilvl="5" w:tplc="3BE41780" w:tentative="1">
      <w:start w:val="1"/>
      <w:numFmt w:val="bullet"/>
      <w:lvlText w:val="-"/>
      <w:lvlJc w:val="left"/>
      <w:pPr>
        <w:tabs>
          <w:tab w:val="num" w:pos="4320"/>
        </w:tabs>
        <w:ind w:left="4320" w:hanging="360"/>
      </w:pPr>
      <w:rPr>
        <w:rFonts w:ascii="Times New Roman" w:hAnsi="Times New Roman" w:hint="default"/>
      </w:rPr>
    </w:lvl>
    <w:lvl w:ilvl="6" w:tplc="08F62AFE" w:tentative="1">
      <w:start w:val="1"/>
      <w:numFmt w:val="bullet"/>
      <w:lvlText w:val="-"/>
      <w:lvlJc w:val="left"/>
      <w:pPr>
        <w:tabs>
          <w:tab w:val="num" w:pos="5040"/>
        </w:tabs>
        <w:ind w:left="5040" w:hanging="360"/>
      </w:pPr>
      <w:rPr>
        <w:rFonts w:ascii="Times New Roman" w:hAnsi="Times New Roman" w:hint="default"/>
      </w:rPr>
    </w:lvl>
    <w:lvl w:ilvl="7" w:tplc="B44EC8A2" w:tentative="1">
      <w:start w:val="1"/>
      <w:numFmt w:val="bullet"/>
      <w:lvlText w:val="-"/>
      <w:lvlJc w:val="left"/>
      <w:pPr>
        <w:tabs>
          <w:tab w:val="num" w:pos="5760"/>
        </w:tabs>
        <w:ind w:left="5760" w:hanging="360"/>
      </w:pPr>
      <w:rPr>
        <w:rFonts w:ascii="Times New Roman" w:hAnsi="Times New Roman" w:hint="default"/>
      </w:rPr>
    </w:lvl>
    <w:lvl w:ilvl="8" w:tplc="8E9C8B6A"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1F9C6BA6"/>
    <w:multiLevelType w:val="hybridMultilevel"/>
    <w:tmpl w:val="E6749716"/>
    <w:lvl w:ilvl="0" w:tplc="E23E1D4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F9C045B"/>
    <w:multiLevelType w:val="hybridMultilevel"/>
    <w:tmpl w:val="48569370"/>
    <w:lvl w:ilvl="0" w:tplc="AD7C1FB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AC816D0"/>
    <w:multiLevelType w:val="hybridMultilevel"/>
    <w:tmpl w:val="E10896AA"/>
    <w:lvl w:ilvl="0" w:tplc="AD7C1FB2">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ED809C7"/>
    <w:multiLevelType w:val="multilevel"/>
    <w:tmpl w:val="A02C29F6"/>
    <w:lvl w:ilvl="0">
      <w:start w:val="1"/>
      <w:numFmt w:val="decimal"/>
      <w:lvlText w:val="%1."/>
      <w:lvlJc w:val="left"/>
      <w:pPr>
        <w:tabs>
          <w:tab w:val="num" w:pos="1080"/>
        </w:tabs>
        <w:ind w:left="1080" w:hanging="360"/>
      </w:pPr>
    </w:lvl>
    <w:lvl w:ilvl="1">
      <w:start w:val="1"/>
      <w:numFmt w:val="decimal"/>
      <w:lvlText w:val="%2."/>
      <w:lvlJc w:val="left"/>
      <w:pPr>
        <w:tabs>
          <w:tab w:val="num" w:pos="1800"/>
        </w:tabs>
        <w:ind w:left="1800" w:hanging="360"/>
      </w:pPr>
    </w:lvl>
    <w:lvl w:ilvl="2">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 w15:restartNumberingAfterBreak="0">
    <w:nsid w:val="54F91162"/>
    <w:multiLevelType w:val="multilevel"/>
    <w:tmpl w:val="42284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94F0733"/>
    <w:multiLevelType w:val="hybridMultilevel"/>
    <w:tmpl w:val="E4808F62"/>
    <w:lvl w:ilvl="0" w:tplc="04FC94D8">
      <w:start w:val="1"/>
      <w:numFmt w:val="bullet"/>
      <w:lvlText w:val="•"/>
      <w:lvlJc w:val="left"/>
      <w:pPr>
        <w:tabs>
          <w:tab w:val="num" w:pos="720"/>
        </w:tabs>
        <w:ind w:left="720" w:hanging="360"/>
      </w:pPr>
      <w:rPr>
        <w:rFonts w:ascii="Arial" w:hAnsi="Arial" w:hint="default"/>
      </w:rPr>
    </w:lvl>
    <w:lvl w:ilvl="1" w:tplc="CEAE6CFA" w:tentative="1">
      <w:start w:val="1"/>
      <w:numFmt w:val="bullet"/>
      <w:lvlText w:val="•"/>
      <w:lvlJc w:val="left"/>
      <w:pPr>
        <w:tabs>
          <w:tab w:val="num" w:pos="1440"/>
        </w:tabs>
        <w:ind w:left="1440" w:hanging="360"/>
      </w:pPr>
      <w:rPr>
        <w:rFonts w:ascii="Arial" w:hAnsi="Arial" w:hint="default"/>
      </w:rPr>
    </w:lvl>
    <w:lvl w:ilvl="2" w:tplc="2AC65E7C" w:tentative="1">
      <w:start w:val="1"/>
      <w:numFmt w:val="bullet"/>
      <w:lvlText w:val="•"/>
      <w:lvlJc w:val="left"/>
      <w:pPr>
        <w:tabs>
          <w:tab w:val="num" w:pos="2160"/>
        </w:tabs>
        <w:ind w:left="2160" w:hanging="360"/>
      </w:pPr>
      <w:rPr>
        <w:rFonts w:ascii="Arial" w:hAnsi="Arial" w:hint="default"/>
      </w:rPr>
    </w:lvl>
    <w:lvl w:ilvl="3" w:tplc="51AE066E" w:tentative="1">
      <w:start w:val="1"/>
      <w:numFmt w:val="bullet"/>
      <w:lvlText w:val="•"/>
      <w:lvlJc w:val="left"/>
      <w:pPr>
        <w:tabs>
          <w:tab w:val="num" w:pos="2880"/>
        </w:tabs>
        <w:ind w:left="2880" w:hanging="360"/>
      </w:pPr>
      <w:rPr>
        <w:rFonts w:ascii="Arial" w:hAnsi="Arial" w:hint="default"/>
      </w:rPr>
    </w:lvl>
    <w:lvl w:ilvl="4" w:tplc="094AD374" w:tentative="1">
      <w:start w:val="1"/>
      <w:numFmt w:val="bullet"/>
      <w:lvlText w:val="•"/>
      <w:lvlJc w:val="left"/>
      <w:pPr>
        <w:tabs>
          <w:tab w:val="num" w:pos="3600"/>
        </w:tabs>
        <w:ind w:left="3600" w:hanging="360"/>
      </w:pPr>
      <w:rPr>
        <w:rFonts w:ascii="Arial" w:hAnsi="Arial" w:hint="default"/>
      </w:rPr>
    </w:lvl>
    <w:lvl w:ilvl="5" w:tplc="872E8536" w:tentative="1">
      <w:start w:val="1"/>
      <w:numFmt w:val="bullet"/>
      <w:lvlText w:val="•"/>
      <w:lvlJc w:val="left"/>
      <w:pPr>
        <w:tabs>
          <w:tab w:val="num" w:pos="4320"/>
        </w:tabs>
        <w:ind w:left="4320" w:hanging="360"/>
      </w:pPr>
      <w:rPr>
        <w:rFonts w:ascii="Arial" w:hAnsi="Arial" w:hint="default"/>
      </w:rPr>
    </w:lvl>
    <w:lvl w:ilvl="6" w:tplc="098A4C38" w:tentative="1">
      <w:start w:val="1"/>
      <w:numFmt w:val="bullet"/>
      <w:lvlText w:val="•"/>
      <w:lvlJc w:val="left"/>
      <w:pPr>
        <w:tabs>
          <w:tab w:val="num" w:pos="5040"/>
        </w:tabs>
        <w:ind w:left="5040" w:hanging="360"/>
      </w:pPr>
      <w:rPr>
        <w:rFonts w:ascii="Arial" w:hAnsi="Arial" w:hint="default"/>
      </w:rPr>
    </w:lvl>
    <w:lvl w:ilvl="7" w:tplc="73309734" w:tentative="1">
      <w:start w:val="1"/>
      <w:numFmt w:val="bullet"/>
      <w:lvlText w:val="•"/>
      <w:lvlJc w:val="left"/>
      <w:pPr>
        <w:tabs>
          <w:tab w:val="num" w:pos="5760"/>
        </w:tabs>
        <w:ind w:left="5760" w:hanging="360"/>
      </w:pPr>
      <w:rPr>
        <w:rFonts w:ascii="Arial" w:hAnsi="Arial" w:hint="default"/>
      </w:rPr>
    </w:lvl>
    <w:lvl w:ilvl="8" w:tplc="20A25922"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6ACD7726"/>
    <w:multiLevelType w:val="hybridMultilevel"/>
    <w:tmpl w:val="8F702B16"/>
    <w:lvl w:ilvl="0" w:tplc="498049D0">
      <w:start w:val="1"/>
      <w:numFmt w:val="bullet"/>
      <w:lvlText w:val="-"/>
      <w:lvlJc w:val="left"/>
      <w:pPr>
        <w:tabs>
          <w:tab w:val="num" w:pos="720"/>
        </w:tabs>
        <w:ind w:left="720" w:hanging="360"/>
      </w:pPr>
      <w:rPr>
        <w:rFonts w:ascii="Times New Roman" w:hAnsi="Times New Roman" w:hint="default"/>
      </w:rPr>
    </w:lvl>
    <w:lvl w:ilvl="1" w:tplc="44B2C5F6" w:tentative="1">
      <w:start w:val="1"/>
      <w:numFmt w:val="bullet"/>
      <w:lvlText w:val="-"/>
      <w:lvlJc w:val="left"/>
      <w:pPr>
        <w:tabs>
          <w:tab w:val="num" w:pos="1440"/>
        </w:tabs>
        <w:ind w:left="1440" w:hanging="360"/>
      </w:pPr>
      <w:rPr>
        <w:rFonts w:ascii="Times New Roman" w:hAnsi="Times New Roman" w:hint="default"/>
      </w:rPr>
    </w:lvl>
    <w:lvl w:ilvl="2" w:tplc="E5684306" w:tentative="1">
      <w:start w:val="1"/>
      <w:numFmt w:val="bullet"/>
      <w:lvlText w:val="-"/>
      <w:lvlJc w:val="left"/>
      <w:pPr>
        <w:tabs>
          <w:tab w:val="num" w:pos="2160"/>
        </w:tabs>
        <w:ind w:left="2160" w:hanging="360"/>
      </w:pPr>
      <w:rPr>
        <w:rFonts w:ascii="Times New Roman" w:hAnsi="Times New Roman" w:hint="default"/>
      </w:rPr>
    </w:lvl>
    <w:lvl w:ilvl="3" w:tplc="A7FA8CFC" w:tentative="1">
      <w:start w:val="1"/>
      <w:numFmt w:val="bullet"/>
      <w:lvlText w:val="-"/>
      <w:lvlJc w:val="left"/>
      <w:pPr>
        <w:tabs>
          <w:tab w:val="num" w:pos="2880"/>
        </w:tabs>
        <w:ind w:left="2880" w:hanging="360"/>
      </w:pPr>
      <w:rPr>
        <w:rFonts w:ascii="Times New Roman" w:hAnsi="Times New Roman" w:hint="default"/>
      </w:rPr>
    </w:lvl>
    <w:lvl w:ilvl="4" w:tplc="3BBC097E" w:tentative="1">
      <w:start w:val="1"/>
      <w:numFmt w:val="bullet"/>
      <w:lvlText w:val="-"/>
      <w:lvlJc w:val="left"/>
      <w:pPr>
        <w:tabs>
          <w:tab w:val="num" w:pos="3600"/>
        </w:tabs>
        <w:ind w:left="3600" w:hanging="360"/>
      </w:pPr>
      <w:rPr>
        <w:rFonts w:ascii="Times New Roman" w:hAnsi="Times New Roman" w:hint="default"/>
      </w:rPr>
    </w:lvl>
    <w:lvl w:ilvl="5" w:tplc="719A8702" w:tentative="1">
      <w:start w:val="1"/>
      <w:numFmt w:val="bullet"/>
      <w:lvlText w:val="-"/>
      <w:lvlJc w:val="left"/>
      <w:pPr>
        <w:tabs>
          <w:tab w:val="num" w:pos="4320"/>
        </w:tabs>
        <w:ind w:left="4320" w:hanging="360"/>
      </w:pPr>
      <w:rPr>
        <w:rFonts w:ascii="Times New Roman" w:hAnsi="Times New Roman" w:hint="default"/>
      </w:rPr>
    </w:lvl>
    <w:lvl w:ilvl="6" w:tplc="C4EE7D20" w:tentative="1">
      <w:start w:val="1"/>
      <w:numFmt w:val="bullet"/>
      <w:lvlText w:val="-"/>
      <w:lvlJc w:val="left"/>
      <w:pPr>
        <w:tabs>
          <w:tab w:val="num" w:pos="5040"/>
        </w:tabs>
        <w:ind w:left="5040" w:hanging="360"/>
      </w:pPr>
      <w:rPr>
        <w:rFonts w:ascii="Times New Roman" w:hAnsi="Times New Roman" w:hint="default"/>
      </w:rPr>
    </w:lvl>
    <w:lvl w:ilvl="7" w:tplc="A94C53C8" w:tentative="1">
      <w:start w:val="1"/>
      <w:numFmt w:val="bullet"/>
      <w:lvlText w:val="-"/>
      <w:lvlJc w:val="left"/>
      <w:pPr>
        <w:tabs>
          <w:tab w:val="num" w:pos="5760"/>
        </w:tabs>
        <w:ind w:left="5760" w:hanging="360"/>
      </w:pPr>
      <w:rPr>
        <w:rFonts w:ascii="Times New Roman" w:hAnsi="Times New Roman" w:hint="default"/>
      </w:rPr>
    </w:lvl>
    <w:lvl w:ilvl="8" w:tplc="9ED6F916"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6E5877D0"/>
    <w:multiLevelType w:val="hybridMultilevel"/>
    <w:tmpl w:val="8C78466C"/>
    <w:lvl w:ilvl="0" w:tplc="22264C7C">
      <w:start w:val="1"/>
      <w:numFmt w:val="bullet"/>
      <w:lvlText w:val="•"/>
      <w:lvlJc w:val="left"/>
      <w:pPr>
        <w:tabs>
          <w:tab w:val="num" w:pos="720"/>
        </w:tabs>
        <w:ind w:left="720" w:hanging="360"/>
      </w:pPr>
      <w:rPr>
        <w:rFonts w:ascii="Arial" w:hAnsi="Arial" w:hint="default"/>
      </w:rPr>
    </w:lvl>
    <w:lvl w:ilvl="1" w:tplc="ACE206D6" w:tentative="1">
      <w:start w:val="1"/>
      <w:numFmt w:val="bullet"/>
      <w:lvlText w:val="•"/>
      <w:lvlJc w:val="left"/>
      <w:pPr>
        <w:tabs>
          <w:tab w:val="num" w:pos="1440"/>
        </w:tabs>
        <w:ind w:left="1440" w:hanging="360"/>
      </w:pPr>
      <w:rPr>
        <w:rFonts w:ascii="Arial" w:hAnsi="Arial" w:hint="default"/>
      </w:rPr>
    </w:lvl>
    <w:lvl w:ilvl="2" w:tplc="B5E47CB2" w:tentative="1">
      <w:start w:val="1"/>
      <w:numFmt w:val="bullet"/>
      <w:lvlText w:val="•"/>
      <w:lvlJc w:val="left"/>
      <w:pPr>
        <w:tabs>
          <w:tab w:val="num" w:pos="2160"/>
        </w:tabs>
        <w:ind w:left="2160" w:hanging="360"/>
      </w:pPr>
      <w:rPr>
        <w:rFonts w:ascii="Arial" w:hAnsi="Arial" w:hint="default"/>
      </w:rPr>
    </w:lvl>
    <w:lvl w:ilvl="3" w:tplc="27427CF4" w:tentative="1">
      <w:start w:val="1"/>
      <w:numFmt w:val="bullet"/>
      <w:lvlText w:val="•"/>
      <w:lvlJc w:val="left"/>
      <w:pPr>
        <w:tabs>
          <w:tab w:val="num" w:pos="2880"/>
        </w:tabs>
        <w:ind w:left="2880" w:hanging="360"/>
      </w:pPr>
      <w:rPr>
        <w:rFonts w:ascii="Arial" w:hAnsi="Arial" w:hint="default"/>
      </w:rPr>
    </w:lvl>
    <w:lvl w:ilvl="4" w:tplc="3724D276" w:tentative="1">
      <w:start w:val="1"/>
      <w:numFmt w:val="bullet"/>
      <w:lvlText w:val="•"/>
      <w:lvlJc w:val="left"/>
      <w:pPr>
        <w:tabs>
          <w:tab w:val="num" w:pos="3600"/>
        </w:tabs>
        <w:ind w:left="3600" w:hanging="360"/>
      </w:pPr>
      <w:rPr>
        <w:rFonts w:ascii="Arial" w:hAnsi="Arial" w:hint="default"/>
      </w:rPr>
    </w:lvl>
    <w:lvl w:ilvl="5" w:tplc="7166CC7C" w:tentative="1">
      <w:start w:val="1"/>
      <w:numFmt w:val="bullet"/>
      <w:lvlText w:val="•"/>
      <w:lvlJc w:val="left"/>
      <w:pPr>
        <w:tabs>
          <w:tab w:val="num" w:pos="4320"/>
        </w:tabs>
        <w:ind w:left="4320" w:hanging="360"/>
      </w:pPr>
      <w:rPr>
        <w:rFonts w:ascii="Arial" w:hAnsi="Arial" w:hint="default"/>
      </w:rPr>
    </w:lvl>
    <w:lvl w:ilvl="6" w:tplc="3F90FC4E" w:tentative="1">
      <w:start w:val="1"/>
      <w:numFmt w:val="bullet"/>
      <w:lvlText w:val="•"/>
      <w:lvlJc w:val="left"/>
      <w:pPr>
        <w:tabs>
          <w:tab w:val="num" w:pos="5040"/>
        </w:tabs>
        <w:ind w:left="5040" w:hanging="360"/>
      </w:pPr>
      <w:rPr>
        <w:rFonts w:ascii="Arial" w:hAnsi="Arial" w:hint="default"/>
      </w:rPr>
    </w:lvl>
    <w:lvl w:ilvl="7" w:tplc="EF06726C" w:tentative="1">
      <w:start w:val="1"/>
      <w:numFmt w:val="bullet"/>
      <w:lvlText w:val="•"/>
      <w:lvlJc w:val="left"/>
      <w:pPr>
        <w:tabs>
          <w:tab w:val="num" w:pos="5760"/>
        </w:tabs>
        <w:ind w:left="5760" w:hanging="360"/>
      </w:pPr>
      <w:rPr>
        <w:rFonts w:ascii="Arial" w:hAnsi="Arial" w:hint="default"/>
      </w:rPr>
    </w:lvl>
    <w:lvl w:ilvl="8" w:tplc="0FDCA904"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71F50725"/>
    <w:multiLevelType w:val="hybridMultilevel"/>
    <w:tmpl w:val="620CCB5E"/>
    <w:lvl w:ilvl="0" w:tplc="1C0442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EA96C5E"/>
    <w:multiLevelType w:val="hybridMultilevel"/>
    <w:tmpl w:val="2D4E846A"/>
    <w:lvl w:ilvl="0" w:tplc="49EA12C6">
      <w:start w:val="1"/>
      <w:numFmt w:val="bullet"/>
      <w:lvlText w:val="•"/>
      <w:lvlJc w:val="left"/>
      <w:pPr>
        <w:tabs>
          <w:tab w:val="num" w:pos="720"/>
        </w:tabs>
        <w:ind w:left="720" w:hanging="360"/>
      </w:pPr>
      <w:rPr>
        <w:rFonts w:ascii="Arial" w:hAnsi="Arial" w:hint="default"/>
      </w:rPr>
    </w:lvl>
    <w:lvl w:ilvl="1" w:tplc="8034BCEE" w:tentative="1">
      <w:start w:val="1"/>
      <w:numFmt w:val="bullet"/>
      <w:lvlText w:val="•"/>
      <w:lvlJc w:val="left"/>
      <w:pPr>
        <w:tabs>
          <w:tab w:val="num" w:pos="1440"/>
        </w:tabs>
        <w:ind w:left="1440" w:hanging="360"/>
      </w:pPr>
      <w:rPr>
        <w:rFonts w:ascii="Arial" w:hAnsi="Arial" w:hint="default"/>
      </w:rPr>
    </w:lvl>
    <w:lvl w:ilvl="2" w:tplc="A8CE6842" w:tentative="1">
      <w:start w:val="1"/>
      <w:numFmt w:val="bullet"/>
      <w:lvlText w:val="•"/>
      <w:lvlJc w:val="left"/>
      <w:pPr>
        <w:tabs>
          <w:tab w:val="num" w:pos="2160"/>
        </w:tabs>
        <w:ind w:left="2160" w:hanging="360"/>
      </w:pPr>
      <w:rPr>
        <w:rFonts w:ascii="Arial" w:hAnsi="Arial" w:hint="default"/>
      </w:rPr>
    </w:lvl>
    <w:lvl w:ilvl="3" w:tplc="31DC0DFE" w:tentative="1">
      <w:start w:val="1"/>
      <w:numFmt w:val="bullet"/>
      <w:lvlText w:val="•"/>
      <w:lvlJc w:val="left"/>
      <w:pPr>
        <w:tabs>
          <w:tab w:val="num" w:pos="2880"/>
        </w:tabs>
        <w:ind w:left="2880" w:hanging="360"/>
      </w:pPr>
      <w:rPr>
        <w:rFonts w:ascii="Arial" w:hAnsi="Arial" w:hint="default"/>
      </w:rPr>
    </w:lvl>
    <w:lvl w:ilvl="4" w:tplc="34D68768" w:tentative="1">
      <w:start w:val="1"/>
      <w:numFmt w:val="bullet"/>
      <w:lvlText w:val="•"/>
      <w:lvlJc w:val="left"/>
      <w:pPr>
        <w:tabs>
          <w:tab w:val="num" w:pos="3600"/>
        </w:tabs>
        <w:ind w:left="3600" w:hanging="360"/>
      </w:pPr>
      <w:rPr>
        <w:rFonts w:ascii="Arial" w:hAnsi="Arial" w:hint="default"/>
      </w:rPr>
    </w:lvl>
    <w:lvl w:ilvl="5" w:tplc="0BFAF8E2" w:tentative="1">
      <w:start w:val="1"/>
      <w:numFmt w:val="bullet"/>
      <w:lvlText w:val="•"/>
      <w:lvlJc w:val="left"/>
      <w:pPr>
        <w:tabs>
          <w:tab w:val="num" w:pos="4320"/>
        </w:tabs>
        <w:ind w:left="4320" w:hanging="360"/>
      </w:pPr>
      <w:rPr>
        <w:rFonts w:ascii="Arial" w:hAnsi="Arial" w:hint="default"/>
      </w:rPr>
    </w:lvl>
    <w:lvl w:ilvl="6" w:tplc="BD5E6D7E" w:tentative="1">
      <w:start w:val="1"/>
      <w:numFmt w:val="bullet"/>
      <w:lvlText w:val="•"/>
      <w:lvlJc w:val="left"/>
      <w:pPr>
        <w:tabs>
          <w:tab w:val="num" w:pos="5040"/>
        </w:tabs>
        <w:ind w:left="5040" w:hanging="360"/>
      </w:pPr>
      <w:rPr>
        <w:rFonts w:ascii="Arial" w:hAnsi="Arial" w:hint="default"/>
      </w:rPr>
    </w:lvl>
    <w:lvl w:ilvl="7" w:tplc="EF5A1896" w:tentative="1">
      <w:start w:val="1"/>
      <w:numFmt w:val="bullet"/>
      <w:lvlText w:val="•"/>
      <w:lvlJc w:val="left"/>
      <w:pPr>
        <w:tabs>
          <w:tab w:val="num" w:pos="5760"/>
        </w:tabs>
        <w:ind w:left="5760" w:hanging="360"/>
      </w:pPr>
      <w:rPr>
        <w:rFonts w:ascii="Arial" w:hAnsi="Arial" w:hint="default"/>
      </w:rPr>
    </w:lvl>
    <w:lvl w:ilvl="8" w:tplc="9A8C70B4" w:tentative="1">
      <w:start w:val="1"/>
      <w:numFmt w:val="bullet"/>
      <w:lvlText w:val="•"/>
      <w:lvlJc w:val="left"/>
      <w:pPr>
        <w:tabs>
          <w:tab w:val="num" w:pos="6480"/>
        </w:tabs>
        <w:ind w:left="6480" w:hanging="360"/>
      </w:pPr>
      <w:rPr>
        <w:rFonts w:ascii="Arial" w:hAnsi="Arial" w:hint="default"/>
      </w:rPr>
    </w:lvl>
  </w:abstractNum>
  <w:num w:numId="1">
    <w:abstractNumId w:val="9"/>
  </w:num>
  <w:num w:numId="2">
    <w:abstractNumId w:val="1"/>
  </w:num>
  <w:num w:numId="3">
    <w:abstractNumId w:val="0"/>
  </w:num>
  <w:num w:numId="4">
    <w:abstractNumId w:val="11"/>
  </w:num>
  <w:num w:numId="5">
    <w:abstractNumId w:val="7"/>
  </w:num>
  <w:num w:numId="6">
    <w:abstractNumId w:val="8"/>
  </w:num>
  <w:num w:numId="7">
    <w:abstractNumId w:val="3"/>
  </w:num>
  <w:num w:numId="8">
    <w:abstractNumId w:val="2"/>
  </w:num>
  <w:num w:numId="9">
    <w:abstractNumId w:val="10"/>
  </w:num>
  <w:num w:numId="10">
    <w:abstractNumId w:val="4"/>
  </w:num>
  <w:num w:numId="11">
    <w:abstractNumId w:val="6"/>
  </w:num>
  <w:num w:numId="12">
    <w:abstractNumId w:val="5"/>
  </w:num>
  <w:num w:numId="13">
    <w:abstractNumId w:val="5"/>
    <w:lvlOverride w:ilvl="1">
      <w:lvl w:ilvl="1">
        <w:numFmt w:val="lowerLetter"/>
        <w:lvlText w:val="%2."/>
        <w:lvlJc w:val="left"/>
      </w:lvl>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0D9F"/>
    <w:rsid w:val="00015413"/>
    <w:rsid w:val="00022F30"/>
    <w:rsid w:val="00041FA5"/>
    <w:rsid w:val="00051CE6"/>
    <w:rsid w:val="00081AAA"/>
    <w:rsid w:val="001309E4"/>
    <w:rsid w:val="00151D99"/>
    <w:rsid w:val="001546FB"/>
    <w:rsid w:val="001824D4"/>
    <w:rsid w:val="001B1F49"/>
    <w:rsid w:val="001C235A"/>
    <w:rsid w:val="00224769"/>
    <w:rsid w:val="00226C37"/>
    <w:rsid w:val="00240D10"/>
    <w:rsid w:val="002611FD"/>
    <w:rsid w:val="002A7E61"/>
    <w:rsid w:val="002B03A7"/>
    <w:rsid w:val="002F45E6"/>
    <w:rsid w:val="003111A1"/>
    <w:rsid w:val="00385615"/>
    <w:rsid w:val="003A5CAE"/>
    <w:rsid w:val="00400AEA"/>
    <w:rsid w:val="004061B5"/>
    <w:rsid w:val="004B3F92"/>
    <w:rsid w:val="004E43E0"/>
    <w:rsid w:val="00524799"/>
    <w:rsid w:val="005667A3"/>
    <w:rsid w:val="005B6A23"/>
    <w:rsid w:val="005E1A0A"/>
    <w:rsid w:val="00606698"/>
    <w:rsid w:val="0065026E"/>
    <w:rsid w:val="00676EF8"/>
    <w:rsid w:val="00680D9F"/>
    <w:rsid w:val="00680DA2"/>
    <w:rsid w:val="00695C1C"/>
    <w:rsid w:val="006A6AE8"/>
    <w:rsid w:val="006B3E26"/>
    <w:rsid w:val="006D02EC"/>
    <w:rsid w:val="006F1D24"/>
    <w:rsid w:val="006F4F6A"/>
    <w:rsid w:val="007132AC"/>
    <w:rsid w:val="007D6E4C"/>
    <w:rsid w:val="007E54A7"/>
    <w:rsid w:val="00824594"/>
    <w:rsid w:val="00834631"/>
    <w:rsid w:val="00857885"/>
    <w:rsid w:val="00892907"/>
    <w:rsid w:val="008962D6"/>
    <w:rsid w:val="008A2F98"/>
    <w:rsid w:val="008B7D56"/>
    <w:rsid w:val="008D0D18"/>
    <w:rsid w:val="008D23D6"/>
    <w:rsid w:val="008E388F"/>
    <w:rsid w:val="008E4696"/>
    <w:rsid w:val="009172D7"/>
    <w:rsid w:val="00923A25"/>
    <w:rsid w:val="00980A62"/>
    <w:rsid w:val="00985B8E"/>
    <w:rsid w:val="009C7F9C"/>
    <w:rsid w:val="009D3435"/>
    <w:rsid w:val="009D68E1"/>
    <w:rsid w:val="009E5E39"/>
    <w:rsid w:val="009F42B6"/>
    <w:rsid w:val="00A6129C"/>
    <w:rsid w:val="00A63884"/>
    <w:rsid w:val="00A86CD9"/>
    <w:rsid w:val="00A95AFE"/>
    <w:rsid w:val="00AA1B79"/>
    <w:rsid w:val="00AA2C06"/>
    <w:rsid w:val="00B27568"/>
    <w:rsid w:val="00B444C7"/>
    <w:rsid w:val="00BD2888"/>
    <w:rsid w:val="00C045F9"/>
    <w:rsid w:val="00C3462B"/>
    <w:rsid w:val="00C50002"/>
    <w:rsid w:val="00C829F5"/>
    <w:rsid w:val="00C921DB"/>
    <w:rsid w:val="00CF00A5"/>
    <w:rsid w:val="00D01B94"/>
    <w:rsid w:val="00D03209"/>
    <w:rsid w:val="00D26508"/>
    <w:rsid w:val="00D302BE"/>
    <w:rsid w:val="00D56F27"/>
    <w:rsid w:val="00D76145"/>
    <w:rsid w:val="00D83E65"/>
    <w:rsid w:val="00E22C47"/>
    <w:rsid w:val="00E47FC8"/>
    <w:rsid w:val="00E82B01"/>
    <w:rsid w:val="00E87413"/>
    <w:rsid w:val="00EC453B"/>
    <w:rsid w:val="00F216CB"/>
    <w:rsid w:val="00F321B7"/>
    <w:rsid w:val="00F44E23"/>
    <w:rsid w:val="00F66E7B"/>
    <w:rsid w:val="00F747EB"/>
    <w:rsid w:val="00F9239B"/>
    <w:rsid w:val="00FB3651"/>
    <w:rsid w:val="00FC21C8"/>
    <w:rsid w:val="00FD5618"/>
    <w:rsid w:val="00FF17C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E09FE7"/>
  <w15:chartTrackingRefBased/>
  <w15:docId w15:val="{5A2E956D-4C7F-4412-9B63-C944169CF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151D9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151D9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57885"/>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857885"/>
    <w:pPr>
      <w:spacing w:after="0" w:line="240" w:lineRule="auto"/>
      <w:ind w:left="720"/>
      <w:contextualSpacing/>
    </w:pPr>
    <w:rPr>
      <w:rFonts w:ascii="Times New Roman" w:eastAsiaTheme="minorEastAsia" w:hAnsi="Times New Roman" w:cs="Times New Roman"/>
      <w:sz w:val="24"/>
      <w:szCs w:val="24"/>
    </w:rPr>
  </w:style>
  <w:style w:type="paragraph" w:styleId="Header">
    <w:name w:val="header"/>
    <w:basedOn w:val="Normal"/>
    <w:link w:val="HeaderChar"/>
    <w:uiPriority w:val="99"/>
    <w:unhideWhenUsed/>
    <w:rsid w:val="00240D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0D10"/>
  </w:style>
  <w:style w:type="paragraph" w:styleId="Footer">
    <w:name w:val="footer"/>
    <w:basedOn w:val="Normal"/>
    <w:link w:val="FooterChar"/>
    <w:uiPriority w:val="99"/>
    <w:unhideWhenUsed/>
    <w:rsid w:val="00240D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0D10"/>
  </w:style>
  <w:style w:type="character" w:customStyle="1" w:styleId="Heading3Char">
    <w:name w:val="Heading 3 Char"/>
    <w:basedOn w:val="DefaultParagraphFont"/>
    <w:link w:val="Heading3"/>
    <w:uiPriority w:val="9"/>
    <w:rsid w:val="00151D99"/>
    <w:rPr>
      <w:rFonts w:ascii="Times New Roman" w:eastAsia="Times New Roman" w:hAnsi="Times New Roman" w:cs="Times New Roman"/>
      <w:b/>
      <w:bCs/>
      <w:sz w:val="27"/>
      <w:szCs w:val="27"/>
    </w:rPr>
  </w:style>
  <w:style w:type="paragraph" w:customStyle="1" w:styleId="basic-text">
    <w:name w:val="basic-text"/>
    <w:basedOn w:val="Normal"/>
    <w:rsid w:val="00151D9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151D99"/>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semiHidden/>
    <w:unhideWhenUsed/>
    <w:rsid w:val="00151D99"/>
    <w:rPr>
      <w:color w:val="0000FF"/>
      <w:u w:val="single"/>
    </w:rPr>
  </w:style>
  <w:style w:type="character" w:styleId="Emphasis">
    <w:name w:val="Emphasis"/>
    <w:basedOn w:val="DefaultParagraphFont"/>
    <w:uiPriority w:val="20"/>
    <w:qFormat/>
    <w:rsid w:val="00151D99"/>
    <w:rPr>
      <w:i/>
      <w:iCs/>
    </w:rPr>
  </w:style>
  <w:style w:type="character" w:styleId="Strong">
    <w:name w:val="Strong"/>
    <w:basedOn w:val="DefaultParagraphFont"/>
    <w:uiPriority w:val="22"/>
    <w:qFormat/>
    <w:rsid w:val="00151D99"/>
    <w:rPr>
      <w:b/>
      <w:bCs/>
    </w:rPr>
  </w:style>
  <w:style w:type="table" w:styleId="TableGrid">
    <w:name w:val="Table Grid"/>
    <w:basedOn w:val="TableNormal"/>
    <w:uiPriority w:val="39"/>
    <w:rsid w:val="008245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995368">
      <w:bodyDiv w:val="1"/>
      <w:marLeft w:val="0"/>
      <w:marRight w:val="0"/>
      <w:marTop w:val="0"/>
      <w:marBottom w:val="0"/>
      <w:divBdr>
        <w:top w:val="none" w:sz="0" w:space="0" w:color="auto"/>
        <w:left w:val="none" w:sz="0" w:space="0" w:color="auto"/>
        <w:bottom w:val="none" w:sz="0" w:space="0" w:color="auto"/>
        <w:right w:val="none" w:sz="0" w:space="0" w:color="auto"/>
      </w:divBdr>
    </w:div>
    <w:div w:id="269551872">
      <w:bodyDiv w:val="1"/>
      <w:marLeft w:val="0"/>
      <w:marRight w:val="0"/>
      <w:marTop w:val="0"/>
      <w:marBottom w:val="0"/>
      <w:divBdr>
        <w:top w:val="none" w:sz="0" w:space="0" w:color="auto"/>
        <w:left w:val="none" w:sz="0" w:space="0" w:color="auto"/>
        <w:bottom w:val="none" w:sz="0" w:space="0" w:color="auto"/>
        <w:right w:val="none" w:sz="0" w:space="0" w:color="auto"/>
      </w:divBdr>
    </w:div>
    <w:div w:id="304359559">
      <w:bodyDiv w:val="1"/>
      <w:marLeft w:val="0"/>
      <w:marRight w:val="0"/>
      <w:marTop w:val="0"/>
      <w:marBottom w:val="0"/>
      <w:divBdr>
        <w:top w:val="none" w:sz="0" w:space="0" w:color="auto"/>
        <w:left w:val="none" w:sz="0" w:space="0" w:color="auto"/>
        <w:bottom w:val="none" w:sz="0" w:space="0" w:color="auto"/>
        <w:right w:val="none" w:sz="0" w:space="0" w:color="auto"/>
      </w:divBdr>
    </w:div>
    <w:div w:id="685012138">
      <w:bodyDiv w:val="1"/>
      <w:marLeft w:val="0"/>
      <w:marRight w:val="0"/>
      <w:marTop w:val="0"/>
      <w:marBottom w:val="0"/>
      <w:divBdr>
        <w:top w:val="none" w:sz="0" w:space="0" w:color="auto"/>
        <w:left w:val="none" w:sz="0" w:space="0" w:color="auto"/>
        <w:bottom w:val="none" w:sz="0" w:space="0" w:color="auto"/>
        <w:right w:val="none" w:sz="0" w:space="0" w:color="auto"/>
      </w:divBdr>
    </w:div>
    <w:div w:id="854032278">
      <w:bodyDiv w:val="1"/>
      <w:marLeft w:val="0"/>
      <w:marRight w:val="0"/>
      <w:marTop w:val="0"/>
      <w:marBottom w:val="0"/>
      <w:divBdr>
        <w:top w:val="none" w:sz="0" w:space="0" w:color="auto"/>
        <w:left w:val="none" w:sz="0" w:space="0" w:color="auto"/>
        <w:bottom w:val="none" w:sz="0" w:space="0" w:color="auto"/>
        <w:right w:val="none" w:sz="0" w:space="0" w:color="auto"/>
      </w:divBdr>
      <w:divsChild>
        <w:div w:id="445855485">
          <w:marLeft w:val="0"/>
          <w:marRight w:val="0"/>
          <w:marTop w:val="0"/>
          <w:marBottom w:val="0"/>
          <w:divBdr>
            <w:top w:val="none" w:sz="0" w:space="0" w:color="auto"/>
            <w:left w:val="none" w:sz="0" w:space="0" w:color="auto"/>
            <w:bottom w:val="none" w:sz="0" w:space="0" w:color="auto"/>
            <w:right w:val="none" w:sz="0" w:space="0" w:color="auto"/>
          </w:divBdr>
          <w:divsChild>
            <w:div w:id="691806980">
              <w:marLeft w:val="0"/>
              <w:marRight w:val="0"/>
              <w:marTop w:val="0"/>
              <w:marBottom w:val="0"/>
              <w:divBdr>
                <w:top w:val="none" w:sz="0" w:space="0" w:color="auto"/>
                <w:left w:val="none" w:sz="0" w:space="0" w:color="auto"/>
                <w:bottom w:val="none" w:sz="0" w:space="0" w:color="auto"/>
                <w:right w:val="none" w:sz="0" w:space="0" w:color="auto"/>
              </w:divBdr>
            </w:div>
            <w:div w:id="1116145816">
              <w:marLeft w:val="0"/>
              <w:marRight w:val="0"/>
              <w:marTop w:val="0"/>
              <w:marBottom w:val="0"/>
              <w:divBdr>
                <w:top w:val="none" w:sz="0" w:space="0" w:color="auto"/>
                <w:left w:val="none" w:sz="0" w:space="0" w:color="auto"/>
                <w:bottom w:val="none" w:sz="0" w:space="0" w:color="auto"/>
                <w:right w:val="none" w:sz="0" w:space="0" w:color="auto"/>
              </w:divBdr>
            </w:div>
            <w:div w:id="1199125873">
              <w:marLeft w:val="0"/>
              <w:marRight w:val="0"/>
              <w:marTop w:val="0"/>
              <w:marBottom w:val="0"/>
              <w:divBdr>
                <w:top w:val="none" w:sz="0" w:space="0" w:color="auto"/>
                <w:left w:val="none" w:sz="0" w:space="0" w:color="auto"/>
                <w:bottom w:val="none" w:sz="0" w:space="0" w:color="auto"/>
                <w:right w:val="none" w:sz="0" w:space="0" w:color="auto"/>
              </w:divBdr>
            </w:div>
            <w:div w:id="1328287260">
              <w:marLeft w:val="0"/>
              <w:marRight w:val="0"/>
              <w:marTop w:val="0"/>
              <w:marBottom w:val="0"/>
              <w:divBdr>
                <w:top w:val="none" w:sz="0" w:space="0" w:color="auto"/>
                <w:left w:val="none" w:sz="0" w:space="0" w:color="auto"/>
                <w:bottom w:val="none" w:sz="0" w:space="0" w:color="auto"/>
                <w:right w:val="none" w:sz="0" w:space="0" w:color="auto"/>
              </w:divBdr>
            </w:div>
            <w:div w:id="1675916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650373">
      <w:bodyDiv w:val="1"/>
      <w:marLeft w:val="0"/>
      <w:marRight w:val="0"/>
      <w:marTop w:val="0"/>
      <w:marBottom w:val="0"/>
      <w:divBdr>
        <w:top w:val="none" w:sz="0" w:space="0" w:color="auto"/>
        <w:left w:val="none" w:sz="0" w:space="0" w:color="auto"/>
        <w:bottom w:val="none" w:sz="0" w:space="0" w:color="auto"/>
        <w:right w:val="none" w:sz="0" w:space="0" w:color="auto"/>
      </w:divBdr>
    </w:div>
    <w:div w:id="1199471915">
      <w:bodyDiv w:val="1"/>
      <w:marLeft w:val="0"/>
      <w:marRight w:val="0"/>
      <w:marTop w:val="0"/>
      <w:marBottom w:val="0"/>
      <w:divBdr>
        <w:top w:val="none" w:sz="0" w:space="0" w:color="auto"/>
        <w:left w:val="none" w:sz="0" w:space="0" w:color="auto"/>
        <w:bottom w:val="none" w:sz="0" w:space="0" w:color="auto"/>
        <w:right w:val="none" w:sz="0" w:space="0" w:color="auto"/>
      </w:divBdr>
    </w:div>
    <w:div w:id="1200168213">
      <w:bodyDiv w:val="1"/>
      <w:marLeft w:val="0"/>
      <w:marRight w:val="0"/>
      <w:marTop w:val="0"/>
      <w:marBottom w:val="0"/>
      <w:divBdr>
        <w:top w:val="none" w:sz="0" w:space="0" w:color="auto"/>
        <w:left w:val="none" w:sz="0" w:space="0" w:color="auto"/>
        <w:bottom w:val="none" w:sz="0" w:space="0" w:color="auto"/>
        <w:right w:val="none" w:sz="0" w:space="0" w:color="auto"/>
      </w:divBdr>
    </w:div>
    <w:div w:id="1270626911">
      <w:bodyDiv w:val="1"/>
      <w:marLeft w:val="0"/>
      <w:marRight w:val="0"/>
      <w:marTop w:val="0"/>
      <w:marBottom w:val="0"/>
      <w:divBdr>
        <w:top w:val="none" w:sz="0" w:space="0" w:color="auto"/>
        <w:left w:val="none" w:sz="0" w:space="0" w:color="auto"/>
        <w:bottom w:val="none" w:sz="0" w:space="0" w:color="auto"/>
        <w:right w:val="none" w:sz="0" w:space="0" w:color="auto"/>
      </w:divBdr>
    </w:div>
    <w:div w:id="1357389533">
      <w:bodyDiv w:val="1"/>
      <w:marLeft w:val="0"/>
      <w:marRight w:val="0"/>
      <w:marTop w:val="0"/>
      <w:marBottom w:val="0"/>
      <w:divBdr>
        <w:top w:val="none" w:sz="0" w:space="0" w:color="auto"/>
        <w:left w:val="none" w:sz="0" w:space="0" w:color="auto"/>
        <w:bottom w:val="none" w:sz="0" w:space="0" w:color="auto"/>
        <w:right w:val="none" w:sz="0" w:space="0" w:color="auto"/>
      </w:divBdr>
    </w:div>
    <w:div w:id="1384716558">
      <w:bodyDiv w:val="1"/>
      <w:marLeft w:val="0"/>
      <w:marRight w:val="0"/>
      <w:marTop w:val="0"/>
      <w:marBottom w:val="0"/>
      <w:divBdr>
        <w:top w:val="none" w:sz="0" w:space="0" w:color="auto"/>
        <w:left w:val="none" w:sz="0" w:space="0" w:color="auto"/>
        <w:bottom w:val="none" w:sz="0" w:space="0" w:color="auto"/>
        <w:right w:val="none" w:sz="0" w:space="0" w:color="auto"/>
      </w:divBdr>
    </w:div>
    <w:div w:id="1417290179">
      <w:bodyDiv w:val="1"/>
      <w:marLeft w:val="0"/>
      <w:marRight w:val="0"/>
      <w:marTop w:val="0"/>
      <w:marBottom w:val="0"/>
      <w:divBdr>
        <w:top w:val="none" w:sz="0" w:space="0" w:color="auto"/>
        <w:left w:val="none" w:sz="0" w:space="0" w:color="auto"/>
        <w:bottom w:val="none" w:sz="0" w:space="0" w:color="auto"/>
        <w:right w:val="none" w:sz="0" w:space="0" w:color="auto"/>
      </w:divBdr>
    </w:div>
    <w:div w:id="1483962005">
      <w:bodyDiv w:val="1"/>
      <w:marLeft w:val="0"/>
      <w:marRight w:val="0"/>
      <w:marTop w:val="0"/>
      <w:marBottom w:val="0"/>
      <w:divBdr>
        <w:top w:val="none" w:sz="0" w:space="0" w:color="auto"/>
        <w:left w:val="none" w:sz="0" w:space="0" w:color="auto"/>
        <w:bottom w:val="none" w:sz="0" w:space="0" w:color="auto"/>
        <w:right w:val="none" w:sz="0" w:space="0" w:color="auto"/>
      </w:divBdr>
      <w:divsChild>
        <w:div w:id="14818730">
          <w:marLeft w:val="547"/>
          <w:marRight w:val="0"/>
          <w:marTop w:val="0"/>
          <w:marBottom w:val="0"/>
          <w:divBdr>
            <w:top w:val="none" w:sz="0" w:space="0" w:color="auto"/>
            <w:left w:val="none" w:sz="0" w:space="0" w:color="auto"/>
            <w:bottom w:val="none" w:sz="0" w:space="0" w:color="auto"/>
            <w:right w:val="none" w:sz="0" w:space="0" w:color="auto"/>
          </w:divBdr>
        </w:div>
        <w:div w:id="144321191">
          <w:marLeft w:val="547"/>
          <w:marRight w:val="0"/>
          <w:marTop w:val="0"/>
          <w:marBottom w:val="0"/>
          <w:divBdr>
            <w:top w:val="none" w:sz="0" w:space="0" w:color="auto"/>
            <w:left w:val="none" w:sz="0" w:space="0" w:color="auto"/>
            <w:bottom w:val="none" w:sz="0" w:space="0" w:color="auto"/>
            <w:right w:val="none" w:sz="0" w:space="0" w:color="auto"/>
          </w:divBdr>
        </w:div>
        <w:div w:id="1096437430">
          <w:marLeft w:val="547"/>
          <w:marRight w:val="0"/>
          <w:marTop w:val="0"/>
          <w:marBottom w:val="0"/>
          <w:divBdr>
            <w:top w:val="none" w:sz="0" w:space="0" w:color="auto"/>
            <w:left w:val="none" w:sz="0" w:space="0" w:color="auto"/>
            <w:bottom w:val="none" w:sz="0" w:space="0" w:color="auto"/>
            <w:right w:val="none" w:sz="0" w:space="0" w:color="auto"/>
          </w:divBdr>
        </w:div>
        <w:div w:id="1526402734">
          <w:marLeft w:val="547"/>
          <w:marRight w:val="0"/>
          <w:marTop w:val="0"/>
          <w:marBottom w:val="0"/>
          <w:divBdr>
            <w:top w:val="none" w:sz="0" w:space="0" w:color="auto"/>
            <w:left w:val="none" w:sz="0" w:space="0" w:color="auto"/>
            <w:bottom w:val="none" w:sz="0" w:space="0" w:color="auto"/>
            <w:right w:val="none" w:sz="0" w:space="0" w:color="auto"/>
          </w:divBdr>
        </w:div>
      </w:divsChild>
    </w:div>
    <w:div w:id="1499155365">
      <w:bodyDiv w:val="1"/>
      <w:marLeft w:val="0"/>
      <w:marRight w:val="0"/>
      <w:marTop w:val="0"/>
      <w:marBottom w:val="0"/>
      <w:divBdr>
        <w:top w:val="none" w:sz="0" w:space="0" w:color="auto"/>
        <w:left w:val="none" w:sz="0" w:space="0" w:color="auto"/>
        <w:bottom w:val="none" w:sz="0" w:space="0" w:color="auto"/>
        <w:right w:val="none" w:sz="0" w:space="0" w:color="auto"/>
      </w:divBdr>
    </w:div>
    <w:div w:id="1508909155">
      <w:bodyDiv w:val="1"/>
      <w:marLeft w:val="0"/>
      <w:marRight w:val="0"/>
      <w:marTop w:val="0"/>
      <w:marBottom w:val="0"/>
      <w:divBdr>
        <w:top w:val="none" w:sz="0" w:space="0" w:color="auto"/>
        <w:left w:val="none" w:sz="0" w:space="0" w:color="auto"/>
        <w:bottom w:val="none" w:sz="0" w:space="0" w:color="auto"/>
        <w:right w:val="none" w:sz="0" w:space="0" w:color="auto"/>
      </w:divBdr>
    </w:div>
    <w:div w:id="1574243839">
      <w:bodyDiv w:val="1"/>
      <w:marLeft w:val="0"/>
      <w:marRight w:val="0"/>
      <w:marTop w:val="0"/>
      <w:marBottom w:val="0"/>
      <w:divBdr>
        <w:top w:val="none" w:sz="0" w:space="0" w:color="auto"/>
        <w:left w:val="none" w:sz="0" w:space="0" w:color="auto"/>
        <w:bottom w:val="none" w:sz="0" w:space="0" w:color="auto"/>
        <w:right w:val="none" w:sz="0" w:space="0" w:color="auto"/>
      </w:divBdr>
    </w:div>
    <w:div w:id="1665427055">
      <w:bodyDiv w:val="1"/>
      <w:marLeft w:val="0"/>
      <w:marRight w:val="0"/>
      <w:marTop w:val="0"/>
      <w:marBottom w:val="0"/>
      <w:divBdr>
        <w:top w:val="none" w:sz="0" w:space="0" w:color="auto"/>
        <w:left w:val="none" w:sz="0" w:space="0" w:color="auto"/>
        <w:bottom w:val="none" w:sz="0" w:space="0" w:color="auto"/>
        <w:right w:val="none" w:sz="0" w:space="0" w:color="auto"/>
      </w:divBdr>
    </w:div>
    <w:div w:id="1803839724">
      <w:bodyDiv w:val="1"/>
      <w:marLeft w:val="0"/>
      <w:marRight w:val="0"/>
      <w:marTop w:val="0"/>
      <w:marBottom w:val="0"/>
      <w:divBdr>
        <w:top w:val="none" w:sz="0" w:space="0" w:color="auto"/>
        <w:left w:val="none" w:sz="0" w:space="0" w:color="auto"/>
        <w:bottom w:val="none" w:sz="0" w:space="0" w:color="auto"/>
        <w:right w:val="none" w:sz="0" w:space="0" w:color="auto"/>
      </w:divBdr>
    </w:div>
    <w:div w:id="2130515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1566</Words>
  <Characters>8929</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Hesham Salem</dc:creator>
  <cp:keywords/>
  <dc:description/>
  <cp:lastModifiedBy>Hesham Salem</cp:lastModifiedBy>
  <cp:revision>2</cp:revision>
  <dcterms:created xsi:type="dcterms:W3CDTF">2023-05-19T05:53:00Z</dcterms:created>
  <dcterms:modified xsi:type="dcterms:W3CDTF">2023-05-19T05:53:00Z</dcterms:modified>
</cp:coreProperties>
</file>