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374" w:rsidRPr="00FF7374" w:rsidRDefault="00FF7374" w:rsidP="00FF7374">
      <w:pPr>
        <w:rPr>
          <w:rFonts w:asciiTheme="majorBidi" w:eastAsia="Times New Roman" w:hAnsiTheme="majorBidi" w:cstheme="majorBidi"/>
          <w:b/>
          <w:color w:val="000000"/>
          <w:sz w:val="36"/>
          <w:szCs w:val="36"/>
          <w:u w:val="single"/>
        </w:rPr>
      </w:pPr>
      <w:r w:rsidRPr="00FF7374">
        <w:rPr>
          <w:rFonts w:asciiTheme="majorBidi" w:eastAsia="Times New Roman" w:hAnsiTheme="majorBidi" w:cstheme="majorBidi"/>
          <w:b/>
          <w:color w:val="000000"/>
          <w:sz w:val="36"/>
          <w:szCs w:val="36"/>
          <w:u w:val="single"/>
        </w:rPr>
        <w:t>ARIC reporting on KPI’s</w:t>
      </w:r>
      <w:bookmarkStart w:id="0" w:name="_GoBack"/>
      <w:bookmarkEnd w:id="0"/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b/>
          <w:bCs/>
          <w:color w:val="000000"/>
        </w:rPr>
      </w:pP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b/>
          <w:bCs/>
          <w:color w:val="000000"/>
        </w:rPr>
      </w:pP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  <w:r w:rsidRPr="00AB0D2C">
        <w:rPr>
          <w:rFonts w:asciiTheme="majorBidi" w:eastAsia="Times New Roman" w:hAnsiTheme="majorBidi" w:cstheme="majorBidi"/>
          <w:b/>
          <w:bCs/>
          <w:color w:val="000000"/>
        </w:rPr>
        <w:t>#1</w:t>
      </w:r>
      <w:r w:rsidRPr="00AB0D2C">
        <w:rPr>
          <w:rFonts w:asciiTheme="majorBidi" w:eastAsia="Times New Roman" w:hAnsiTheme="majorBidi" w:cstheme="majorBidi"/>
          <w:color w:val="000000"/>
        </w:rPr>
        <w:t xml:space="preserve">     Number of Q1 papers published through ARIC’s team: </w:t>
      </w:r>
    </w:p>
    <w:p w:rsidR="00FF7374" w:rsidRDefault="00FF7374" w:rsidP="00FF7374">
      <w:pPr>
        <w:ind w:left="720" w:firstLine="90"/>
        <w:rPr>
          <w:rFonts w:asciiTheme="majorBidi" w:eastAsia="Times New Roman" w:hAnsiTheme="majorBidi" w:cstheme="majorBidi"/>
          <w:color w:val="000000"/>
        </w:rPr>
      </w:pPr>
      <w:r w:rsidRPr="00383CEA">
        <w:rPr>
          <w:rFonts w:asciiTheme="majorBidi" w:eastAsia="Times New Roman" w:hAnsiTheme="majorBidi" w:cstheme="majorBidi"/>
          <w:color w:val="000000"/>
        </w:rPr>
        <w:t>(</w:t>
      </w:r>
      <w:r w:rsidRPr="00383CEA">
        <w:rPr>
          <w:rFonts w:asciiTheme="majorBidi" w:eastAsia="Times New Roman" w:hAnsiTheme="majorBidi" w:cstheme="majorBidi"/>
          <w:b/>
          <w:bCs/>
          <w:color w:val="000000"/>
        </w:rPr>
        <w:t xml:space="preserve">Target: </w:t>
      </w:r>
      <w:r>
        <w:rPr>
          <w:rFonts w:asciiTheme="majorBidi" w:eastAsia="Times New Roman" w:hAnsiTheme="majorBidi" w:cstheme="majorBidi"/>
          <w:b/>
          <w:bCs/>
          <w:color w:val="000000"/>
        </w:rPr>
        <w:t xml:space="preserve">10 papers, </w:t>
      </w:r>
      <w:r w:rsidRPr="00383CEA">
        <w:rPr>
          <w:rFonts w:asciiTheme="majorBidi" w:eastAsia="Times New Roman" w:hAnsiTheme="majorBidi" w:cstheme="majorBidi"/>
          <w:b/>
          <w:bCs/>
          <w:color w:val="000000"/>
        </w:rPr>
        <w:t>1 per USD $50k invested in research</w:t>
      </w:r>
      <w:r w:rsidRPr="00383CEA">
        <w:rPr>
          <w:rFonts w:asciiTheme="majorBidi" w:eastAsia="Times New Roman" w:hAnsiTheme="majorBidi" w:cstheme="majorBidi"/>
          <w:color w:val="000000"/>
        </w:rPr>
        <w:t>)</w:t>
      </w:r>
    </w:p>
    <w:p w:rsidR="00FF7374" w:rsidRDefault="00FF7374" w:rsidP="00FF7374">
      <w:pPr>
        <w:ind w:left="720" w:firstLine="180"/>
        <w:rPr>
          <w:rFonts w:asciiTheme="majorBidi" w:eastAsia="Times New Roman" w:hAnsiTheme="majorBidi" w:cstheme="majorBidi"/>
          <w:color w:val="FF0000"/>
        </w:rPr>
      </w:pPr>
      <w:r>
        <w:rPr>
          <w:rFonts w:asciiTheme="majorBidi" w:eastAsia="Times New Roman" w:hAnsiTheme="majorBidi" w:cstheme="majorBidi"/>
          <w:color w:val="FF0000"/>
        </w:rPr>
        <w:t>10</w:t>
      </w:r>
      <w:r w:rsidRPr="006D7AA4">
        <w:rPr>
          <w:rFonts w:asciiTheme="majorBidi" w:eastAsia="Times New Roman" w:hAnsiTheme="majorBidi" w:cstheme="majorBidi"/>
          <w:color w:val="FF0000"/>
        </w:rPr>
        <w:t xml:space="preserve"> </w:t>
      </w:r>
      <w:r>
        <w:rPr>
          <w:rFonts w:asciiTheme="majorBidi" w:eastAsia="Times New Roman" w:hAnsiTheme="majorBidi" w:cstheme="majorBidi"/>
          <w:color w:val="FF0000"/>
        </w:rPr>
        <w:t>published articles, and another 3 under review:</w:t>
      </w:r>
    </w:p>
    <w:p w:rsidR="00FF7374" w:rsidRDefault="00FF7374" w:rsidP="00FF7374">
      <w:pPr>
        <w:ind w:left="720" w:firstLine="180"/>
        <w:rPr>
          <w:rFonts w:asciiTheme="majorBidi" w:eastAsia="Times New Roman" w:hAnsiTheme="majorBidi" w:cstheme="majorBidi"/>
          <w:color w:val="FF0000"/>
        </w:rPr>
      </w:pPr>
    </w:p>
    <w:tbl>
      <w:tblPr>
        <w:tblStyle w:val="TableGrid"/>
        <w:tblW w:w="12052" w:type="dxa"/>
        <w:tblInd w:w="-1354" w:type="dxa"/>
        <w:tblLook w:val="04A0" w:firstRow="1" w:lastRow="0" w:firstColumn="1" w:lastColumn="0" w:noHBand="0" w:noVBand="1"/>
      </w:tblPr>
      <w:tblGrid>
        <w:gridCol w:w="472"/>
        <w:gridCol w:w="3898"/>
        <w:gridCol w:w="2366"/>
        <w:gridCol w:w="1223"/>
        <w:gridCol w:w="2890"/>
        <w:gridCol w:w="1203"/>
      </w:tblGrid>
      <w:tr w:rsidR="00FF7374" w:rsidTr="00782A8A">
        <w:trPr>
          <w:trHeight w:val="355"/>
        </w:trPr>
        <w:tc>
          <w:tcPr>
            <w:tcW w:w="472" w:type="dxa"/>
          </w:tcPr>
          <w:p w:rsidR="00FF7374" w:rsidRPr="00CC293E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#</w:t>
            </w:r>
          </w:p>
        </w:tc>
        <w:tc>
          <w:tcPr>
            <w:tcW w:w="3898" w:type="dxa"/>
          </w:tcPr>
          <w:p w:rsidR="00FF7374" w:rsidRPr="00CC293E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Title</w:t>
            </w:r>
          </w:p>
        </w:tc>
        <w:tc>
          <w:tcPr>
            <w:tcW w:w="2366" w:type="dxa"/>
          </w:tcPr>
          <w:p w:rsidR="00FF7374" w:rsidRPr="00CC293E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Journal</w:t>
            </w:r>
          </w:p>
        </w:tc>
        <w:tc>
          <w:tcPr>
            <w:tcW w:w="1223" w:type="dxa"/>
          </w:tcPr>
          <w:p w:rsidR="00FF7374" w:rsidRPr="00CC293E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Highest percentile</w:t>
            </w:r>
          </w:p>
        </w:tc>
        <w:tc>
          <w:tcPr>
            <w:tcW w:w="2890" w:type="dxa"/>
          </w:tcPr>
          <w:p w:rsidR="00FF7374" w:rsidRPr="00CC293E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Authors</w:t>
            </w:r>
          </w:p>
        </w:tc>
        <w:tc>
          <w:tcPr>
            <w:tcW w:w="1203" w:type="dxa"/>
          </w:tcPr>
          <w:p w:rsidR="00FF7374" w:rsidRPr="00CC293E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Status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A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visco-hyperelastic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approach to model rate dependent compaction response of a 3D woven fabric</w:t>
            </w:r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Composites Part A: Applied Science and Manufacturing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96%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Kulkarni S., Khan K.A., Khan K.A., Alhammadi K., Cantwell W.J., Umer R.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2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Detection of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delaminations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in AS4/PEEK composite plates using highly nonlinear solitary waves</w:t>
            </w:r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Composite Structures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94%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Yoon,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Sangyoung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; Kim G. Schiffer, Andreas, Cantwell, Wesley J, Kim,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Eunho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Kim, Tae-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Yeona</w:t>
            </w:r>
            <w:proofErr w:type="spellEnd"/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3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Rate and temperature dependent compaction-creep-recovery and void analysis of compression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molded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prepregs</w:t>
            </w:r>
            <w:proofErr w:type="spellEnd"/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Composites Part B: Engineering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98%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Naresh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K.;Khan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K.A., Cantwell W.J., Umer R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4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In-situ X-ray computed tomography characterization of compaction-creep-recovery response and statistical void analysis of carbon/epoxy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prepregs</w:t>
            </w:r>
            <w:proofErr w:type="spellEnd"/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Composites Communications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83%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Alahmed N.; Naresh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K.b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; Khan K.A. Cantwell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W.J.;Umer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R.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5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The energy-absorbing characteristics of tubular sandwich structures</w:t>
            </w:r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Journal of Sandwich Structures and Materials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87%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Jishi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H.Z; Alia R.A., Cantwell W.J.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6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Real-Time Grasping Strategies Using Event Camera</w:t>
            </w:r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Journal of Intelligent Manufacturing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96%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Huang X.; Halwani M.;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Muthusamy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R.; Ayyad A.; Swart D.; Seneviratne L.;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Gan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D.; Zweiri Y.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7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Neuromorphic Vision Based Control for the Precise Positioning of Robotic Drilling Systems</w:t>
            </w:r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Robotics and Computer Integrated Manufacturing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99% 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Ayyad A.; Halwani M.; Swart D.;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Muthusamy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R.; Almaskari F.; Zweiri Y.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8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Neuromorphic Camera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Denoising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using Graph Neural Network-driven Transformers</w:t>
            </w:r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IEEE transactions on Neural Networks and Learning Systems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99%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 xml:space="preserve">Y. </w:t>
            </w:r>
            <w:proofErr w:type="spellStart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Alkendi</w:t>
            </w:r>
            <w:proofErr w:type="spellEnd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 xml:space="preserve">, R. </w:t>
            </w:r>
            <w:proofErr w:type="spellStart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Azzam</w:t>
            </w:r>
            <w:proofErr w:type="spellEnd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 xml:space="preserve">, A. Ayyad, S. </w:t>
            </w:r>
            <w:proofErr w:type="spellStart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Javed</w:t>
            </w:r>
            <w:proofErr w:type="spellEnd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, L. Seneviratne and Y. Zweiri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ConvMixer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-based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Unet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for Segmentation Refinement of Unknown Objects in Cluttered Scenes</w:t>
            </w:r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IEEE Access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90% 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Huang X.;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Azzam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R.;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Javed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S.;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Gan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D.; Seneviratne L.; Abusafieh A.; Zweiri Y.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10</w:t>
            </w:r>
          </w:p>
        </w:tc>
        <w:tc>
          <w:tcPr>
            <w:tcW w:w="3898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Elastomer-Based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Visuotactile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Sensor for Normality of Robotic Manufacturing Systems</w:t>
            </w:r>
          </w:p>
        </w:tc>
        <w:tc>
          <w:tcPr>
            <w:tcW w:w="2366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MDPI Polymers</w:t>
            </w:r>
          </w:p>
        </w:tc>
        <w:tc>
          <w:tcPr>
            <w:tcW w:w="122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77%</w:t>
            </w:r>
          </w:p>
        </w:tc>
        <w:tc>
          <w:tcPr>
            <w:tcW w:w="2890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 xml:space="preserve">Zaid, I.M.; Halwani, M.; Ayyad, A.; Imam, A.; Almaskari, F.; </w:t>
            </w:r>
            <w:proofErr w:type="spellStart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Hassanin</w:t>
            </w:r>
            <w:proofErr w:type="spellEnd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, H.; Zweiri, Y.</w:t>
            </w:r>
          </w:p>
        </w:tc>
        <w:tc>
          <w:tcPr>
            <w:tcW w:w="1203" w:type="dxa"/>
            <w:shd w:val="clear" w:color="auto" w:fill="92D05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11</w:t>
            </w:r>
          </w:p>
        </w:tc>
        <w:tc>
          <w:tcPr>
            <w:tcW w:w="3898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A Novel Vision-based Multi-functional Sensor for Normality and Position Measurements in Precise Robotic Manufacturing</w:t>
            </w:r>
          </w:p>
        </w:tc>
        <w:tc>
          <w:tcPr>
            <w:tcW w:w="2366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Journal of Intelligent Manufacturing</w:t>
            </w:r>
          </w:p>
        </w:tc>
        <w:tc>
          <w:tcPr>
            <w:tcW w:w="1223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96%</w:t>
            </w:r>
          </w:p>
        </w:tc>
        <w:tc>
          <w:tcPr>
            <w:tcW w:w="2890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Halwani M.; Ayyad A.; AbuAssi L.; Abdulrahman Y.; Almaskari F.;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Hassanin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H; Abusafieh A.; Zweiri Y.</w:t>
            </w:r>
          </w:p>
        </w:tc>
        <w:tc>
          <w:tcPr>
            <w:tcW w:w="1203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Under Review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lastRenderedPageBreak/>
              <w:t>12</w:t>
            </w:r>
          </w:p>
        </w:tc>
        <w:tc>
          <w:tcPr>
            <w:tcW w:w="3898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A Multi-Purpose Autonomous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Cobot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(Mobile Robot) System for Aerospace Machining Application</w:t>
            </w:r>
          </w:p>
        </w:tc>
        <w:tc>
          <w:tcPr>
            <w:tcW w:w="2366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Journal of Intelligent Manufacturing</w:t>
            </w:r>
          </w:p>
        </w:tc>
        <w:tc>
          <w:tcPr>
            <w:tcW w:w="1223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96%</w:t>
            </w:r>
          </w:p>
        </w:tc>
        <w:tc>
          <w:tcPr>
            <w:tcW w:w="2890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Abdulrahman Y.; AbuAssi L.; Ayyad A.; Ramadan M.; Halwani M.; Ferguson J.; Abusafieh A.; Zweiri Y.</w:t>
            </w:r>
          </w:p>
        </w:tc>
        <w:tc>
          <w:tcPr>
            <w:tcW w:w="1203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Under Review</w:t>
            </w:r>
          </w:p>
        </w:tc>
      </w:tr>
      <w:tr w:rsidR="00FF7374" w:rsidTr="00782A8A">
        <w:trPr>
          <w:trHeight w:val="355"/>
        </w:trPr>
        <w:tc>
          <w:tcPr>
            <w:tcW w:w="472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13</w:t>
            </w:r>
          </w:p>
        </w:tc>
        <w:tc>
          <w:tcPr>
            <w:tcW w:w="3898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Novel Event-Driven Calibration of Bio-Inspired Neuromorphic Vision Sensors</w:t>
            </w:r>
          </w:p>
        </w:tc>
        <w:tc>
          <w:tcPr>
            <w:tcW w:w="2366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IEEE RA-L</w:t>
            </w:r>
          </w:p>
        </w:tc>
        <w:tc>
          <w:tcPr>
            <w:tcW w:w="1223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94%</w:t>
            </w:r>
          </w:p>
        </w:tc>
        <w:tc>
          <w:tcPr>
            <w:tcW w:w="2890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Salah M.; Ayyad A.;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Humais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M.; Abusafieh A; Zweiri Y.</w:t>
            </w:r>
          </w:p>
        </w:tc>
        <w:tc>
          <w:tcPr>
            <w:tcW w:w="1203" w:type="dxa"/>
            <w:shd w:val="clear" w:color="auto" w:fill="FFC000"/>
          </w:tcPr>
          <w:p w:rsidR="00FF7374" w:rsidRPr="00CC293E" w:rsidRDefault="00FF7374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Under Review</w:t>
            </w:r>
          </w:p>
        </w:tc>
      </w:tr>
    </w:tbl>
    <w:p w:rsidR="00FF7374" w:rsidRPr="006D7AA4" w:rsidRDefault="00FF7374" w:rsidP="00FF7374">
      <w:pPr>
        <w:ind w:left="720" w:firstLine="180"/>
        <w:jc w:val="center"/>
        <w:rPr>
          <w:rFonts w:asciiTheme="majorBidi" w:eastAsia="Times New Roman" w:hAnsiTheme="majorBidi" w:cstheme="majorBidi"/>
          <w:color w:val="FF0000"/>
        </w:rPr>
      </w:pPr>
      <w:r w:rsidRPr="00553976">
        <w:rPr>
          <w:rFonts w:asciiTheme="majorBidi" w:eastAsia="Times New Roman" w:hAnsiTheme="majorBidi" w:cstheme="majorBidi"/>
          <w:noProof/>
          <w:color w:val="FF0000"/>
          <w:lang w:val="en-US"/>
        </w:rPr>
        <w:drawing>
          <wp:inline distT="0" distB="0" distL="0" distR="0" wp14:anchorId="784FD44C" wp14:editId="29906F02">
            <wp:extent cx="2379994" cy="29391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260" cy="3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374" w:rsidRPr="00AB0D2C" w:rsidRDefault="00FF7374" w:rsidP="00FF7374">
      <w:pPr>
        <w:rPr>
          <w:rFonts w:asciiTheme="majorBidi" w:eastAsia="Times New Roman" w:hAnsiTheme="majorBidi" w:cstheme="majorBidi"/>
          <w:color w:val="000000"/>
        </w:rPr>
      </w:pP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  <w:r w:rsidRPr="00AB0D2C">
        <w:rPr>
          <w:rFonts w:asciiTheme="majorBidi" w:eastAsia="Times New Roman" w:hAnsiTheme="majorBidi" w:cstheme="majorBidi"/>
          <w:b/>
          <w:bCs/>
          <w:color w:val="000000"/>
        </w:rPr>
        <w:t>#2</w:t>
      </w:r>
      <w:r w:rsidRPr="00AB0D2C">
        <w:rPr>
          <w:rFonts w:asciiTheme="majorBidi" w:eastAsia="Times New Roman" w:hAnsiTheme="majorBidi" w:cstheme="majorBidi"/>
          <w:color w:val="000000"/>
        </w:rPr>
        <w:t>     </w:t>
      </w:r>
      <w:r>
        <w:rPr>
          <w:rFonts w:asciiTheme="majorBidi" w:eastAsia="Times New Roman" w:hAnsiTheme="majorBidi" w:cstheme="majorBidi"/>
          <w:color w:val="000000"/>
        </w:rPr>
        <w:t xml:space="preserve"> </w:t>
      </w:r>
      <w:r w:rsidRPr="00AB0D2C">
        <w:rPr>
          <w:rFonts w:asciiTheme="majorBidi" w:eastAsia="Times New Roman" w:hAnsiTheme="majorBidi" w:cstheme="majorBidi"/>
          <w:color w:val="000000"/>
        </w:rPr>
        <w:t xml:space="preserve">Number of problems being solved for industry </w:t>
      </w:r>
    </w:p>
    <w:p w:rsidR="00FF7374" w:rsidRDefault="00FF7374" w:rsidP="00FF7374">
      <w:pPr>
        <w:ind w:left="720" w:firstLine="180"/>
        <w:rPr>
          <w:rFonts w:asciiTheme="majorBidi" w:eastAsia="Times New Roman" w:hAnsiTheme="majorBidi" w:cstheme="majorBidi"/>
          <w:color w:val="000000"/>
        </w:rPr>
      </w:pPr>
      <w:r w:rsidRPr="00383CEA">
        <w:rPr>
          <w:rFonts w:asciiTheme="majorBidi" w:eastAsia="Times New Roman" w:hAnsiTheme="majorBidi" w:cstheme="majorBidi"/>
          <w:color w:val="000000"/>
        </w:rPr>
        <w:t>(</w:t>
      </w:r>
      <w:r w:rsidRPr="00383CEA">
        <w:rPr>
          <w:rFonts w:asciiTheme="majorBidi" w:eastAsia="Times New Roman" w:hAnsiTheme="majorBidi" w:cstheme="majorBidi"/>
          <w:b/>
          <w:bCs/>
          <w:color w:val="000000"/>
        </w:rPr>
        <w:t>Target: 3</w:t>
      </w:r>
      <w:r w:rsidRPr="00383CEA">
        <w:rPr>
          <w:rFonts w:asciiTheme="majorBidi" w:eastAsia="Times New Roman" w:hAnsiTheme="majorBidi" w:cstheme="majorBidi"/>
          <w:color w:val="000000"/>
        </w:rPr>
        <w:t>)</w:t>
      </w:r>
    </w:p>
    <w:p w:rsidR="00FF7374" w:rsidRDefault="00FF7374" w:rsidP="00FF7374">
      <w:pPr>
        <w:pStyle w:val="ListParagraph"/>
        <w:rPr>
          <w:rFonts w:asciiTheme="majorBidi" w:hAnsiTheme="majorBidi" w:cstheme="majorBidi"/>
          <w:color w:val="FF0000"/>
        </w:rPr>
      </w:pPr>
    </w:p>
    <w:p w:rsidR="00FF7374" w:rsidRDefault="00FF7374" w:rsidP="00FF737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/>
          <w:color w:val="FF0000"/>
        </w:rPr>
        <w:t>Three industrial systems developed and ready for deployment: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"/>
        <w:gridCol w:w="4097"/>
        <w:gridCol w:w="1439"/>
        <w:gridCol w:w="2685"/>
      </w:tblGrid>
      <w:tr w:rsidR="00FF7374" w:rsidTr="00782A8A">
        <w:tc>
          <w:tcPr>
            <w:tcW w:w="409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#</w:t>
            </w:r>
          </w:p>
        </w:tc>
        <w:tc>
          <w:tcPr>
            <w:tcW w:w="4111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Project</w:t>
            </w:r>
          </w:p>
        </w:tc>
        <w:tc>
          <w:tcPr>
            <w:tcW w:w="1418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Client / Collaborator</w:t>
            </w:r>
          </w:p>
        </w:tc>
        <w:tc>
          <w:tcPr>
            <w:tcW w:w="2692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Status</w:t>
            </w:r>
          </w:p>
        </w:tc>
      </w:tr>
      <w:tr w:rsidR="00FF7374" w:rsidTr="00782A8A">
        <w:tc>
          <w:tcPr>
            <w:tcW w:w="409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111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Deburring End-Effector for B787 production line</w:t>
            </w:r>
          </w:p>
        </w:tc>
        <w:tc>
          <w:tcPr>
            <w:tcW w:w="1418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STRATA</w:t>
            </w:r>
          </w:p>
        </w:tc>
        <w:tc>
          <w:tcPr>
            <w:tcW w:w="2692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 xml:space="preserve">Developed, and ready for deployment </w:t>
            </w:r>
          </w:p>
        </w:tc>
      </w:tr>
      <w:tr w:rsidR="00FF7374" w:rsidTr="00782A8A">
        <w:tc>
          <w:tcPr>
            <w:tcW w:w="409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111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Overall upgrade of the MMO-500 robot</w:t>
            </w:r>
          </w:p>
        </w:tc>
        <w:tc>
          <w:tcPr>
            <w:tcW w:w="1418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STRATA</w:t>
            </w:r>
          </w:p>
        </w:tc>
        <w:tc>
          <w:tcPr>
            <w:tcW w:w="2692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Developed, and ready for deployment</w:t>
            </w:r>
          </w:p>
        </w:tc>
      </w:tr>
      <w:tr w:rsidR="00FF7374" w:rsidTr="00782A8A">
        <w:tc>
          <w:tcPr>
            <w:tcW w:w="409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4111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Visual Counter Sink Inspection</w:t>
            </w:r>
          </w:p>
        </w:tc>
        <w:tc>
          <w:tcPr>
            <w:tcW w:w="1418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STRATA</w:t>
            </w:r>
          </w:p>
        </w:tc>
        <w:tc>
          <w:tcPr>
            <w:tcW w:w="2692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Developed, and ready for deployment</w:t>
            </w:r>
          </w:p>
        </w:tc>
      </w:tr>
    </w:tbl>
    <w:p w:rsidR="00FF7374" w:rsidRDefault="00FF7374" w:rsidP="00FF7374">
      <w:pPr>
        <w:pStyle w:val="ListParagraph"/>
        <w:rPr>
          <w:rFonts w:asciiTheme="majorBidi" w:hAnsiTheme="majorBidi" w:cstheme="majorBidi"/>
          <w:color w:val="FF0000"/>
        </w:rPr>
      </w:pPr>
    </w:p>
    <w:p w:rsidR="00FF7374" w:rsidRDefault="00FF7374" w:rsidP="00FF737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/>
          <w:color w:val="FF0000"/>
        </w:rPr>
        <w:t xml:space="preserve">Three industrial systems </w:t>
      </w:r>
      <w:proofErr w:type="gramStart"/>
      <w:r>
        <w:rPr>
          <w:rFonts w:asciiTheme="majorBidi" w:hAnsiTheme="majorBidi" w:cstheme="majorBidi"/>
          <w:color w:val="FF0000"/>
        </w:rPr>
        <w:t>has</w:t>
      </w:r>
      <w:proofErr w:type="gramEnd"/>
      <w:r>
        <w:rPr>
          <w:rFonts w:asciiTheme="majorBidi" w:hAnsiTheme="majorBidi" w:cstheme="majorBidi"/>
          <w:color w:val="FF0000"/>
        </w:rPr>
        <w:t xml:space="preserve"> been preliminary validated in lab conditions, and will be developed to deployment-ready stage in 2023: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"/>
        <w:gridCol w:w="4098"/>
        <w:gridCol w:w="1439"/>
        <w:gridCol w:w="2684"/>
      </w:tblGrid>
      <w:tr w:rsidR="00FF7374" w:rsidTr="00782A8A">
        <w:tc>
          <w:tcPr>
            <w:tcW w:w="409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#</w:t>
            </w:r>
          </w:p>
        </w:tc>
        <w:tc>
          <w:tcPr>
            <w:tcW w:w="4111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Project</w:t>
            </w:r>
          </w:p>
        </w:tc>
        <w:tc>
          <w:tcPr>
            <w:tcW w:w="1418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Client / Collaborator</w:t>
            </w:r>
          </w:p>
        </w:tc>
        <w:tc>
          <w:tcPr>
            <w:tcW w:w="2692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Status</w:t>
            </w:r>
          </w:p>
        </w:tc>
      </w:tr>
      <w:tr w:rsidR="00FF7374" w:rsidTr="00782A8A">
        <w:tc>
          <w:tcPr>
            <w:tcW w:w="409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111" w:type="dxa"/>
            <w:shd w:val="clear" w:color="auto" w:fill="FFC000"/>
          </w:tcPr>
          <w:p w:rsidR="00FF7374" w:rsidRPr="00385726" w:rsidRDefault="00FF7374" w:rsidP="00782A8A">
            <w:pPr>
              <w:tabs>
                <w:tab w:val="left" w:pos="900"/>
              </w:tabs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Painting End-Effector for B787 production line</w:t>
            </w:r>
          </w:p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STRATA</w:t>
            </w:r>
          </w:p>
        </w:tc>
        <w:tc>
          <w:tcPr>
            <w:tcW w:w="2692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Proof-of-concept</w:t>
            </w:r>
          </w:p>
        </w:tc>
      </w:tr>
      <w:tr w:rsidR="00FF7374" w:rsidTr="00782A8A">
        <w:tc>
          <w:tcPr>
            <w:tcW w:w="409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111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Overall upgrade of the MMO-500 robot</w:t>
            </w:r>
          </w:p>
        </w:tc>
        <w:tc>
          <w:tcPr>
            <w:tcW w:w="1418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SANAD</w:t>
            </w:r>
          </w:p>
        </w:tc>
        <w:tc>
          <w:tcPr>
            <w:tcW w:w="2692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Proof-of-concept</w:t>
            </w:r>
          </w:p>
        </w:tc>
      </w:tr>
      <w:tr w:rsidR="00FF7374" w:rsidTr="00782A8A">
        <w:tc>
          <w:tcPr>
            <w:tcW w:w="409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4111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Automated Blade Inspection</w:t>
            </w:r>
          </w:p>
        </w:tc>
        <w:tc>
          <w:tcPr>
            <w:tcW w:w="1418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SANAD</w:t>
            </w:r>
          </w:p>
        </w:tc>
        <w:tc>
          <w:tcPr>
            <w:tcW w:w="2692" w:type="dxa"/>
            <w:shd w:val="clear" w:color="auto" w:fill="FFC00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Proof-of-concept</w:t>
            </w:r>
          </w:p>
        </w:tc>
      </w:tr>
    </w:tbl>
    <w:p w:rsidR="00FF7374" w:rsidRPr="00B808BF" w:rsidRDefault="00FF7374" w:rsidP="00FF7374">
      <w:pPr>
        <w:tabs>
          <w:tab w:val="left" w:pos="900"/>
        </w:tabs>
        <w:rPr>
          <w:rFonts w:asciiTheme="majorBidi" w:hAnsiTheme="majorBidi" w:cstheme="majorBidi"/>
          <w:color w:val="FF0000"/>
          <w:lang w:val="en-US"/>
        </w:rPr>
      </w:pPr>
    </w:p>
    <w:p w:rsidR="00FF7374" w:rsidRPr="00AB0D2C" w:rsidRDefault="00FF7374" w:rsidP="00FF7374">
      <w:pPr>
        <w:pStyle w:val="ListParagraph"/>
        <w:tabs>
          <w:tab w:val="left" w:pos="900"/>
        </w:tabs>
        <w:spacing w:after="0" w:line="240" w:lineRule="auto"/>
        <w:ind w:left="2790"/>
        <w:rPr>
          <w:rFonts w:asciiTheme="majorBidi" w:hAnsiTheme="majorBidi" w:cstheme="majorBidi"/>
          <w:color w:val="FF0000"/>
        </w:rPr>
      </w:pP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  <w:r w:rsidRPr="00972320">
        <w:rPr>
          <w:rFonts w:asciiTheme="majorBidi" w:eastAsia="Times New Roman" w:hAnsiTheme="majorBidi" w:cstheme="majorBidi"/>
          <w:color w:val="000000"/>
        </w:rPr>
        <w:t>#3</w:t>
      </w:r>
      <w:r w:rsidRPr="00AB0D2C">
        <w:rPr>
          <w:rFonts w:asciiTheme="majorBidi" w:eastAsia="Times New Roman" w:hAnsiTheme="majorBidi" w:cstheme="majorBidi"/>
          <w:color w:val="000000"/>
        </w:rPr>
        <w:t>     Number of UAE nationals deployed on ARIC</w:t>
      </w:r>
      <w:r>
        <w:rPr>
          <w:rFonts w:asciiTheme="majorBidi" w:eastAsia="Times New Roman" w:hAnsiTheme="majorBidi" w:cstheme="majorBidi"/>
          <w:color w:val="000000"/>
        </w:rPr>
        <w:t xml:space="preserve"> projects</w:t>
      </w:r>
      <w:r w:rsidRPr="00AB0D2C">
        <w:rPr>
          <w:rFonts w:asciiTheme="majorBidi" w:eastAsia="Times New Roman" w:hAnsiTheme="majorBidi" w:cstheme="majorBidi"/>
          <w:color w:val="000000"/>
        </w:rPr>
        <w:t xml:space="preserve"> </w:t>
      </w:r>
    </w:p>
    <w:p w:rsidR="00FF7374" w:rsidRDefault="00FF7374" w:rsidP="00FF7374">
      <w:pPr>
        <w:ind w:left="720" w:firstLine="90"/>
        <w:rPr>
          <w:rFonts w:asciiTheme="majorBidi" w:eastAsia="Times New Roman" w:hAnsiTheme="majorBidi" w:cstheme="majorBidi"/>
          <w:color w:val="000000"/>
        </w:rPr>
      </w:pPr>
      <w:r w:rsidRPr="00907888">
        <w:rPr>
          <w:rFonts w:asciiTheme="majorBidi" w:eastAsia="Times New Roman" w:hAnsiTheme="majorBidi" w:cstheme="majorBidi"/>
          <w:color w:val="000000"/>
        </w:rPr>
        <w:t>(</w:t>
      </w:r>
      <w:r w:rsidRPr="00907888">
        <w:rPr>
          <w:rFonts w:asciiTheme="majorBidi" w:eastAsia="Times New Roman" w:hAnsiTheme="majorBidi" w:cstheme="majorBidi"/>
          <w:b/>
          <w:bCs/>
          <w:color w:val="000000"/>
        </w:rPr>
        <w:t>Target: 6 including undergraduate activities</w:t>
      </w:r>
      <w:r w:rsidRPr="00907888">
        <w:rPr>
          <w:rFonts w:asciiTheme="majorBidi" w:eastAsia="Times New Roman" w:hAnsiTheme="majorBidi" w:cstheme="majorBidi"/>
          <w:color w:val="000000"/>
        </w:rPr>
        <w:t>)</w:t>
      </w:r>
    </w:p>
    <w:p w:rsidR="00FF7374" w:rsidRPr="00AB0D2C" w:rsidRDefault="00FF7374" w:rsidP="00FF7374">
      <w:pPr>
        <w:ind w:left="720" w:firstLine="90"/>
        <w:rPr>
          <w:rFonts w:asciiTheme="majorBidi" w:eastAsia="Times New Roman" w:hAnsiTheme="majorBidi" w:cstheme="majorBidi"/>
          <w:color w:val="000000"/>
        </w:rPr>
      </w:pPr>
    </w:p>
    <w:p w:rsidR="00FF7374" w:rsidRDefault="00FF7374" w:rsidP="00FF7374">
      <w:pPr>
        <w:ind w:left="720" w:firstLine="90"/>
        <w:rPr>
          <w:rFonts w:asciiTheme="majorBidi" w:eastAsia="Times New Roman" w:hAnsiTheme="majorBidi" w:cstheme="majorBidi"/>
          <w:color w:val="FF0000"/>
        </w:rPr>
      </w:pPr>
      <w:r>
        <w:rPr>
          <w:rFonts w:asciiTheme="majorBidi" w:eastAsia="Times New Roman" w:hAnsiTheme="majorBidi" w:cstheme="majorBidi"/>
          <w:color w:val="FF0000"/>
        </w:rPr>
        <w:t>25</w:t>
      </w:r>
      <w:r w:rsidRPr="00AB0D2C">
        <w:rPr>
          <w:rFonts w:asciiTheme="majorBidi" w:eastAsia="Times New Roman" w:hAnsiTheme="majorBidi" w:cstheme="majorBidi"/>
          <w:color w:val="FF0000"/>
        </w:rPr>
        <w:t xml:space="preserve"> students currently on SDP projects in 2022.</w:t>
      </w:r>
    </w:p>
    <w:p w:rsidR="00FF7374" w:rsidRPr="00AB0D2C" w:rsidRDefault="00FF7374" w:rsidP="00FF7374">
      <w:pPr>
        <w:ind w:left="720" w:firstLine="90"/>
        <w:rPr>
          <w:rFonts w:asciiTheme="majorBidi" w:eastAsia="Times New Roman" w:hAnsiTheme="majorBidi" w:cstheme="majorBidi"/>
          <w:color w:val="FF0000"/>
        </w:rPr>
      </w:pPr>
      <w:r>
        <w:rPr>
          <w:rFonts w:asciiTheme="majorBidi" w:eastAsia="Times New Roman" w:hAnsiTheme="majorBidi" w:cstheme="majorBidi"/>
          <w:color w:val="FF0000"/>
        </w:rPr>
        <w:t>6 National Student Recruits working in ARIC for 10 months.</w:t>
      </w: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</w:p>
    <w:p w:rsidR="00FF7374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</w:p>
    <w:p w:rsidR="00FF7374" w:rsidRPr="00AB0D2C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</w:p>
    <w:p w:rsidR="00FF7374" w:rsidRDefault="00FF7374" w:rsidP="00FF7374">
      <w:pPr>
        <w:rPr>
          <w:rFonts w:asciiTheme="majorBidi" w:eastAsia="Times New Roman" w:hAnsiTheme="majorBidi" w:cstheme="majorBidi"/>
          <w:color w:val="000000"/>
        </w:rPr>
      </w:pPr>
      <w:r>
        <w:rPr>
          <w:rFonts w:asciiTheme="majorBidi" w:eastAsia="Times New Roman" w:hAnsiTheme="majorBidi" w:cstheme="majorBidi"/>
          <w:b/>
          <w:bCs/>
          <w:color w:val="000000"/>
        </w:rPr>
        <w:t xml:space="preserve">      </w:t>
      </w:r>
      <w:r w:rsidRPr="00AB0D2C">
        <w:rPr>
          <w:rFonts w:asciiTheme="majorBidi" w:eastAsia="Times New Roman" w:hAnsiTheme="majorBidi" w:cstheme="majorBidi"/>
          <w:b/>
          <w:bCs/>
          <w:color w:val="000000"/>
        </w:rPr>
        <w:t>#4</w:t>
      </w:r>
      <w:r w:rsidRPr="00AB0D2C">
        <w:rPr>
          <w:rFonts w:asciiTheme="majorBidi" w:eastAsia="Times New Roman" w:hAnsiTheme="majorBidi" w:cstheme="majorBidi"/>
          <w:color w:val="000000"/>
        </w:rPr>
        <w:t xml:space="preserve">      Number of patents filed </w:t>
      </w:r>
    </w:p>
    <w:p w:rsidR="00FF7374" w:rsidRDefault="00FF7374" w:rsidP="00FF7374">
      <w:pPr>
        <w:ind w:firstLine="810"/>
        <w:rPr>
          <w:rFonts w:asciiTheme="majorBidi" w:eastAsia="Times New Roman" w:hAnsiTheme="majorBidi" w:cstheme="majorBidi"/>
          <w:color w:val="000000"/>
        </w:rPr>
      </w:pPr>
      <w:r w:rsidRPr="00907888">
        <w:rPr>
          <w:rFonts w:asciiTheme="majorBidi" w:eastAsia="Times New Roman" w:hAnsiTheme="majorBidi" w:cstheme="majorBidi"/>
          <w:color w:val="000000"/>
        </w:rPr>
        <w:t>(</w:t>
      </w:r>
      <w:r w:rsidRPr="00907888">
        <w:rPr>
          <w:rFonts w:asciiTheme="majorBidi" w:eastAsia="Times New Roman" w:hAnsiTheme="majorBidi" w:cstheme="majorBidi"/>
          <w:b/>
          <w:bCs/>
          <w:color w:val="000000"/>
        </w:rPr>
        <w:t>Target: 4 disclosures filed</w:t>
      </w:r>
      <w:r w:rsidRPr="00907888">
        <w:rPr>
          <w:rFonts w:asciiTheme="majorBidi" w:eastAsia="Times New Roman" w:hAnsiTheme="majorBidi" w:cstheme="majorBidi"/>
          <w:color w:val="000000"/>
        </w:rPr>
        <w:t xml:space="preserve">) </w:t>
      </w:r>
    </w:p>
    <w:p w:rsidR="00FF7374" w:rsidRPr="00907888" w:rsidRDefault="00FF7374" w:rsidP="00FF7374">
      <w:pPr>
        <w:rPr>
          <w:rFonts w:asciiTheme="majorBidi" w:hAnsiTheme="majorBidi" w:cstheme="majorBidi"/>
          <w:color w:val="000000"/>
        </w:rPr>
      </w:pPr>
    </w:p>
    <w:p w:rsidR="00FF7374" w:rsidRPr="006D7AA4" w:rsidRDefault="00FF7374" w:rsidP="00FF7374">
      <w:pPr>
        <w:ind w:left="900"/>
        <w:rPr>
          <w:rFonts w:cs="Times New Roman"/>
          <w:color w:val="FF0000"/>
          <w:shd w:val="clear" w:color="auto" w:fill="FFFFFF"/>
        </w:rPr>
      </w:pPr>
      <w:r w:rsidRPr="006D7AA4">
        <w:rPr>
          <w:rFonts w:cs="Times New Roman"/>
          <w:color w:val="FF0000"/>
          <w:shd w:val="clear" w:color="auto" w:fill="FFFFFF"/>
        </w:rPr>
        <w:t>Filing of USSN 17/900,843 in the U.S. Patent Office on August 31, 2022.  The title of the application is ROBOTIC MANIPULATOR WITH VISUAL GUIDANCE AND TACTILE SENSING. </w:t>
      </w:r>
    </w:p>
    <w:p w:rsidR="00FF7374" w:rsidRPr="00AB0D2C" w:rsidRDefault="00FF7374" w:rsidP="00FF7374">
      <w:pPr>
        <w:ind w:left="720" w:hanging="360"/>
        <w:rPr>
          <w:rFonts w:asciiTheme="majorBidi" w:eastAsia="Times New Roman" w:hAnsiTheme="majorBidi" w:cstheme="majorBidi"/>
          <w:color w:val="000000"/>
        </w:rPr>
      </w:pPr>
    </w:p>
    <w:p w:rsidR="00FF7374" w:rsidRDefault="00FF7374" w:rsidP="00FF7374">
      <w:pPr>
        <w:ind w:left="900" w:hanging="540"/>
        <w:rPr>
          <w:rFonts w:asciiTheme="majorBidi" w:eastAsia="Times New Roman" w:hAnsiTheme="majorBidi" w:cstheme="majorBidi"/>
          <w:color w:val="000000"/>
        </w:rPr>
      </w:pPr>
      <w:r w:rsidRPr="00AB0D2C">
        <w:rPr>
          <w:rFonts w:asciiTheme="majorBidi" w:eastAsia="Times New Roman" w:hAnsiTheme="majorBidi" w:cstheme="majorBidi"/>
          <w:b/>
          <w:bCs/>
          <w:color w:val="000000"/>
        </w:rPr>
        <w:t>#5</w:t>
      </w:r>
      <w:r w:rsidRPr="00AB0D2C">
        <w:rPr>
          <w:rFonts w:asciiTheme="majorBidi" w:eastAsia="Times New Roman" w:hAnsiTheme="majorBidi" w:cstheme="majorBidi"/>
          <w:color w:val="000000"/>
        </w:rPr>
        <w:t xml:space="preserve">      Number of articles in local/international media highlighting ARIC’s role/achievements KU </w:t>
      </w:r>
    </w:p>
    <w:p w:rsidR="00FF7374" w:rsidRDefault="00FF7374" w:rsidP="00FF7374">
      <w:pPr>
        <w:ind w:left="900"/>
        <w:rPr>
          <w:rFonts w:asciiTheme="majorBidi" w:eastAsia="Times New Roman" w:hAnsiTheme="majorBidi" w:cstheme="majorBidi"/>
          <w:b/>
          <w:bCs/>
          <w:color w:val="000000"/>
        </w:rPr>
      </w:pPr>
      <w:r w:rsidRPr="00907888">
        <w:rPr>
          <w:rFonts w:asciiTheme="majorBidi" w:hAnsiTheme="majorBidi" w:cstheme="majorBidi"/>
          <w:color w:val="000000"/>
        </w:rPr>
        <w:t>(</w:t>
      </w:r>
      <w:r w:rsidRPr="00907888">
        <w:rPr>
          <w:rFonts w:asciiTheme="majorBidi" w:eastAsia="Times New Roman" w:hAnsiTheme="majorBidi" w:cstheme="majorBidi"/>
          <w:b/>
          <w:bCs/>
          <w:color w:val="000000"/>
        </w:rPr>
        <w:t>Target: 3)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6"/>
        <w:gridCol w:w="5099"/>
        <w:gridCol w:w="1920"/>
        <w:gridCol w:w="1275"/>
      </w:tblGrid>
      <w:tr w:rsidR="00FF7374" w:rsidTr="00782A8A">
        <w:tc>
          <w:tcPr>
            <w:tcW w:w="336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#</w:t>
            </w:r>
          </w:p>
        </w:tc>
        <w:tc>
          <w:tcPr>
            <w:tcW w:w="6729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2"/>
              </w:rPr>
              <w:t>Description</w:t>
            </w:r>
          </w:p>
        </w:tc>
        <w:tc>
          <w:tcPr>
            <w:tcW w:w="238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2"/>
              </w:rPr>
              <w:t>Link</w:t>
            </w:r>
          </w:p>
        </w:tc>
        <w:tc>
          <w:tcPr>
            <w:tcW w:w="1327" w:type="dxa"/>
          </w:tcPr>
          <w:p w:rsidR="00FF7374" w:rsidRPr="00385726" w:rsidRDefault="00FF7374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385726">
              <w:rPr>
                <w:rFonts w:asciiTheme="majorBidi" w:eastAsia="Times New Roman" w:hAnsiTheme="majorBidi" w:cstheme="majorBidi"/>
                <w:b/>
                <w:bCs/>
                <w:sz w:val="22"/>
              </w:rPr>
              <w:t>Status</w:t>
            </w:r>
          </w:p>
        </w:tc>
      </w:tr>
      <w:tr w:rsidR="00FF7374" w:rsidTr="00782A8A">
        <w:tc>
          <w:tcPr>
            <w:tcW w:w="336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729" w:type="dxa"/>
            <w:shd w:val="clear" w:color="auto" w:fill="92D050"/>
          </w:tcPr>
          <w:p w:rsidR="00FF7374" w:rsidRPr="00385726" w:rsidRDefault="00FF7374" w:rsidP="00782A8A">
            <w:pPr>
              <w:tabs>
                <w:tab w:val="left" w:pos="90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Post on turbine blade repair on KU LinkedIn page</w:t>
            </w:r>
          </w:p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238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1327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Published</w:t>
            </w:r>
          </w:p>
        </w:tc>
      </w:tr>
      <w:tr w:rsidR="00FF7374" w:rsidTr="00782A8A">
        <w:tc>
          <w:tcPr>
            <w:tcW w:w="336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6729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Article about Mariam Al-</w:t>
            </w:r>
            <w:proofErr w:type="spellStart"/>
            <w:r>
              <w:rPr>
                <w:rFonts w:asciiTheme="majorBidi" w:hAnsiTheme="majorBidi" w:cstheme="majorBidi"/>
              </w:rPr>
              <w:t>Dhaheri’s</w:t>
            </w:r>
            <w:proofErr w:type="spellEnd"/>
            <w:r>
              <w:rPr>
                <w:rFonts w:asciiTheme="majorBidi" w:hAnsiTheme="majorBidi" w:cstheme="majorBidi"/>
              </w:rPr>
              <w:t xml:space="preserve"> research project published in the Innovation Forward Newsletter</w:t>
            </w:r>
          </w:p>
        </w:tc>
        <w:tc>
          <w:tcPr>
            <w:tcW w:w="238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hyperlink r:id="rId6" w:history="1">
              <w:r>
                <w:rPr>
                  <w:rStyle w:val="Hyperlink"/>
                </w:rPr>
                <w:t>Innovation Forward | Khalifa University (researchku.com)</w:t>
              </w:r>
            </w:hyperlink>
          </w:p>
        </w:tc>
        <w:tc>
          <w:tcPr>
            <w:tcW w:w="1327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Published</w:t>
            </w:r>
          </w:p>
        </w:tc>
      </w:tr>
      <w:tr w:rsidR="00FF7374" w:rsidTr="00782A8A">
        <w:tc>
          <w:tcPr>
            <w:tcW w:w="336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8572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6729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Article on resin-infused thermoplastics published on KU’s website and KU’s LinkedIn page</w:t>
            </w:r>
          </w:p>
        </w:tc>
        <w:tc>
          <w:tcPr>
            <w:tcW w:w="238" w:type="dxa"/>
            <w:shd w:val="clear" w:color="auto" w:fill="92D05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hyperlink r:id="rId7" w:history="1">
              <w:r>
                <w:rPr>
                  <w:rStyle w:val="Hyperlink"/>
                </w:rPr>
                <w:t>Innovation Forward | Khalifa University (researchku.com)</w:t>
              </w:r>
            </w:hyperlink>
          </w:p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1327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Published</w:t>
            </w:r>
          </w:p>
        </w:tc>
      </w:tr>
      <w:tr w:rsidR="00FF7374" w:rsidTr="00782A8A">
        <w:tc>
          <w:tcPr>
            <w:tcW w:w="336" w:type="dxa"/>
            <w:shd w:val="clear" w:color="auto" w:fill="92D050"/>
          </w:tcPr>
          <w:p w:rsidR="00FF7374" w:rsidRPr="00385726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6729" w:type="dxa"/>
            <w:shd w:val="clear" w:color="auto" w:fill="92D050"/>
          </w:tcPr>
          <w:p w:rsidR="00FF7374" w:rsidRPr="00CC2837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CC2837">
              <w:rPr>
                <w:rFonts w:asciiTheme="majorBidi" w:hAnsiTheme="majorBidi" w:cstheme="majorBidi"/>
              </w:rPr>
              <w:t xml:space="preserve">Joint promotion video with STRATA has been published in STRATA’s social media pages. </w:t>
            </w:r>
          </w:p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238" w:type="dxa"/>
            <w:shd w:val="clear" w:color="auto" w:fill="92D050"/>
          </w:tcPr>
          <w:p w:rsidR="00FF7374" w:rsidRPr="002A5F61" w:rsidRDefault="00FF7374" w:rsidP="00782A8A">
            <w:pPr>
              <w:pStyle w:val="ListParagraph"/>
              <w:ind w:left="0"/>
              <w:rPr>
                <w:rStyle w:val="Hyperlink"/>
              </w:rPr>
            </w:pPr>
            <w:hyperlink r:id="rId8" w:history="1">
              <w:r w:rsidRPr="002A5F61">
                <w:rPr>
                  <w:rStyle w:val="Hyperlink"/>
                </w:rPr>
                <w:t>Post about ARIC in STRATA's social media</w:t>
              </w:r>
            </w:hyperlink>
          </w:p>
        </w:tc>
        <w:tc>
          <w:tcPr>
            <w:tcW w:w="1327" w:type="dxa"/>
            <w:shd w:val="clear" w:color="auto" w:fill="92D05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Published</w:t>
            </w:r>
          </w:p>
        </w:tc>
      </w:tr>
      <w:tr w:rsidR="00FF7374" w:rsidTr="00782A8A">
        <w:tc>
          <w:tcPr>
            <w:tcW w:w="336" w:type="dxa"/>
            <w:shd w:val="clear" w:color="auto" w:fill="92D05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6729" w:type="dxa"/>
            <w:shd w:val="clear" w:color="auto" w:fill="92D05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upgrade and update of ARIC’s website</w:t>
            </w:r>
          </w:p>
        </w:tc>
        <w:tc>
          <w:tcPr>
            <w:tcW w:w="238" w:type="dxa"/>
            <w:shd w:val="clear" w:color="auto" w:fill="92D050"/>
          </w:tcPr>
          <w:p w:rsidR="00FF7374" w:rsidRDefault="00FF7374" w:rsidP="00782A8A">
            <w:pPr>
              <w:pStyle w:val="ListParagraph"/>
              <w:ind w:left="0"/>
            </w:pPr>
            <w:hyperlink r:id="rId9" w:history="1">
              <w:r>
                <w:rPr>
                  <w:rStyle w:val="Hyperlink"/>
                </w:rPr>
                <w:t>ARIC | Advanced Research and Innovation Center</w:t>
              </w:r>
            </w:hyperlink>
          </w:p>
        </w:tc>
        <w:tc>
          <w:tcPr>
            <w:tcW w:w="1327" w:type="dxa"/>
            <w:shd w:val="clear" w:color="auto" w:fill="92D05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Updated</w:t>
            </w:r>
          </w:p>
        </w:tc>
      </w:tr>
      <w:tr w:rsidR="00FF7374" w:rsidTr="00782A8A">
        <w:tc>
          <w:tcPr>
            <w:tcW w:w="336" w:type="dxa"/>
            <w:shd w:val="clear" w:color="auto" w:fill="FFC00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6729" w:type="dxa"/>
            <w:shd w:val="clear" w:color="auto" w:fill="FFC000"/>
          </w:tcPr>
          <w:p w:rsidR="00FF7374" w:rsidRPr="002A5F61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2A5F61">
              <w:rPr>
                <w:rFonts w:asciiTheme="majorBidi" w:hAnsiTheme="majorBidi" w:cstheme="majorBidi"/>
              </w:rPr>
              <w:t>The University is working with Dr. Yahya to publicize their recent article in a 95th percentile journal.</w:t>
            </w:r>
          </w:p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238" w:type="dxa"/>
            <w:shd w:val="clear" w:color="auto" w:fill="FFC000"/>
          </w:tcPr>
          <w:p w:rsidR="00FF7374" w:rsidRDefault="00FF7374" w:rsidP="00782A8A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327" w:type="dxa"/>
            <w:shd w:val="clear" w:color="auto" w:fill="FFC00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 progress</w:t>
            </w:r>
          </w:p>
        </w:tc>
      </w:tr>
      <w:tr w:rsidR="00FF7374" w:rsidTr="00782A8A">
        <w:tc>
          <w:tcPr>
            <w:tcW w:w="336" w:type="dxa"/>
            <w:shd w:val="clear" w:color="auto" w:fill="FFC00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6729" w:type="dxa"/>
            <w:shd w:val="clear" w:color="auto" w:fill="FFC000"/>
          </w:tcPr>
          <w:p w:rsidR="00FF7374" w:rsidRPr="002A5F61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2A5F61">
              <w:rPr>
                <w:rFonts w:asciiTheme="majorBidi" w:hAnsiTheme="majorBidi" w:cstheme="majorBidi"/>
              </w:rPr>
              <w:t>The ARIC LinkedIn page has been launched</w:t>
            </w:r>
          </w:p>
        </w:tc>
        <w:tc>
          <w:tcPr>
            <w:tcW w:w="238" w:type="dxa"/>
            <w:shd w:val="clear" w:color="auto" w:fill="FFC000"/>
          </w:tcPr>
          <w:p w:rsidR="00FF7374" w:rsidRDefault="00FF7374" w:rsidP="00782A8A">
            <w:pPr>
              <w:pStyle w:val="ListParagraph"/>
              <w:ind w:left="0"/>
            </w:pPr>
            <w:hyperlink r:id="rId10" w:history="1">
              <w:r>
                <w:rPr>
                  <w:rStyle w:val="Hyperlink"/>
                </w:rPr>
                <w:t>ARIC LinkedIn Page</w:t>
              </w:r>
            </w:hyperlink>
            <w:r>
              <w:t xml:space="preserve"> </w:t>
            </w:r>
          </w:p>
        </w:tc>
        <w:tc>
          <w:tcPr>
            <w:tcW w:w="1327" w:type="dxa"/>
            <w:shd w:val="clear" w:color="auto" w:fill="FFC000"/>
          </w:tcPr>
          <w:p w:rsidR="00FF7374" w:rsidRDefault="00FF7374" w:rsidP="00782A8A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 progress</w:t>
            </w:r>
          </w:p>
        </w:tc>
      </w:tr>
    </w:tbl>
    <w:p w:rsidR="00FF7374" w:rsidRDefault="00FF7374" w:rsidP="00FF7374">
      <w:pPr>
        <w:ind w:left="900"/>
        <w:rPr>
          <w:rFonts w:asciiTheme="majorBidi" w:hAnsiTheme="majorBidi" w:cstheme="majorBidi"/>
          <w:color w:val="000000"/>
        </w:rPr>
      </w:pPr>
    </w:p>
    <w:p w:rsidR="00FF7374" w:rsidRDefault="00FF7374" w:rsidP="00FF7374">
      <w:pPr>
        <w:ind w:left="900"/>
        <w:rPr>
          <w:rFonts w:asciiTheme="majorBidi" w:hAnsiTheme="majorBidi" w:cstheme="majorBidi"/>
          <w:color w:val="000000"/>
        </w:rPr>
      </w:pPr>
    </w:p>
    <w:p w:rsidR="00FF7374" w:rsidRDefault="00FF7374" w:rsidP="00FF7374">
      <w:pPr>
        <w:ind w:left="900"/>
        <w:rPr>
          <w:rFonts w:asciiTheme="majorBidi" w:hAnsiTheme="majorBidi" w:cstheme="majorBidi"/>
          <w:color w:val="000000"/>
        </w:rPr>
      </w:pPr>
    </w:p>
    <w:p w:rsidR="00724CF1" w:rsidRDefault="00724CF1"/>
    <w:sectPr w:rsidR="00724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C624D"/>
    <w:multiLevelType w:val="hybridMultilevel"/>
    <w:tmpl w:val="4E74232C"/>
    <w:lvl w:ilvl="0" w:tplc="72BE42C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BE42CE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A003C"/>
    <w:multiLevelType w:val="multilevel"/>
    <w:tmpl w:val="2474010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lang w:val="en-GB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374"/>
    <w:rsid w:val="00724CF1"/>
    <w:rsid w:val="00FF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8F53"/>
  <w15:chartTrackingRefBased/>
  <w15:docId w15:val="{453D96CE-8F90-4052-83C9-44708DE1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374"/>
    <w:pPr>
      <w:spacing w:after="0" w:line="240" w:lineRule="auto"/>
    </w:pPr>
    <w:rPr>
      <w:rFonts w:ascii="Times New Roman" w:eastAsia="Batang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374"/>
    <w:pPr>
      <w:keepNext/>
      <w:keepLines/>
      <w:numPr>
        <w:numId w:val="1"/>
      </w:numPr>
      <w:spacing w:before="480"/>
      <w:ind w:left="54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374"/>
    <w:pPr>
      <w:keepNext/>
      <w:keepLines/>
      <w:numPr>
        <w:ilvl w:val="1"/>
        <w:numId w:val="1"/>
      </w:numPr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374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74"/>
    <w:rPr>
      <w:rFonts w:ascii="Times New Roman" w:eastAsiaTheme="majorEastAsia" w:hAnsi="Times New Roman" w:cstheme="majorBidi"/>
      <w:b/>
      <w:bCs/>
      <w:sz w:val="32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F7374"/>
    <w:rPr>
      <w:rFonts w:ascii="Times New Roman" w:eastAsiaTheme="majorEastAsia" w:hAnsi="Times New Roman" w:cstheme="majorBidi"/>
      <w:b/>
      <w:bCs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F7374"/>
    <w:rPr>
      <w:rFonts w:ascii="Times New Roman" w:eastAsiaTheme="majorEastAsia" w:hAnsi="Times New Roman" w:cstheme="majorBidi"/>
      <w:b/>
      <w:bCs/>
      <w:sz w:val="24"/>
      <w:lang w:val="en-GB"/>
    </w:rPr>
  </w:style>
  <w:style w:type="paragraph" w:styleId="ListParagraph">
    <w:name w:val="List Paragraph"/>
    <w:basedOn w:val="Normal"/>
    <w:uiPriority w:val="34"/>
    <w:qFormat/>
    <w:rsid w:val="00FF7374"/>
    <w:pPr>
      <w:spacing w:after="160" w:line="256" w:lineRule="auto"/>
      <w:ind w:left="720"/>
      <w:contextualSpacing/>
    </w:pPr>
    <w:rPr>
      <w:rFonts w:asciiTheme="minorHAnsi" w:eastAsiaTheme="minorHAnsi" w:hAnsiTheme="minorHAnsi"/>
      <w:lang w:val="en-US"/>
    </w:rPr>
  </w:style>
  <w:style w:type="character" w:styleId="Hyperlink">
    <w:name w:val="Hyperlink"/>
    <w:basedOn w:val="DefaultParagraphFont"/>
    <w:uiPriority w:val="99"/>
    <w:unhideWhenUsed/>
    <w:rsid w:val="00FF7374"/>
    <w:rPr>
      <w:color w:val="0563C1" w:themeColor="hyperlink"/>
      <w:u w:val="single"/>
    </w:rPr>
  </w:style>
  <w:style w:type="table" w:styleId="TableGrid">
    <w:name w:val="Table Grid"/>
    <w:aliases w:val="MANUAL Table Grid,Table Grid_General"/>
    <w:basedOn w:val="TableNormal"/>
    <w:uiPriority w:val="39"/>
    <w:rsid w:val="00FF7374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reel/ClYrsbsBOCf/?utm_source=ig_web_button_share_she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searchku.com/news-extended/28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ku.com/news-extended/32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company/aricua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ic.a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George</dc:creator>
  <cp:keywords/>
  <dc:description/>
  <cp:lastModifiedBy>Pradeep George</cp:lastModifiedBy>
  <cp:revision>1</cp:revision>
  <dcterms:created xsi:type="dcterms:W3CDTF">2023-04-17T09:56:00Z</dcterms:created>
  <dcterms:modified xsi:type="dcterms:W3CDTF">2023-04-17T09:57:00Z</dcterms:modified>
</cp:coreProperties>
</file>