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F759" w14:textId="14B337B8" w:rsidR="00070F8B" w:rsidRDefault="00070F8B" w:rsidP="00070F8B">
      <w:r>
        <w:t>Hatem Mira</w:t>
      </w:r>
    </w:p>
    <w:p w14:paraId="1BBB9A84" w14:textId="77777777" w:rsidR="00070F8B" w:rsidRDefault="00070F8B" w:rsidP="00070F8B">
      <w:r w:rsidRPr="00577CE6">
        <w:t>Department of Computer Science and Engineering, The American University in Cairo</w:t>
      </w:r>
    </w:p>
    <w:p w14:paraId="65EB8E3B" w14:textId="4A075923" w:rsidR="00070F8B" w:rsidRDefault="00070F8B" w:rsidP="00070F8B">
      <w:r w:rsidRPr="00577CE6">
        <w:t>Cairo, Egypt</w:t>
      </w:r>
    </w:p>
    <w:p w14:paraId="040AC1E2" w14:textId="037BDE01" w:rsidR="00070F8B" w:rsidRDefault="00070F8B" w:rsidP="00070F8B">
      <w:r w:rsidRPr="008C48E8">
        <w:t>hmira@aucegypt.edu</w:t>
      </w:r>
    </w:p>
    <w:p w14:paraId="2DDD5AE9" w14:textId="77777777" w:rsidR="00070F8B" w:rsidRDefault="00070F8B" w:rsidP="00070F8B"/>
    <w:p w14:paraId="1229D684" w14:textId="77777777" w:rsidR="0042381F" w:rsidRDefault="0042381F" w:rsidP="0042381F">
      <w:r w:rsidRPr="0042381F">
        <w:t xml:space="preserve">Dear Editor-in-Chief, </w:t>
      </w:r>
    </w:p>
    <w:p w14:paraId="4057B99F" w14:textId="02FB72DF" w:rsidR="0042381F" w:rsidRDefault="0042381F" w:rsidP="0042381F">
      <w:r w:rsidRPr="0042381F">
        <w:t>We are pleased to submit our manuscript, "GPU-accelerated Plane Graph Region Extraction Algorithms," for publication consideration in Computer-Aided Design</w:t>
      </w:r>
      <w:r>
        <w:t>.</w:t>
      </w:r>
    </w:p>
    <w:p w14:paraId="1684A1A0" w14:textId="5A418839" w:rsidR="0042381F" w:rsidRDefault="0042381F" w:rsidP="0042381F">
      <w:r w:rsidRPr="0042381F">
        <w:t>Extracting regions from plane graphs is a core operation in GIS, CAD, robotics, and mesh processing. While traditional CPU algorithms achieve optimal time complexity, they struggle with large-scale datasets, and dedicated GPU implementations have been missing from existing literature.</w:t>
      </w:r>
    </w:p>
    <w:p w14:paraId="67966D38" w14:textId="4C37AB17" w:rsidR="0042381F" w:rsidRDefault="0042381F" w:rsidP="0042381F">
      <w:r w:rsidRPr="0042381F">
        <w:t xml:space="preserve">To address this gap, our paper introduces </w:t>
      </w:r>
      <w:r>
        <w:t xml:space="preserve">a </w:t>
      </w:r>
      <w:r w:rsidRPr="0042381F">
        <w:t>GPU-accelerated framework for plane graph region extraction.</w:t>
      </w:r>
    </w:p>
    <w:p w14:paraId="51E13D3C" w14:textId="48F6FF5D" w:rsidR="0042381F" w:rsidRDefault="0042381F" w:rsidP="0042381F">
      <w:r w:rsidRPr="0042381F">
        <w:t>Key Highlights of Our Work:</w:t>
      </w:r>
    </w:p>
    <w:p w14:paraId="2DC74357" w14:textId="470516A8" w:rsidR="0042381F" w:rsidRDefault="0042381F" w:rsidP="0042381F">
      <w:pPr>
        <w:pStyle w:val="ListParagraph"/>
        <w:numPr>
          <w:ilvl w:val="0"/>
          <w:numId w:val="2"/>
        </w:numPr>
      </w:pPr>
      <w:r w:rsidRPr="0042381F">
        <w:t>Novel Parallel Design: Adapts parallel pointer-jumping techniques and leverages CUDA Thrust primitives for efficient edge sorting and face traversal.</w:t>
      </w:r>
    </w:p>
    <w:p w14:paraId="08C4C58B" w14:textId="683A32D9" w:rsidR="0042381F" w:rsidRDefault="0042381F" w:rsidP="0042381F">
      <w:pPr>
        <w:pStyle w:val="ListParagraph"/>
        <w:numPr>
          <w:ilvl w:val="0"/>
          <w:numId w:val="2"/>
        </w:numPr>
      </w:pPr>
      <w:r w:rsidRPr="0042381F">
        <w:t xml:space="preserve">High Performance: Demonstrates up to </w:t>
      </w:r>
      <w:r w:rsidR="00C43C30" w:rsidRPr="0042381F">
        <w:t>33</w:t>
      </w:r>
      <w:r w:rsidRPr="0042381F">
        <w:t>x total speedup over top-performing CPU baselines, including CGAL and the Boost Graph Library.</w:t>
      </w:r>
    </w:p>
    <w:p w14:paraId="61C2D855" w14:textId="0B806C4A" w:rsidR="0042381F" w:rsidRDefault="0042381F" w:rsidP="0042381F">
      <w:pPr>
        <w:pStyle w:val="ListParagraph"/>
        <w:numPr>
          <w:ilvl w:val="0"/>
          <w:numId w:val="2"/>
        </w:numPr>
      </w:pPr>
      <w:r w:rsidRPr="0042381F">
        <w:t>Practical Scalability: Scales efficiently on massive 2D mesh datasets containing tens of millions of elements.</w:t>
      </w:r>
    </w:p>
    <w:p w14:paraId="42932AED" w14:textId="116B7060" w:rsidR="00070F8B" w:rsidRDefault="0042381F" w:rsidP="0042381F">
      <w:r w:rsidRPr="0042381F">
        <w:t>This manuscript represents original work, is not under consideration elsewhere, and has been approved by all authors. Thank you for your time and consideration.</w:t>
      </w:r>
    </w:p>
    <w:p w14:paraId="54221E46" w14:textId="77777777" w:rsidR="00C43C30" w:rsidRDefault="00C43C30" w:rsidP="0042381F"/>
    <w:p w14:paraId="22E2AB07" w14:textId="77777777" w:rsidR="00070F8B" w:rsidRDefault="00070F8B" w:rsidP="00070F8B">
      <w:r>
        <w:t>Sincerely,</w:t>
      </w:r>
    </w:p>
    <w:p w14:paraId="6CC7F8B7" w14:textId="77777777" w:rsidR="00070F8B" w:rsidRDefault="00070F8B" w:rsidP="00070F8B"/>
    <w:p w14:paraId="12ADE111" w14:textId="7E958B20" w:rsidR="00B37118" w:rsidRDefault="00B37118" w:rsidP="00B37118">
      <w:r>
        <w:t xml:space="preserve">Hatem Mira </w:t>
      </w:r>
    </w:p>
    <w:p w14:paraId="33A0026C" w14:textId="77777777" w:rsidR="00B37118" w:rsidRDefault="00B37118" w:rsidP="00B37118">
      <w:r w:rsidRPr="008C48E8">
        <w:t>hmira@aucegypt.edu</w:t>
      </w:r>
    </w:p>
    <w:p w14:paraId="708F778E" w14:textId="05235E3D" w:rsidR="00E206AA" w:rsidRDefault="00070F8B" w:rsidP="00070F8B">
      <w:r>
        <w:t>On behalf of all co-authors</w:t>
      </w:r>
    </w:p>
    <w:sectPr w:rsidR="00E2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A6D2F"/>
    <w:multiLevelType w:val="hybridMultilevel"/>
    <w:tmpl w:val="E6C2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856BB7"/>
    <w:multiLevelType w:val="hybridMultilevel"/>
    <w:tmpl w:val="269EE34A"/>
    <w:lvl w:ilvl="0" w:tplc="CF06C5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33243">
    <w:abstractNumId w:val="0"/>
  </w:num>
  <w:num w:numId="2" w16cid:durableId="2001038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38"/>
    <w:rsid w:val="00070F8B"/>
    <w:rsid w:val="0042381F"/>
    <w:rsid w:val="007149DA"/>
    <w:rsid w:val="0076125C"/>
    <w:rsid w:val="00B37118"/>
    <w:rsid w:val="00C43C30"/>
    <w:rsid w:val="00E206AA"/>
    <w:rsid w:val="00E863CF"/>
    <w:rsid w:val="00E9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0DBF"/>
  <w15:chartTrackingRefBased/>
  <w15:docId w15:val="{A73C508B-304C-47A6-8D02-B8696F2B4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118"/>
  </w:style>
  <w:style w:type="paragraph" w:styleId="Heading1">
    <w:name w:val="heading 1"/>
    <w:basedOn w:val="Normal"/>
    <w:next w:val="Normal"/>
    <w:link w:val="Heading1Char"/>
    <w:uiPriority w:val="9"/>
    <w:qFormat/>
    <w:rsid w:val="00E92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hmira</dc:creator>
  <cp:keywords/>
  <dc:description/>
  <cp:lastModifiedBy>hmira</cp:lastModifiedBy>
  <cp:revision>5</cp:revision>
  <dcterms:created xsi:type="dcterms:W3CDTF">2026-08-01T21:26:00Z</dcterms:created>
  <dcterms:modified xsi:type="dcterms:W3CDTF">2026-08-01T21:34:00Z</dcterms:modified>
</cp:coreProperties>
</file>