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F78D8" w14:textId="77777777" w:rsidR="00C029D9" w:rsidRDefault="00C029D9" w:rsidP="00C546D9">
      <w:pPr>
        <w:jc w:val="center"/>
        <w:rPr>
          <w:rFonts w:ascii="Aptos" w:hAnsi="Aptos"/>
          <w:sz w:val="36"/>
          <w:szCs w:val="36"/>
        </w:rPr>
      </w:pPr>
    </w:p>
    <w:p w14:paraId="1C2BECCA" w14:textId="77777777" w:rsidR="00C029D9" w:rsidRDefault="00C029D9" w:rsidP="00C546D9">
      <w:pPr>
        <w:jc w:val="center"/>
        <w:rPr>
          <w:rFonts w:ascii="Aptos" w:hAnsi="Aptos"/>
          <w:sz w:val="36"/>
          <w:szCs w:val="36"/>
        </w:rPr>
      </w:pPr>
    </w:p>
    <w:p w14:paraId="0E148621" w14:textId="56ABE98F" w:rsidR="00C546D9" w:rsidRPr="00A77D81" w:rsidRDefault="00C546D9" w:rsidP="00C546D9">
      <w:pPr>
        <w:jc w:val="center"/>
        <w:rPr>
          <w:rFonts w:ascii="Aptos" w:hAnsi="Aptos"/>
          <w:sz w:val="36"/>
          <w:szCs w:val="36"/>
        </w:rPr>
      </w:pPr>
      <w:r w:rsidRPr="00A77D81">
        <w:rPr>
          <w:rFonts w:ascii="Aptos" w:hAnsi="Aptos"/>
          <w:sz w:val="36"/>
          <w:szCs w:val="36"/>
        </w:rPr>
        <w:t>HMB Choto</w:t>
      </w:r>
    </w:p>
    <w:p w14:paraId="446A56B0" w14:textId="77777777" w:rsidR="00C546D9" w:rsidRPr="00A77D81" w:rsidRDefault="00C546D9" w:rsidP="00C546D9">
      <w:pPr>
        <w:jc w:val="center"/>
        <w:rPr>
          <w:rFonts w:ascii="Aptos" w:hAnsi="Aptos"/>
          <w:sz w:val="36"/>
          <w:szCs w:val="36"/>
        </w:rPr>
      </w:pPr>
      <w:r w:rsidRPr="00A77D81">
        <w:rPr>
          <w:rFonts w:ascii="Aptos" w:hAnsi="Aptos"/>
          <w:sz w:val="36"/>
          <w:szCs w:val="36"/>
        </w:rPr>
        <w:t>45285209</w:t>
      </w:r>
    </w:p>
    <w:p w14:paraId="2A5C4DA5" w14:textId="77777777" w:rsidR="00C546D9" w:rsidRDefault="00C546D9" w:rsidP="00C546D9">
      <w:pPr>
        <w:jc w:val="center"/>
        <w:rPr>
          <w:rFonts w:ascii="Aptos" w:hAnsi="Aptos"/>
          <w:sz w:val="36"/>
          <w:szCs w:val="36"/>
        </w:rPr>
      </w:pPr>
    </w:p>
    <w:p w14:paraId="14B60775" w14:textId="77777777" w:rsidR="00C029D9" w:rsidRPr="00A77D81" w:rsidRDefault="00C029D9" w:rsidP="00C546D9">
      <w:pPr>
        <w:jc w:val="center"/>
        <w:rPr>
          <w:rFonts w:ascii="Aptos" w:hAnsi="Aptos"/>
          <w:sz w:val="36"/>
          <w:szCs w:val="36"/>
        </w:rPr>
      </w:pPr>
    </w:p>
    <w:p w14:paraId="321B80B8" w14:textId="7CA967C4" w:rsidR="00C546D9" w:rsidRPr="00A77D81" w:rsidRDefault="00DE112E" w:rsidP="00C546D9">
      <w:pPr>
        <w:pStyle w:val="Title"/>
        <w:jc w:val="center"/>
        <w:rPr>
          <w:rFonts w:ascii="Aptos" w:hAnsi="Aptos"/>
          <w:b/>
          <w:bCs/>
          <w:sz w:val="96"/>
          <w:szCs w:val="96"/>
        </w:rPr>
      </w:pPr>
      <w:r>
        <w:rPr>
          <w:rFonts w:ascii="Aptos" w:hAnsi="Aptos"/>
          <w:b/>
          <w:bCs/>
          <w:sz w:val="96"/>
          <w:szCs w:val="96"/>
        </w:rPr>
        <w:t>CMPG 325</w:t>
      </w:r>
    </w:p>
    <w:p w14:paraId="6425DB26" w14:textId="5D9DCC98" w:rsidR="00C546D9" w:rsidRPr="00A77D81" w:rsidRDefault="00C546D9" w:rsidP="00C546D9">
      <w:pPr>
        <w:pStyle w:val="Title"/>
        <w:jc w:val="center"/>
        <w:rPr>
          <w:rFonts w:ascii="Aptos" w:hAnsi="Aptos"/>
          <w:b/>
          <w:bCs/>
          <w:sz w:val="72"/>
          <w:szCs w:val="72"/>
        </w:rPr>
      </w:pPr>
      <w:r w:rsidRPr="00A77D81">
        <w:rPr>
          <w:rFonts w:ascii="Aptos" w:hAnsi="Aptos"/>
          <w:b/>
          <w:bCs/>
          <w:sz w:val="72"/>
          <w:szCs w:val="72"/>
        </w:rPr>
        <w:t>M</w:t>
      </w:r>
      <w:r w:rsidR="009544A9">
        <w:rPr>
          <w:rFonts w:ascii="Aptos" w:hAnsi="Aptos"/>
          <w:b/>
          <w:bCs/>
          <w:sz w:val="72"/>
          <w:szCs w:val="72"/>
        </w:rPr>
        <w:t>ilestone 1</w:t>
      </w:r>
      <w:r w:rsidR="009544A9">
        <w:rPr>
          <w:rFonts w:ascii="Aptos" w:hAnsi="Aptos"/>
          <w:b/>
          <w:bCs/>
          <w:sz w:val="72"/>
          <w:szCs w:val="72"/>
        </w:rPr>
        <w:br/>
        <w:t>Cli</w:t>
      </w:r>
      <w:r w:rsidR="00A36D21">
        <w:rPr>
          <w:rFonts w:ascii="Aptos" w:hAnsi="Aptos"/>
          <w:b/>
          <w:bCs/>
          <w:sz w:val="72"/>
          <w:szCs w:val="72"/>
        </w:rPr>
        <w:t>ent</w:t>
      </w:r>
      <w:r w:rsidR="00A77972">
        <w:rPr>
          <w:rFonts w:ascii="Aptos" w:hAnsi="Aptos"/>
          <w:b/>
          <w:bCs/>
          <w:sz w:val="72"/>
          <w:szCs w:val="72"/>
        </w:rPr>
        <w:t xml:space="preserve"> Design Review</w:t>
      </w:r>
    </w:p>
    <w:p w14:paraId="15852B87" w14:textId="6F368403" w:rsidR="00C029D9" w:rsidRDefault="00C029D9"/>
    <w:p w14:paraId="197347FA" w14:textId="77777777" w:rsidR="00C029D9" w:rsidRDefault="00C029D9">
      <w:r>
        <w:br w:type="page"/>
      </w:r>
    </w:p>
    <w:sdt>
      <w:sdtPr>
        <w:rPr>
          <w:rFonts w:asciiTheme="minorHAnsi" w:eastAsiaTheme="minorHAnsi" w:hAnsiTheme="minorHAnsi" w:cstheme="minorBidi"/>
          <w:color w:val="auto"/>
          <w:kern w:val="2"/>
          <w:sz w:val="24"/>
          <w:szCs w:val="22"/>
          <w:lang w:val="en-ZA"/>
          <w14:ligatures w14:val="standardContextual"/>
        </w:rPr>
        <w:id w:val="69941973"/>
        <w:docPartObj>
          <w:docPartGallery w:val="Table of Contents"/>
          <w:docPartUnique/>
        </w:docPartObj>
      </w:sdtPr>
      <w:sdtEndPr>
        <w:rPr>
          <w:b/>
          <w:bCs/>
          <w:noProof/>
        </w:rPr>
      </w:sdtEndPr>
      <w:sdtContent>
        <w:p w14:paraId="6D3C7126" w14:textId="7332E206" w:rsidR="00A41628" w:rsidRDefault="00A41628">
          <w:pPr>
            <w:pStyle w:val="TOCHeading"/>
          </w:pPr>
          <w:r>
            <w:t>Contents</w:t>
          </w:r>
        </w:p>
        <w:p w14:paraId="44947B8E" w14:textId="2BB53671" w:rsidR="00A25DF4" w:rsidRDefault="00A41628">
          <w:pPr>
            <w:pStyle w:val="TOC1"/>
            <w:tabs>
              <w:tab w:val="right" w:leader="dot" w:pos="9016"/>
            </w:tabs>
            <w:rPr>
              <w:rFonts w:eastAsiaTheme="minorEastAsia"/>
              <w:noProof/>
              <w:szCs w:val="24"/>
              <w:lang w:eastAsia="en-ZA"/>
            </w:rPr>
          </w:pPr>
          <w:r>
            <w:fldChar w:fldCharType="begin"/>
          </w:r>
          <w:r>
            <w:instrText xml:space="preserve"> TOC \o "1-3" \h \z \u </w:instrText>
          </w:r>
          <w:r>
            <w:fldChar w:fldCharType="separate"/>
          </w:r>
          <w:hyperlink w:anchor="_Toc238683689" w:history="1">
            <w:r w:rsidR="00A25DF4" w:rsidRPr="00D067D5">
              <w:rPr>
                <w:rStyle w:val="Hyperlink"/>
                <w:noProof/>
              </w:rPr>
              <w:t>Project and Client Summary</w:t>
            </w:r>
            <w:r w:rsidR="00A25DF4">
              <w:rPr>
                <w:noProof/>
                <w:webHidden/>
              </w:rPr>
              <w:tab/>
            </w:r>
            <w:r w:rsidR="00A25DF4">
              <w:rPr>
                <w:noProof/>
                <w:webHidden/>
              </w:rPr>
              <w:fldChar w:fldCharType="begin"/>
            </w:r>
            <w:r w:rsidR="00A25DF4">
              <w:rPr>
                <w:noProof/>
                <w:webHidden/>
              </w:rPr>
              <w:instrText xml:space="preserve"> PAGEREF _Toc238683689 \h </w:instrText>
            </w:r>
            <w:r w:rsidR="00A25DF4">
              <w:rPr>
                <w:noProof/>
                <w:webHidden/>
              </w:rPr>
            </w:r>
            <w:r w:rsidR="00A25DF4">
              <w:rPr>
                <w:noProof/>
                <w:webHidden/>
              </w:rPr>
              <w:fldChar w:fldCharType="separate"/>
            </w:r>
            <w:r w:rsidR="00A25DF4">
              <w:rPr>
                <w:noProof/>
                <w:webHidden/>
              </w:rPr>
              <w:t>3</w:t>
            </w:r>
            <w:r w:rsidR="00A25DF4">
              <w:rPr>
                <w:noProof/>
                <w:webHidden/>
              </w:rPr>
              <w:fldChar w:fldCharType="end"/>
            </w:r>
          </w:hyperlink>
        </w:p>
        <w:p w14:paraId="0F54C903" w14:textId="4188F086" w:rsidR="00A25DF4" w:rsidRDefault="00A25DF4">
          <w:pPr>
            <w:pStyle w:val="TOC1"/>
            <w:tabs>
              <w:tab w:val="right" w:leader="dot" w:pos="9016"/>
            </w:tabs>
            <w:rPr>
              <w:rFonts w:eastAsiaTheme="minorEastAsia"/>
              <w:noProof/>
              <w:szCs w:val="24"/>
              <w:lang w:eastAsia="en-ZA"/>
            </w:rPr>
          </w:pPr>
          <w:hyperlink w:anchor="_Toc238683690" w:history="1">
            <w:r w:rsidRPr="00D067D5">
              <w:rPr>
                <w:rStyle w:val="Hyperlink"/>
                <w:noProof/>
              </w:rPr>
              <w:t>Client Requirements</w:t>
            </w:r>
            <w:r>
              <w:rPr>
                <w:noProof/>
                <w:webHidden/>
              </w:rPr>
              <w:tab/>
            </w:r>
            <w:r>
              <w:rPr>
                <w:noProof/>
                <w:webHidden/>
              </w:rPr>
              <w:fldChar w:fldCharType="begin"/>
            </w:r>
            <w:r>
              <w:rPr>
                <w:noProof/>
                <w:webHidden/>
              </w:rPr>
              <w:instrText xml:space="preserve"> PAGEREF _Toc238683690 \h </w:instrText>
            </w:r>
            <w:r>
              <w:rPr>
                <w:noProof/>
                <w:webHidden/>
              </w:rPr>
            </w:r>
            <w:r>
              <w:rPr>
                <w:noProof/>
                <w:webHidden/>
              </w:rPr>
              <w:fldChar w:fldCharType="separate"/>
            </w:r>
            <w:r>
              <w:rPr>
                <w:noProof/>
                <w:webHidden/>
              </w:rPr>
              <w:t>3</w:t>
            </w:r>
            <w:r>
              <w:rPr>
                <w:noProof/>
                <w:webHidden/>
              </w:rPr>
              <w:fldChar w:fldCharType="end"/>
            </w:r>
          </w:hyperlink>
        </w:p>
        <w:p w14:paraId="42B02413" w14:textId="74A74270" w:rsidR="00A25DF4" w:rsidRDefault="00A25DF4">
          <w:pPr>
            <w:pStyle w:val="TOC2"/>
            <w:tabs>
              <w:tab w:val="right" w:leader="dot" w:pos="9016"/>
            </w:tabs>
            <w:rPr>
              <w:rFonts w:eastAsiaTheme="minorEastAsia"/>
              <w:noProof/>
              <w:szCs w:val="24"/>
              <w:lang w:eastAsia="en-ZA"/>
            </w:rPr>
          </w:pPr>
          <w:hyperlink w:anchor="_Toc238683691" w:history="1">
            <w:r w:rsidRPr="00D067D5">
              <w:rPr>
                <w:rStyle w:val="Hyperlink"/>
                <w:noProof/>
              </w:rPr>
              <w:t>Functional Requirements</w:t>
            </w:r>
            <w:r>
              <w:rPr>
                <w:noProof/>
                <w:webHidden/>
              </w:rPr>
              <w:tab/>
            </w:r>
            <w:r>
              <w:rPr>
                <w:noProof/>
                <w:webHidden/>
              </w:rPr>
              <w:fldChar w:fldCharType="begin"/>
            </w:r>
            <w:r>
              <w:rPr>
                <w:noProof/>
                <w:webHidden/>
              </w:rPr>
              <w:instrText xml:space="preserve"> PAGEREF _Toc238683691 \h </w:instrText>
            </w:r>
            <w:r>
              <w:rPr>
                <w:noProof/>
                <w:webHidden/>
              </w:rPr>
            </w:r>
            <w:r>
              <w:rPr>
                <w:noProof/>
                <w:webHidden/>
              </w:rPr>
              <w:fldChar w:fldCharType="separate"/>
            </w:r>
            <w:r>
              <w:rPr>
                <w:noProof/>
                <w:webHidden/>
              </w:rPr>
              <w:t>3</w:t>
            </w:r>
            <w:r>
              <w:rPr>
                <w:noProof/>
                <w:webHidden/>
              </w:rPr>
              <w:fldChar w:fldCharType="end"/>
            </w:r>
          </w:hyperlink>
        </w:p>
        <w:p w14:paraId="7A64B847" w14:textId="2F8FCFAA" w:rsidR="00A25DF4" w:rsidRDefault="00A25DF4">
          <w:pPr>
            <w:pStyle w:val="TOC2"/>
            <w:tabs>
              <w:tab w:val="right" w:leader="dot" w:pos="9016"/>
            </w:tabs>
            <w:rPr>
              <w:rFonts w:eastAsiaTheme="minorEastAsia"/>
              <w:noProof/>
              <w:szCs w:val="24"/>
              <w:lang w:eastAsia="en-ZA"/>
            </w:rPr>
          </w:pPr>
          <w:hyperlink w:anchor="_Toc238683692" w:history="1">
            <w:r w:rsidRPr="00D067D5">
              <w:rPr>
                <w:rStyle w:val="Hyperlink"/>
                <w:noProof/>
              </w:rPr>
              <w:t>Non-Functional Requirements</w:t>
            </w:r>
            <w:r>
              <w:rPr>
                <w:noProof/>
                <w:webHidden/>
              </w:rPr>
              <w:tab/>
            </w:r>
            <w:r>
              <w:rPr>
                <w:noProof/>
                <w:webHidden/>
              </w:rPr>
              <w:fldChar w:fldCharType="begin"/>
            </w:r>
            <w:r>
              <w:rPr>
                <w:noProof/>
                <w:webHidden/>
              </w:rPr>
              <w:instrText xml:space="preserve"> PAGEREF _Toc238683692 \h </w:instrText>
            </w:r>
            <w:r>
              <w:rPr>
                <w:noProof/>
                <w:webHidden/>
              </w:rPr>
            </w:r>
            <w:r>
              <w:rPr>
                <w:noProof/>
                <w:webHidden/>
              </w:rPr>
              <w:fldChar w:fldCharType="separate"/>
            </w:r>
            <w:r>
              <w:rPr>
                <w:noProof/>
                <w:webHidden/>
              </w:rPr>
              <w:t>3</w:t>
            </w:r>
            <w:r>
              <w:rPr>
                <w:noProof/>
                <w:webHidden/>
              </w:rPr>
              <w:fldChar w:fldCharType="end"/>
            </w:r>
          </w:hyperlink>
        </w:p>
        <w:p w14:paraId="04FE71A9" w14:textId="1D2CCC9C" w:rsidR="00A25DF4" w:rsidRDefault="00A25DF4">
          <w:pPr>
            <w:pStyle w:val="TOC2"/>
            <w:tabs>
              <w:tab w:val="right" w:leader="dot" w:pos="9016"/>
            </w:tabs>
            <w:rPr>
              <w:rFonts w:eastAsiaTheme="minorEastAsia"/>
              <w:noProof/>
              <w:szCs w:val="24"/>
              <w:lang w:eastAsia="en-ZA"/>
            </w:rPr>
          </w:pPr>
          <w:hyperlink w:anchor="_Toc238683693" w:history="1">
            <w:r w:rsidRPr="00D067D5">
              <w:rPr>
                <w:rStyle w:val="Hyperlink"/>
                <w:noProof/>
              </w:rPr>
              <w:t>Assumptions</w:t>
            </w:r>
            <w:r>
              <w:rPr>
                <w:noProof/>
                <w:webHidden/>
              </w:rPr>
              <w:tab/>
            </w:r>
            <w:r>
              <w:rPr>
                <w:noProof/>
                <w:webHidden/>
              </w:rPr>
              <w:fldChar w:fldCharType="begin"/>
            </w:r>
            <w:r>
              <w:rPr>
                <w:noProof/>
                <w:webHidden/>
              </w:rPr>
              <w:instrText xml:space="preserve"> PAGEREF _Toc238683693 \h </w:instrText>
            </w:r>
            <w:r>
              <w:rPr>
                <w:noProof/>
                <w:webHidden/>
              </w:rPr>
            </w:r>
            <w:r>
              <w:rPr>
                <w:noProof/>
                <w:webHidden/>
              </w:rPr>
              <w:fldChar w:fldCharType="separate"/>
            </w:r>
            <w:r>
              <w:rPr>
                <w:noProof/>
                <w:webHidden/>
              </w:rPr>
              <w:t>4</w:t>
            </w:r>
            <w:r>
              <w:rPr>
                <w:noProof/>
                <w:webHidden/>
              </w:rPr>
              <w:fldChar w:fldCharType="end"/>
            </w:r>
          </w:hyperlink>
        </w:p>
        <w:p w14:paraId="305B093B" w14:textId="0385F59B" w:rsidR="00A25DF4" w:rsidRDefault="00A25DF4">
          <w:pPr>
            <w:pStyle w:val="TOC1"/>
            <w:tabs>
              <w:tab w:val="right" w:leader="dot" w:pos="9016"/>
            </w:tabs>
            <w:rPr>
              <w:rFonts w:eastAsiaTheme="minorEastAsia"/>
              <w:noProof/>
              <w:szCs w:val="24"/>
              <w:lang w:eastAsia="en-ZA"/>
            </w:rPr>
          </w:pPr>
          <w:hyperlink w:anchor="_Toc238683694" w:history="1">
            <w:r w:rsidRPr="00D067D5">
              <w:rPr>
                <w:rStyle w:val="Hyperlink"/>
                <w:noProof/>
              </w:rPr>
              <w:t>Physical Topology</w:t>
            </w:r>
            <w:r>
              <w:rPr>
                <w:noProof/>
                <w:webHidden/>
              </w:rPr>
              <w:tab/>
            </w:r>
            <w:r>
              <w:rPr>
                <w:noProof/>
                <w:webHidden/>
              </w:rPr>
              <w:fldChar w:fldCharType="begin"/>
            </w:r>
            <w:r>
              <w:rPr>
                <w:noProof/>
                <w:webHidden/>
              </w:rPr>
              <w:instrText xml:space="preserve"> PAGEREF _Toc238683694 \h </w:instrText>
            </w:r>
            <w:r>
              <w:rPr>
                <w:noProof/>
                <w:webHidden/>
              </w:rPr>
            </w:r>
            <w:r>
              <w:rPr>
                <w:noProof/>
                <w:webHidden/>
              </w:rPr>
              <w:fldChar w:fldCharType="separate"/>
            </w:r>
            <w:r>
              <w:rPr>
                <w:noProof/>
                <w:webHidden/>
              </w:rPr>
              <w:t>4</w:t>
            </w:r>
            <w:r>
              <w:rPr>
                <w:noProof/>
                <w:webHidden/>
              </w:rPr>
              <w:fldChar w:fldCharType="end"/>
            </w:r>
          </w:hyperlink>
        </w:p>
        <w:p w14:paraId="2F7DF60D" w14:textId="42743B2E" w:rsidR="00A25DF4" w:rsidRDefault="00A25DF4">
          <w:pPr>
            <w:pStyle w:val="TOC1"/>
            <w:tabs>
              <w:tab w:val="right" w:leader="dot" w:pos="9016"/>
            </w:tabs>
            <w:rPr>
              <w:rFonts w:eastAsiaTheme="minorEastAsia"/>
              <w:noProof/>
              <w:szCs w:val="24"/>
              <w:lang w:eastAsia="en-ZA"/>
            </w:rPr>
          </w:pPr>
          <w:hyperlink w:anchor="_Toc238683695" w:history="1">
            <w:r w:rsidRPr="00D067D5">
              <w:rPr>
                <w:rStyle w:val="Hyperlink"/>
                <w:noProof/>
              </w:rPr>
              <w:t>Logical Topology and VLAN Design</w:t>
            </w:r>
            <w:r>
              <w:rPr>
                <w:noProof/>
                <w:webHidden/>
              </w:rPr>
              <w:tab/>
            </w:r>
            <w:r>
              <w:rPr>
                <w:noProof/>
                <w:webHidden/>
              </w:rPr>
              <w:fldChar w:fldCharType="begin"/>
            </w:r>
            <w:r>
              <w:rPr>
                <w:noProof/>
                <w:webHidden/>
              </w:rPr>
              <w:instrText xml:space="preserve"> PAGEREF _Toc238683695 \h </w:instrText>
            </w:r>
            <w:r>
              <w:rPr>
                <w:noProof/>
                <w:webHidden/>
              </w:rPr>
            </w:r>
            <w:r>
              <w:rPr>
                <w:noProof/>
                <w:webHidden/>
              </w:rPr>
              <w:fldChar w:fldCharType="separate"/>
            </w:r>
            <w:r>
              <w:rPr>
                <w:noProof/>
                <w:webHidden/>
              </w:rPr>
              <w:t>5</w:t>
            </w:r>
            <w:r>
              <w:rPr>
                <w:noProof/>
                <w:webHidden/>
              </w:rPr>
              <w:fldChar w:fldCharType="end"/>
            </w:r>
          </w:hyperlink>
        </w:p>
        <w:p w14:paraId="0E550D7E" w14:textId="63C8CF92" w:rsidR="00A25DF4" w:rsidRDefault="00A25DF4">
          <w:pPr>
            <w:pStyle w:val="TOC1"/>
            <w:tabs>
              <w:tab w:val="right" w:leader="dot" w:pos="9016"/>
            </w:tabs>
            <w:rPr>
              <w:rFonts w:eastAsiaTheme="minorEastAsia"/>
              <w:noProof/>
              <w:szCs w:val="24"/>
              <w:lang w:eastAsia="en-ZA"/>
            </w:rPr>
          </w:pPr>
          <w:hyperlink w:anchor="_Toc238683696" w:history="1">
            <w:r w:rsidRPr="00D067D5">
              <w:rPr>
                <w:rStyle w:val="Hyperlink"/>
                <w:noProof/>
              </w:rPr>
              <w:t>IP Addressing Plan</w:t>
            </w:r>
            <w:r>
              <w:rPr>
                <w:noProof/>
                <w:webHidden/>
              </w:rPr>
              <w:tab/>
            </w:r>
            <w:r>
              <w:rPr>
                <w:noProof/>
                <w:webHidden/>
              </w:rPr>
              <w:fldChar w:fldCharType="begin"/>
            </w:r>
            <w:r>
              <w:rPr>
                <w:noProof/>
                <w:webHidden/>
              </w:rPr>
              <w:instrText xml:space="preserve"> PAGEREF _Toc238683696 \h </w:instrText>
            </w:r>
            <w:r>
              <w:rPr>
                <w:noProof/>
                <w:webHidden/>
              </w:rPr>
            </w:r>
            <w:r>
              <w:rPr>
                <w:noProof/>
                <w:webHidden/>
              </w:rPr>
              <w:fldChar w:fldCharType="separate"/>
            </w:r>
            <w:r>
              <w:rPr>
                <w:noProof/>
                <w:webHidden/>
              </w:rPr>
              <w:t>5</w:t>
            </w:r>
            <w:r>
              <w:rPr>
                <w:noProof/>
                <w:webHidden/>
              </w:rPr>
              <w:fldChar w:fldCharType="end"/>
            </w:r>
          </w:hyperlink>
        </w:p>
        <w:p w14:paraId="6FF35A29" w14:textId="2B8EF166" w:rsidR="00A25DF4" w:rsidRDefault="00A25DF4">
          <w:pPr>
            <w:pStyle w:val="TOC2"/>
            <w:tabs>
              <w:tab w:val="right" w:leader="dot" w:pos="9016"/>
            </w:tabs>
            <w:rPr>
              <w:rFonts w:eastAsiaTheme="minorEastAsia"/>
              <w:noProof/>
              <w:szCs w:val="24"/>
              <w:lang w:eastAsia="en-ZA"/>
            </w:rPr>
          </w:pPr>
          <w:hyperlink w:anchor="_Toc238683697" w:history="1">
            <w:r w:rsidRPr="00D067D5">
              <w:rPr>
                <w:rStyle w:val="Hyperlink"/>
                <w:noProof/>
              </w:rPr>
              <w:t>Key Static Assignments</w:t>
            </w:r>
            <w:r>
              <w:rPr>
                <w:noProof/>
                <w:webHidden/>
              </w:rPr>
              <w:tab/>
            </w:r>
            <w:r>
              <w:rPr>
                <w:noProof/>
                <w:webHidden/>
              </w:rPr>
              <w:fldChar w:fldCharType="begin"/>
            </w:r>
            <w:r>
              <w:rPr>
                <w:noProof/>
                <w:webHidden/>
              </w:rPr>
              <w:instrText xml:space="preserve"> PAGEREF _Toc238683697 \h </w:instrText>
            </w:r>
            <w:r>
              <w:rPr>
                <w:noProof/>
                <w:webHidden/>
              </w:rPr>
            </w:r>
            <w:r>
              <w:rPr>
                <w:noProof/>
                <w:webHidden/>
              </w:rPr>
              <w:fldChar w:fldCharType="separate"/>
            </w:r>
            <w:r>
              <w:rPr>
                <w:noProof/>
                <w:webHidden/>
              </w:rPr>
              <w:t>6</w:t>
            </w:r>
            <w:r>
              <w:rPr>
                <w:noProof/>
                <w:webHidden/>
              </w:rPr>
              <w:fldChar w:fldCharType="end"/>
            </w:r>
          </w:hyperlink>
        </w:p>
        <w:p w14:paraId="65D6CA5B" w14:textId="293D3127" w:rsidR="00A25DF4" w:rsidRDefault="00A25DF4">
          <w:pPr>
            <w:pStyle w:val="TOC1"/>
            <w:tabs>
              <w:tab w:val="right" w:leader="dot" w:pos="9016"/>
            </w:tabs>
            <w:rPr>
              <w:rFonts w:eastAsiaTheme="minorEastAsia"/>
              <w:noProof/>
              <w:szCs w:val="24"/>
              <w:lang w:eastAsia="en-ZA"/>
            </w:rPr>
          </w:pPr>
          <w:hyperlink w:anchor="_Toc238683698" w:history="1">
            <w:r w:rsidRPr="00D067D5">
              <w:rPr>
                <w:rStyle w:val="Hyperlink"/>
                <w:noProof/>
              </w:rPr>
              <w:t>ACL Policy</w:t>
            </w:r>
            <w:r>
              <w:rPr>
                <w:noProof/>
                <w:webHidden/>
              </w:rPr>
              <w:tab/>
            </w:r>
            <w:r>
              <w:rPr>
                <w:noProof/>
                <w:webHidden/>
              </w:rPr>
              <w:fldChar w:fldCharType="begin"/>
            </w:r>
            <w:r>
              <w:rPr>
                <w:noProof/>
                <w:webHidden/>
              </w:rPr>
              <w:instrText xml:space="preserve"> PAGEREF _Toc238683698 \h </w:instrText>
            </w:r>
            <w:r>
              <w:rPr>
                <w:noProof/>
                <w:webHidden/>
              </w:rPr>
            </w:r>
            <w:r>
              <w:rPr>
                <w:noProof/>
                <w:webHidden/>
              </w:rPr>
              <w:fldChar w:fldCharType="separate"/>
            </w:r>
            <w:r>
              <w:rPr>
                <w:noProof/>
                <w:webHidden/>
              </w:rPr>
              <w:t>6</w:t>
            </w:r>
            <w:r>
              <w:rPr>
                <w:noProof/>
                <w:webHidden/>
              </w:rPr>
              <w:fldChar w:fldCharType="end"/>
            </w:r>
          </w:hyperlink>
        </w:p>
        <w:p w14:paraId="7C1E01D0" w14:textId="527F784A" w:rsidR="00A25DF4" w:rsidRDefault="00A25DF4">
          <w:pPr>
            <w:pStyle w:val="TOC1"/>
            <w:tabs>
              <w:tab w:val="right" w:leader="dot" w:pos="9016"/>
            </w:tabs>
            <w:rPr>
              <w:rFonts w:eastAsiaTheme="minorEastAsia"/>
              <w:noProof/>
              <w:szCs w:val="24"/>
              <w:lang w:eastAsia="en-ZA"/>
            </w:rPr>
          </w:pPr>
          <w:hyperlink w:anchor="_Toc238683699" w:history="1">
            <w:r w:rsidRPr="00D067D5">
              <w:rPr>
                <w:rStyle w:val="Hyperlink"/>
                <w:noProof/>
              </w:rPr>
              <w:t>Initial GitHub Repository</w:t>
            </w:r>
            <w:r>
              <w:rPr>
                <w:noProof/>
                <w:webHidden/>
              </w:rPr>
              <w:tab/>
            </w:r>
            <w:r>
              <w:rPr>
                <w:noProof/>
                <w:webHidden/>
              </w:rPr>
              <w:fldChar w:fldCharType="begin"/>
            </w:r>
            <w:r>
              <w:rPr>
                <w:noProof/>
                <w:webHidden/>
              </w:rPr>
              <w:instrText xml:space="preserve"> PAGEREF _Toc238683699 \h </w:instrText>
            </w:r>
            <w:r>
              <w:rPr>
                <w:noProof/>
                <w:webHidden/>
              </w:rPr>
            </w:r>
            <w:r>
              <w:rPr>
                <w:noProof/>
                <w:webHidden/>
              </w:rPr>
              <w:fldChar w:fldCharType="separate"/>
            </w:r>
            <w:r>
              <w:rPr>
                <w:noProof/>
                <w:webHidden/>
              </w:rPr>
              <w:t>6</w:t>
            </w:r>
            <w:r>
              <w:rPr>
                <w:noProof/>
                <w:webHidden/>
              </w:rPr>
              <w:fldChar w:fldCharType="end"/>
            </w:r>
          </w:hyperlink>
        </w:p>
        <w:p w14:paraId="42CDA8C1" w14:textId="263872F6" w:rsidR="00A41628" w:rsidRDefault="00A41628">
          <w:r>
            <w:rPr>
              <w:b/>
              <w:bCs/>
              <w:noProof/>
            </w:rPr>
            <w:fldChar w:fldCharType="end"/>
          </w:r>
        </w:p>
      </w:sdtContent>
    </w:sdt>
    <w:p w14:paraId="3AB5E59D" w14:textId="245CE42D" w:rsidR="00A41628" w:rsidRDefault="00A41628"/>
    <w:p w14:paraId="1AAA6239" w14:textId="77777777" w:rsidR="00A41628" w:rsidRDefault="00A41628">
      <w:r>
        <w:br w:type="page"/>
      </w:r>
    </w:p>
    <w:p w14:paraId="2E2D8BE7" w14:textId="29050B3F" w:rsidR="00A04DE6" w:rsidRDefault="00566970" w:rsidP="00870B90">
      <w:pPr>
        <w:pStyle w:val="Heading1"/>
      </w:pPr>
      <w:bookmarkStart w:id="0" w:name="_Toc238683689"/>
      <w:r>
        <w:lastRenderedPageBreak/>
        <w:t>Project and Client Summary</w:t>
      </w:r>
      <w:bookmarkEnd w:id="0"/>
    </w:p>
    <w:tbl>
      <w:tblPr>
        <w:tblStyle w:val="TableGrid"/>
        <w:tblW w:w="9747" w:type="dxa"/>
        <w:tblLook w:val="04A0" w:firstRow="1" w:lastRow="0" w:firstColumn="1" w:lastColumn="0" w:noHBand="0" w:noVBand="1"/>
      </w:tblPr>
      <w:tblGrid>
        <w:gridCol w:w="3248"/>
        <w:gridCol w:w="6499"/>
      </w:tblGrid>
      <w:tr w:rsidR="00855ED5" w:rsidRPr="008F368C" w14:paraId="59D80F0F" w14:textId="77777777" w:rsidTr="000A6293">
        <w:trPr>
          <w:trHeight w:val="340"/>
        </w:trPr>
        <w:tc>
          <w:tcPr>
            <w:tcW w:w="3248" w:type="dxa"/>
          </w:tcPr>
          <w:p w14:paraId="0405C5C1" w14:textId="5F44433E" w:rsidR="00855ED5" w:rsidRPr="008F368C" w:rsidRDefault="00855ED5" w:rsidP="00EA27DD">
            <w:r w:rsidRPr="008F368C">
              <w:t>Student</w:t>
            </w:r>
          </w:p>
        </w:tc>
        <w:tc>
          <w:tcPr>
            <w:tcW w:w="6499" w:type="dxa"/>
          </w:tcPr>
          <w:p w14:paraId="0E3672A0" w14:textId="77777777" w:rsidR="00855ED5" w:rsidRPr="008F368C" w:rsidRDefault="00855ED5" w:rsidP="00EA27DD">
            <w:r w:rsidRPr="008F368C">
              <w:t>Choto, HMB</w:t>
            </w:r>
          </w:p>
        </w:tc>
      </w:tr>
      <w:tr w:rsidR="00855ED5" w:rsidRPr="008F368C" w14:paraId="27DEA183" w14:textId="77777777" w:rsidTr="000A6293">
        <w:trPr>
          <w:trHeight w:val="356"/>
        </w:trPr>
        <w:tc>
          <w:tcPr>
            <w:tcW w:w="3248" w:type="dxa"/>
          </w:tcPr>
          <w:p w14:paraId="50C68F5C" w14:textId="74A7AA7C" w:rsidR="00855ED5" w:rsidRPr="008F368C" w:rsidRDefault="00855ED5" w:rsidP="00EA27DD">
            <w:r w:rsidRPr="008F368C">
              <w:t>Organisation</w:t>
            </w:r>
          </w:p>
        </w:tc>
        <w:tc>
          <w:tcPr>
            <w:tcW w:w="6499" w:type="dxa"/>
          </w:tcPr>
          <w:p w14:paraId="1DC84A7F" w14:textId="77777777" w:rsidR="00855ED5" w:rsidRPr="008F368C" w:rsidRDefault="00855ED5" w:rsidP="00EA27DD">
            <w:r w:rsidRPr="008F368C">
              <w:t>North-West Asset Finance</w:t>
            </w:r>
          </w:p>
        </w:tc>
      </w:tr>
      <w:tr w:rsidR="00855ED5" w:rsidRPr="008F368C" w14:paraId="5148E610" w14:textId="77777777" w:rsidTr="000A6293">
        <w:trPr>
          <w:trHeight w:val="340"/>
        </w:trPr>
        <w:tc>
          <w:tcPr>
            <w:tcW w:w="3248" w:type="dxa"/>
          </w:tcPr>
          <w:p w14:paraId="22E6DAFC" w14:textId="674C495F" w:rsidR="00855ED5" w:rsidRPr="008F368C" w:rsidRDefault="00855ED5" w:rsidP="00EA27DD">
            <w:r w:rsidRPr="008F368C">
              <w:t>Industry</w:t>
            </w:r>
          </w:p>
        </w:tc>
        <w:tc>
          <w:tcPr>
            <w:tcW w:w="6499" w:type="dxa"/>
          </w:tcPr>
          <w:p w14:paraId="78904235" w14:textId="77777777" w:rsidR="00855ED5" w:rsidRPr="008F368C" w:rsidRDefault="00855ED5" w:rsidP="00EA27DD">
            <w:r w:rsidRPr="008F368C">
              <w:t>Banking and Finance</w:t>
            </w:r>
          </w:p>
        </w:tc>
      </w:tr>
      <w:tr w:rsidR="00855ED5" w:rsidRPr="008F368C" w14:paraId="1ACE19AC" w14:textId="77777777" w:rsidTr="000A6293">
        <w:trPr>
          <w:trHeight w:val="340"/>
        </w:trPr>
        <w:tc>
          <w:tcPr>
            <w:tcW w:w="3248" w:type="dxa"/>
          </w:tcPr>
          <w:p w14:paraId="74AEC28F" w14:textId="1279D77B" w:rsidR="00855ED5" w:rsidRPr="008F368C" w:rsidRDefault="00855ED5" w:rsidP="00EA27DD">
            <w:r w:rsidRPr="008F368C">
              <w:t>Addressing block</w:t>
            </w:r>
          </w:p>
        </w:tc>
        <w:tc>
          <w:tcPr>
            <w:tcW w:w="6499" w:type="dxa"/>
          </w:tcPr>
          <w:p w14:paraId="72CC1853" w14:textId="15ABDB55" w:rsidR="00855ED5" w:rsidRPr="008F368C" w:rsidRDefault="00855ED5" w:rsidP="00EA27DD">
            <w:r w:rsidRPr="008F368C">
              <w:t>192.168.14.0/24</w:t>
            </w:r>
          </w:p>
        </w:tc>
      </w:tr>
      <w:tr w:rsidR="00855ED5" w:rsidRPr="008F368C" w14:paraId="4A8ED31B" w14:textId="77777777" w:rsidTr="000A6293">
        <w:trPr>
          <w:trHeight w:val="356"/>
        </w:trPr>
        <w:tc>
          <w:tcPr>
            <w:tcW w:w="3248" w:type="dxa"/>
          </w:tcPr>
          <w:p w14:paraId="0FD549B7" w14:textId="5D606C4F" w:rsidR="00855ED5" w:rsidRPr="008F368C" w:rsidRDefault="000C1654" w:rsidP="00EA27DD">
            <w:r>
              <w:t xml:space="preserve">Assigned </w:t>
            </w:r>
            <w:r w:rsidR="00EE42E1">
              <w:t>Challenge</w:t>
            </w:r>
          </w:p>
        </w:tc>
        <w:tc>
          <w:tcPr>
            <w:tcW w:w="6499" w:type="dxa"/>
          </w:tcPr>
          <w:p w14:paraId="0479AA81" w14:textId="4E04A1D9" w:rsidR="00855ED5" w:rsidRPr="008F368C" w:rsidRDefault="009947BA" w:rsidP="00EA27DD">
            <w:r w:rsidRPr="009947BA">
              <w:t>ACLs (traffic filtering policy) — Intermediate</w:t>
            </w:r>
          </w:p>
        </w:tc>
      </w:tr>
      <w:tr w:rsidR="009947BA" w:rsidRPr="008F368C" w14:paraId="5CCC5115" w14:textId="77777777" w:rsidTr="000A6293">
        <w:trPr>
          <w:trHeight w:val="434"/>
        </w:trPr>
        <w:tc>
          <w:tcPr>
            <w:tcW w:w="3248" w:type="dxa"/>
          </w:tcPr>
          <w:p w14:paraId="69DD651A" w14:textId="075DD7D0" w:rsidR="009947BA" w:rsidRDefault="004E136F" w:rsidP="00EA27DD">
            <w:r>
              <w:t>Desig</w:t>
            </w:r>
            <w:r w:rsidR="009E416A">
              <w:t>n Constraint</w:t>
            </w:r>
          </w:p>
        </w:tc>
        <w:tc>
          <w:tcPr>
            <w:tcW w:w="6499" w:type="dxa"/>
          </w:tcPr>
          <w:p w14:paraId="6D7C8377" w14:textId="662818C4" w:rsidR="009947BA" w:rsidRPr="009947BA" w:rsidRDefault="009E416A" w:rsidP="00EA27DD">
            <w:r>
              <w:t xml:space="preserve">Printer sharing must cross </w:t>
            </w:r>
            <w:r w:rsidR="000A6293">
              <w:t>departments; file sharing must not</w:t>
            </w:r>
          </w:p>
        </w:tc>
      </w:tr>
      <w:tr w:rsidR="000A6293" w:rsidRPr="008F368C" w14:paraId="28B228C1" w14:textId="77777777" w:rsidTr="000A6293">
        <w:trPr>
          <w:trHeight w:val="434"/>
        </w:trPr>
        <w:tc>
          <w:tcPr>
            <w:tcW w:w="3248" w:type="dxa"/>
          </w:tcPr>
          <w:p w14:paraId="4E940869" w14:textId="50F6CAC1" w:rsidR="000A6293" w:rsidRDefault="00C5392A" w:rsidP="00EA27DD">
            <w:r>
              <w:t>Change Request (CR)</w:t>
            </w:r>
          </w:p>
        </w:tc>
        <w:tc>
          <w:tcPr>
            <w:tcW w:w="6499" w:type="dxa"/>
          </w:tcPr>
          <w:p w14:paraId="20138A6D" w14:textId="3641D2EE" w:rsidR="000A6293" w:rsidRDefault="00C5392A" w:rsidP="00EA27DD">
            <w:r>
              <w:t xml:space="preserve">Guest Wi-Fi </w:t>
            </w:r>
            <w:r w:rsidR="00850C21">
              <w:t>must be added for visitors, isolated from internal resources</w:t>
            </w:r>
          </w:p>
        </w:tc>
      </w:tr>
    </w:tbl>
    <w:p w14:paraId="6FA1335A" w14:textId="77777777" w:rsidR="00F94185" w:rsidRDefault="00F94185" w:rsidP="008F368C"/>
    <w:p w14:paraId="0BEBF579" w14:textId="1097BA66" w:rsidR="00850C21" w:rsidRDefault="00242BEA" w:rsidP="007531BB">
      <w:pPr>
        <w:pStyle w:val="Heading1"/>
      </w:pPr>
      <w:bookmarkStart w:id="1" w:name="_Toc238683690"/>
      <w:r>
        <w:t xml:space="preserve">Client </w:t>
      </w:r>
      <w:r w:rsidR="000F28D1">
        <w:t>Requirements</w:t>
      </w:r>
      <w:bookmarkEnd w:id="1"/>
    </w:p>
    <w:p w14:paraId="7B021335" w14:textId="733C2CAF" w:rsidR="005963BD" w:rsidRDefault="005963BD" w:rsidP="005963BD">
      <w:pPr>
        <w:spacing w:after="120"/>
      </w:pPr>
      <w:r>
        <w:t>North-West Asset Finance is a banking and finance client operating from a single Rustenburg site. As a financial services organisation, the network must prioritise segmentation, confidentiality of departmental data, and controlled access between business units, while still allowing operational resources,</w:t>
      </w:r>
      <w:r w:rsidR="00EA1478">
        <w:t xml:space="preserve"> </w:t>
      </w:r>
      <w:r>
        <w:t>such as printing,</w:t>
      </w:r>
      <w:r w:rsidR="00EA1478">
        <w:t xml:space="preserve"> </w:t>
      </w:r>
      <w:r>
        <w:t>to be shared efficiently.</w:t>
      </w:r>
    </w:p>
    <w:p w14:paraId="3D8D910A" w14:textId="4EA4570B" w:rsidR="005963BD" w:rsidRDefault="00EA1478" w:rsidP="00EA1478">
      <w:pPr>
        <w:pStyle w:val="Heading2"/>
      </w:pPr>
      <w:bookmarkStart w:id="2" w:name="_Toc238683691"/>
      <w:r>
        <w:t>Functional Requirements</w:t>
      </w:r>
      <w:bookmarkEnd w:id="2"/>
    </w:p>
    <w:p w14:paraId="52CC9C30" w14:textId="77777777" w:rsidR="00874B80" w:rsidRDefault="00874B80" w:rsidP="00874B80">
      <w:pPr>
        <w:pStyle w:val="ListParagraph"/>
        <w:numPr>
          <w:ilvl w:val="0"/>
          <w:numId w:val="1"/>
        </w:numPr>
        <w:spacing w:after="60" w:line="240" w:lineRule="auto"/>
        <w:contextualSpacing w:val="0"/>
      </w:pPr>
      <w:r>
        <w:t>Provide wired connectivity for three business departments: Administration, Loans, and Client Services.</w:t>
      </w:r>
    </w:p>
    <w:p w14:paraId="0E90AF7D" w14:textId="77777777" w:rsidR="00874B80" w:rsidRDefault="00874B80" w:rsidP="00874B80">
      <w:pPr>
        <w:pStyle w:val="ListParagraph"/>
        <w:numPr>
          <w:ilvl w:val="0"/>
          <w:numId w:val="1"/>
        </w:numPr>
        <w:spacing w:after="60" w:line="240" w:lineRule="auto"/>
        <w:contextualSpacing w:val="0"/>
      </w:pPr>
      <w:r>
        <w:t>Provide centralised file storage and print services accessible according to the client's sharing policy.</w:t>
      </w:r>
    </w:p>
    <w:p w14:paraId="5FA8FDEA" w14:textId="77777777" w:rsidR="00874B80" w:rsidRDefault="00874B80" w:rsidP="00874B80">
      <w:pPr>
        <w:pStyle w:val="ListParagraph"/>
        <w:numPr>
          <w:ilvl w:val="0"/>
          <w:numId w:val="1"/>
        </w:numPr>
        <w:spacing w:after="60" w:line="240" w:lineRule="auto"/>
        <w:contextualSpacing w:val="0"/>
      </w:pPr>
      <w:r>
        <w:t>Provide a Guest Wi-Fi service for visitors, fully isolated from internal departmental resources (CR3).</w:t>
      </w:r>
    </w:p>
    <w:p w14:paraId="7121D9FD" w14:textId="77777777" w:rsidR="00874B80" w:rsidRDefault="00874B80" w:rsidP="00874B80">
      <w:pPr>
        <w:pStyle w:val="ListParagraph"/>
        <w:numPr>
          <w:ilvl w:val="0"/>
          <w:numId w:val="1"/>
        </w:numPr>
        <w:spacing w:after="60" w:line="240" w:lineRule="auto"/>
        <w:contextualSpacing w:val="0"/>
      </w:pPr>
      <w:r>
        <w:t>Permit printer sharing across all departments, while restricting file-share access to within a device's own department (design constraint, Section 8 of brief).</w:t>
      </w:r>
    </w:p>
    <w:p w14:paraId="3AB4B2E6" w14:textId="77777777" w:rsidR="00874B80" w:rsidRDefault="00874B80" w:rsidP="00874B80">
      <w:pPr>
        <w:pStyle w:val="ListParagraph"/>
        <w:numPr>
          <w:ilvl w:val="0"/>
          <w:numId w:val="1"/>
        </w:numPr>
        <w:spacing w:after="60" w:line="240" w:lineRule="auto"/>
        <w:contextualSpacing w:val="0"/>
      </w:pPr>
      <w:r>
        <w:t>Implement an Access Control List (ACL) policy that enforces the above sharing rules and demonstrates traffic filtering as the assigned technical challenge.</w:t>
      </w:r>
    </w:p>
    <w:p w14:paraId="405688D8" w14:textId="657E7EDB" w:rsidR="00874B80" w:rsidRDefault="00874B80" w:rsidP="00874B80">
      <w:pPr>
        <w:pStyle w:val="ListParagraph"/>
        <w:numPr>
          <w:ilvl w:val="0"/>
          <w:numId w:val="1"/>
        </w:numPr>
        <w:spacing w:after="60" w:line="240" w:lineRule="auto"/>
        <w:contextualSpacing w:val="0"/>
      </w:pPr>
      <w:r>
        <w:t>Support future growth without re-addressing the whole network (spare capacity retained in the 192.168.14.0/24 block).</w:t>
      </w:r>
    </w:p>
    <w:p w14:paraId="480B0C52" w14:textId="5B789884" w:rsidR="00874B80" w:rsidRDefault="00874B80" w:rsidP="00EB5405">
      <w:pPr>
        <w:pStyle w:val="Heading2"/>
      </w:pPr>
      <w:bookmarkStart w:id="3" w:name="_Toc238683692"/>
      <w:r>
        <w:t>Non-Functional Requirements</w:t>
      </w:r>
      <w:bookmarkEnd w:id="3"/>
      <w:r>
        <w:t xml:space="preserve"> </w:t>
      </w:r>
    </w:p>
    <w:p w14:paraId="47C82DA3" w14:textId="77777777" w:rsidR="0033757F" w:rsidRDefault="0033757F" w:rsidP="0033757F">
      <w:pPr>
        <w:pStyle w:val="ListParagraph"/>
        <w:numPr>
          <w:ilvl w:val="0"/>
          <w:numId w:val="1"/>
        </w:numPr>
        <w:spacing w:after="60" w:line="240" w:lineRule="auto"/>
        <w:contextualSpacing w:val="0"/>
      </w:pPr>
      <w:r>
        <w:t>Security: department-level traffic isolation appropriate to a banking/finance environment; guest traffic must not reach any internal VLAN.</w:t>
      </w:r>
    </w:p>
    <w:p w14:paraId="658BA91E" w14:textId="77777777" w:rsidR="0033757F" w:rsidRDefault="0033757F" w:rsidP="0033757F">
      <w:pPr>
        <w:pStyle w:val="ListParagraph"/>
        <w:numPr>
          <w:ilvl w:val="0"/>
          <w:numId w:val="1"/>
        </w:numPr>
        <w:spacing w:after="60" w:line="240" w:lineRule="auto"/>
        <w:contextualSpacing w:val="0"/>
      </w:pPr>
      <w:r>
        <w:t>Reliability: core/distribution design so a single access-layer fault does not take down the whole site.</w:t>
      </w:r>
    </w:p>
    <w:p w14:paraId="39E3DB1C" w14:textId="77777777" w:rsidR="0033757F" w:rsidRDefault="0033757F" w:rsidP="0033757F">
      <w:pPr>
        <w:pStyle w:val="ListParagraph"/>
        <w:numPr>
          <w:ilvl w:val="0"/>
          <w:numId w:val="1"/>
        </w:numPr>
        <w:spacing w:after="60" w:line="240" w:lineRule="auto"/>
        <w:contextualSpacing w:val="0"/>
      </w:pPr>
      <w:r>
        <w:t>Scalability: VLSM addressing plan leaves a reserved /25 block for future departments or services.</w:t>
      </w:r>
    </w:p>
    <w:p w14:paraId="3ADAE34E" w14:textId="2FECC2D2" w:rsidR="0033757F" w:rsidRDefault="0033757F" w:rsidP="0033757F">
      <w:pPr>
        <w:pStyle w:val="ListParagraph"/>
        <w:numPr>
          <w:ilvl w:val="0"/>
          <w:numId w:val="1"/>
        </w:numPr>
        <w:spacing w:after="60" w:line="240" w:lineRule="auto"/>
        <w:contextualSpacing w:val="0"/>
      </w:pPr>
      <w:r>
        <w:t>Manageability: consistent VLAN-to-subnet mapping and a documented IP addressing scheme for troubleshooting.</w:t>
      </w:r>
    </w:p>
    <w:p w14:paraId="0EC61FAA" w14:textId="67556C9A" w:rsidR="00EB5405" w:rsidRDefault="0033757F" w:rsidP="0033757F">
      <w:pPr>
        <w:pStyle w:val="Heading2"/>
      </w:pPr>
      <w:bookmarkStart w:id="4" w:name="_Toc238683693"/>
      <w:r>
        <w:lastRenderedPageBreak/>
        <w:t>Assumptions</w:t>
      </w:r>
      <w:bookmarkEnd w:id="4"/>
    </w:p>
    <w:p w14:paraId="4619D483" w14:textId="77777777" w:rsidR="00781656" w:rsidRDefault="00781656" w:rsidP="00781656">
      <w:pPr>
        <w:spacing w:after="120"/>
      </w:pPr>
      <w:r>
        <w:t>The project brief specifies the organisation, industry, addressing block, constraint and change request, but does not name specific departments or host counts. The following assumptions were made and are open for revision at the design review:</w:t>
      </w:r>
    </w:p>
    <w:p w14:paraId="67FA7F5A" w14:textId="5700604C" w:rsidR="00781656" w:rsidRDefault="00781656" w:rsidP="00781656">
      <w:pPr>
        <w:pStyle w:val="ListParagraph"/>
        <w:numPr>
          <w:ilvl w:val="0"/>
          <w:numId w:val="1"/>
        </w:numPr>
        <w:spacing w:after="60" w:line="240" w:lineRule="auto"/>
        <w:contextualSpacing w:val="0"/>
      </w:pPr>
      <w:r>
        <w:t>Three operational departments were assumed: Administration, Loans, and Client Services, reflecting a typical small asset-finance branch.</w:t>
      </w:r>
    </w:p>
    <w:p w14:paraId="0FF490C4" w14:textId="77777777" w:rsidR="00781656" w:rsidRDefault="00781656" w:rsidP="00781656">
      <w:pPr>
        <w:pStyle w:val="ListParagraph"/>
        <w:numPr>
          <w:ilvl w:val="0"/>
          <w:numId w:val="1"/>
        </w:numPr>
        <w:spacing w:after="60" w:line="240" w:lineRule="auto"/>
        <w:contextualSpacing w:val="0"/>
      </w:pPr>
      <w:r>
        <w:t>Up to ~20 hosts were assumed per department for current needs, sized to a /27 (30 usable addresses) for headroom.</w:t>
      </w:r>
    </w:p>
    <w:p w14:paraId="3462665A" w14:textId="77777777" w:rsidR="00781656" w:rsidRDefault="00781656" w:rsidP="00781656">
      <w:pPr>
        <w:pStyle w:val="ListParagraph"/>
        <w:numPr>
          <w:ilvl w:val="0"/>
          <w:numId w:val="1"/>
        </w:numPr>
        <w:spacing w:after="60" w:line="240" w:lineRule="auto"/>
        <w:contextualSpacing w:val="0"/>
      </w:pPr>
      <w:r>
        <w:t>A single centralised File Server and Print Server were assumed, hosted in a dedicated Servers VLAN, rather than per-department servers.</w:t>
      </w:r>
    </w:p>
    <w:p w14:paraId="3DFD588C" w14:textId="532A406F" w:rsidR="00781656" w:rsidRDefault="00781656" w:rsidP="00781656">
      <w:pPr>
        <w:pStyle w:val="ListParagraph"/>
        <w:numPr>
          <w:ilvl w:val="0"/>
          <w:numId w:val="1"/>
        </w:numPr>
        <w:spacing w:after="60" w:line="240" w:lineRule="auto"/>
        <w:contextualSpacing w:val="0"/>
      </w:pPr>
      <w:r>
        <w:t>"File sharing must not cross departments": a department's file-share traffic is only permitted from that department's own VLAN; other departments are denied by ACL.</w:t>
      </w:r>
    </w:p>
    <w:p w14:paraId="39D638D1" w14:textId="670D09AA" w:rsidR="00F41AED" w:rsidRDefault="00781656" w:rsidP="001B13D0">
      <w:pPr>
        <w:pStyle w:val="ListParagraph"/>
        <w:numPr>
          <w:ilvl w:val="0"/>
          <w:numId w:val="1"/>
        </w:numPr>
        <w:spacing w:after="60" w:line="240" w:lineRule="auto"/>
        <w:contextualSpacing w:val="0"/>
      </w:pPr>
      <w:r>
        <w:t>"Printer sharing must cross departments": the Print Server/network printer is reachable from every departmental VLAN.</w:t>
      </w:r>
    </w:p>
    <w:p w14:paraId="75256EB5" w14:textId="50F4C143" w:rsidR="001B13D0" w:rsidRDefault="008212DE" w:rsidP="00B049F9">
      <w:pPr>
        <w:pStyle w:val="Heading1"/>
      </w:pPr>
      <w:bookmarkStart w:id="5" w:name="_Toc238683694"/>
      <w:r>
        <w:t>Phys</w:t>
      </w:r>
      <w:r w:rsidR="007A7D0C">
        <w:t>ical Topology</w:t>
      </w:r>
      <w:bookmarkEnd w:id="5"/>
    </w:p>
    <w:p w14:paraId="694E8278" w14:textId="77777777" w:rsidR="00F41AED" w:rsidRDefault="00F41AED" w:rsidP="00F41AED">
      <w:pPr>
        <w:spacing w:after="120"/>
      </w:pPr>
      <w:r>
        <w:t>The design uses a collapsed core: a single Layer-3 edge router performs inter-VLAN routing (router-on-a-stick) and hosts the ACL policy, a core switch trunks VLANs down to per-department access switches, a dedicated server switch, and a wireless access point for the isolated guest network.</w:t>
      </w:r>
    </w:p>
    <w:p w14:paraId="2472BF18" w14:textId="77777777" w:rsidR="00D942EC" w:rsidRPr="00D942EC" w:rsidRDefault="00D942EC" w:rsidP="00D942EC"/>
    <w:p w14:paraId="01F1668A" w14:textId="41F8218B" w:rsidR="00821A25" w:rsidRPr="00B049F9" w:rsidRDefault="00460F14" w:rsidP="00B049F9">
      <w:r>
        <w:rPr>
          <w:noProof/>
        </w:rPr>
        <w:drawing>
          <wp:inline distT="0" distB="0" distL="0" distR="0" wp14:anchorId="6E2BD7E5" wp14:editId="3204A177">
            <wp:extent cx="5731510" cy="3954145"/>
            <wp:effectExtent l="0" t="0" r="0" b="8255"/>
            <wp:docPr id="1674077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77368" name="Picture 1674077368"/>
                    <pic:cNvPicPr/>
                  </pic:nvPicPr>
                  <pic:blipFill>
                    <a:blip r:embed="rId6">
                      <a:extLst>
                        <a:ext uri="{28A0092B-C50C-407E-A947-70E740481C1C}">
                          <a14:useLocalDpi xmlns:a14="http://schemas.microsoft.com/office/drawing/2010/main" val="0"/>
                        </a:ext>
                      </a:extLst>
                    </a:blip>
                    <a:stretch>
                      <a:fillRect/>
                    </a:stretch>
                  </pic:blipFill>
                  <pic:spPr>
                    <a:xfrm>
                      <a:off x="0" y="0"/>
                      <a:ext cx="5731510" cy="3954145"/>
                    </a:xfrm>
                    <a:prstGeom prst="rect">
                      <a:avLst/>
                    </a:prstGeom>
                  </pic:spPr>
                </pic:pic>
              </a:graphicData>
            </a:graphic>
          </wp:inline>
        </w:drawing>
      </w:r>
    </w:p>
    <w:p w14:paraId="60DB3B4C" w14:textId="66987646" w:rsidR="002657AF" w:rsidRDefault="00EC7ABC" w:rsidP="001C4EAD">
      <w:pPr>
        <w:pStyle w:val="Heading1"/>
      </w:pPr>
      <w:bookmarkStart w:id="6" w:name="_Toc238683695"/>
      <w:r>
        <w:lastRenderedPageBreak/>
        <w:t>Logical Topology and VLAN Design</w:t>
      </w:r>
      <w:bookmarkEnd w:id="6"/>
    </w:p>
    <w:p w14:paraId="4B94EA8F" w14:textId="77777777" w:rsidR="006317EA" w:rsidRDefault="006317EA" w:rsidP="006317EA">
      <w:pPr>
        <w:spacing w:after="120"/>
      </w:pPr>
      <w:r>
        <w:t>Each department, the server farm, and guest Wi-Fi are placed on separate VLANs, each mapped to its own subnet carved from the assigned 192.168.14.0/24 block using VLSM. Inter-VLAN routing and the ACL policy are applied at R1.</w:t>
      </w:r>
    </w:p>
    <w:p w14:paraId="40D63DB9" w14:textId="41FA96EF" w:rsidR="001C4EAD" w:rsidRDefault="00821A25" w:rsidP="001C4EAD">
      <w:r>
        <w:rPr>
          <w:noProof/>
        </w:rPr>
        <w:drawing>
          <wp:inline distT="0" distB="0" distL="0" distR="0" wp14:anchorId="457D303B" wp14:editId="2E999F93">
            <wp:extent cx="5731510" cy="2167890"/>
            <wp:effectExtent l="0" t="0" r="2540" b="3810"/>
            <wp:docPr id="1689848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48887" name="Picture 1689848887"/>
                    <pic:cNvPicPr/>
                  </pic:nvPicPr>
                  <pic:blipFill>
                    <a:blip r:embed="rId7">
                      <a:extLst>
                        <a:ext uri="{28A0092B-C50C-407E-A947-70E740481C1C}">
                          <a14:useLocalDpi xmlns:a14="http://schemas.microsoft.com/office/drawing/2010/main" val="0"/>
                        </a:ext>
                      </a:extLst>
                    </a:blip>
                    <a:stretch>
                      <a:fillRect/>
                    </a:stretch>
                  </pic:blipFill>
                  <pic:spPr>
                    <a:xfrm>
                      <a:off x="0" y="0"/>
                      <a:ext cx="5731510" cy="2167890"/>
                    </a:xfrm>
                    <a:prstGeom prst="rect">
                      <a:avLst/>
                    </a:prstGeom>
                  </pic:spPr>
                </pic:pic>
              </a:graphicData>
            </a:graphic>
          </wp:inline>
        </w:drawing>
      </w:r>
    </w:p>
    <w:p w14:paraId="12B502DD" w14:textId="703E7F5A" w:rsidR="001C4EAD" w:rsidRDefault="00C23A5F" w:rsidP="00C23A5F">
      <w:pPr>
        <w:pStyle w:val="Heading1"/>
      </w:pPr>
      <w:bookmarkStart w:id="7" w:name="_Toc238683696"/>
      <w:r>
        <w:t>IP Addressing Plan</w:t>
      </w:r>
      <w:bookmarkEnd w:id="7"/>
    </w:p>
    <w:p w14:paraId="27C053FD" w14:textId="77777777" w:rsidR="00F431A8" w:rsidRDefault="00F431A8" w:rsidP="00F431A8">
      <w:pPr>
        <w:spacing w:after="120"/>
      </w:pPr>
      <w:r>
        <w:t>Subnetting was performed with VLSM against the assigned block 192.168.14.0/24, sized to each VLAN's expected host count while leaving a reserved block for future growth.</w:t>
      </w:r>
    </w:p>
    <w:tbl>
      <w:tblPr>
        <w:tblStyle w:val="ListTable5Dark-Accent1"/>
        <w:tblW w:w="10752" w:type="dxa"/>
        <w:tblInd w:w="-872" w:type="dxa"/>
        <w:tblLook w:val="0000" w:firstRow="0" w:lastRow="0" w:firstColumn="0" w:lastColumn="0" w:noHBand="0" w:noVBand="0"/>
      </w:tblPr>
      <w:tblGrid>
        <w:gridCol w:w="763"/>
        <w:gridCol w:w="1523"/>
        <w:gridCol w:w="1736"/>
        <w:gridCol w:w="2003"/>
        <w:gridCol w:w="896"/>
        <w:gridCol w:w="1203"/>
        <w:gridCol w:w="1736"/>
        <w:gridCol w:w="892"/>
      </w:tblGrid>
      <w:tr w:rsidR="00A61B8F" w14:paraId="2E4DFF84" w14:textId="77777777" w:rsidTr="0058462E">
        <w:trPr>
          <w:cnfStyle w:val="000000100000" w:firstRow="0" w:lastRow="0" w:firstColumn="0" w:lastColumn="0" w:oddVBand="0" w:evenVBand="0" w:oddHBand="1" w:evenHBand="0" w:firstRowFirstColumn="0" w:firstRowLastColumn="0" w:lastRowFirstColumn="0" w:lastRowLastColumn="0"/>
          <w:trHeight w:val="465"/>
        </w:trPr>
        <w:tc>
          <w:tcPr>
            <w:cnfStyle w:val="000010000000" w:firstRow="0" w:lastRow="0" w:firstColumn="0" w:lastColumn="0" w:oddVBand="1" w:evenVBand="0" w:oddHBand="0" w:evenHBand="0" w:firstRowFirstColumn="0" w:firstRowLastColumn="0" w:lastRowFirstColumn="0" w:lastRowLastColumn="0"/>
            <w:tcW w:w="763" w:type="dxa"/>
          </w:tcPr>
          <w:p w14:paraId="44DFFAD9" w14:textId="77777777" w:rsidR="00A61B8F" w:rsidRDefault="00A61B8F" w:rsidP="00FC2883">
            <w:r>
              <w:rPr>
                <w:b/>
                <w:bCs/>
                <w:color w:val="FFFFFF"/>
              </w:rPr>
              <w:t>VLAN</w:t>
            </w:r>
          </w:p>
        </w:tc>
        <w:tc>
          <w:tcPr>
            <w:cnfStyle w:val="000001000000" w:firstRow="0" w:lastRow="0" w:firstColumn="0" w:lastColumn="0" w:oddVBand="0" w:evenVBand="1" w:oddHBand="0" w:evenHBand="0" w:firstRowFirstColumn="0" w:firstRowLastColumn="0" w:lastRowFirstColumn="0" w:lastRowLastColumn="0"/>
            <w:tcW w:w="1664" w:type="dxa"/>
          </w:tcPr>
          <w:p w14:paraId="5FA728E0" w14:textId="77777777" w:rsidR="00A61B8F" w:rsidRDefault="00A61B8F" w:rsidP="00FC2883">
            <w:r>
              <w:rPr>
                <w:b/>
                <w:bCs/>
                <w:color w:val="FFFFFF"/>
              </w:rPr>
              <w:t>Department / Purpose</w:t>
            </w:r>
          </w:p>
        </w:tc>
        <w:tc>
          <w:tcPr>
            <w:cnfStyle w:val="000010000000" w:firstRow="0" w:lastRow="0" w:firstColumn="0" w:lastColumn="0" w:oddVBand="1" w:evenVBand="0" w:oddHBand="0" w:evenHBand="0" w:firstRowFirstColumn="0" w:firstRowLastColumn="0" w:lastRowFirstColumn="0" w:lastRowLastColumn="0"/>
            <w:tcW w:w="1595" w:type="dxa"/>
          </w:tcPr>
          <w:p w14:paraId="2AD8159C" w14:textId="77777777" w:rsidR="00A61B8F" w:rsidRDefault="00A61B8F" w:rsidP="00FC2883">
            <w:r>
              <w:rPr>
                <w:b/>
                <w:bCs/>
                <w:color w:val="FFFFFF"/>
              </w:rPr>
              <w:t>Network</w:t>
            </w:r>
          </w:p>
        </w:tc>
        <w:tc>
          <w:tcPr>
            <w:cnfStyle w:val="000001000000" w:firstRow="0" w:lastRow="0" w:firstColumn="0" w:lastColumn="0" w:oddVBand="0" w:evenVBand="1" w:oddHBand="0" w:evenHBand="0" w:firstRowFirstColumn="0" w:firstRowLastColumn="0" w:lastRowFirstColumn="0" w:lastRowLastColumn="0"/>
            <w:tcW w:w="2003" w:type="dxa"/>
          </w:tcPr>
          <w:p w14:paraId="3EC1BB4B" w14:textId="77777777" w:rsidR="00A61B8F" w:rsidRDefault="00A61B8F" w:rsidP="00FC2883">
            <w:r>
              <w:rPr>
                <w:b/>
                <w:bCs/>
                <w:color w:val="FFFFFF"/>
              </w:rPr>
              <w:t>Mask (CIDR)</w:t>
            </w:r>
          </w:p>
        </w:tc>
        <w:tc>
          <w:tcPr>
            <w:cnfStyle w:val="000010000000" w:firstRow="0" w:lastRow="0" w:firstColumn="0" w:lastColumn="0" w:oddVBand="1" w:evenVBand="0" w:oddHBand="0" w:evenHBand="0" w:firstRowFirstColumn="0" w:firstRowLastColumn="0" w:lastRowFirstColumn="0" w:lastRowLastColumn="0"/>
            <w:tcW w:w="896" w:type="dxa"/>
          </w:tcPr>
          <w:p w14:paraId="293AF9E0" w14:textId="77777777" w:rsidR="00A61B8F" w:rsidRDefault="00A61B8F" w:rsidP="00FC2883">
            <w:r>
              <w:rPr>
                <w:b/>
                <w:bCs/>
                <w:color w:val="FFFFFF"/>
              </w:rPr>
              <w:t>Usable Range</w:t>
            </w:r>
          </w:p>
        </w:tc>
        <w:tc>
          <w:tcPr>
            <w:cnfStyle w:val="000001000000" w:firstRow="0" w:lastRow="0" w:firstColumn="0" w:lastColumn="0" w:oddVBand="0" w:evenVBand="1" w:oddHBand="0" w:evenHBand="0" w:firstRowFirstColumn="0" w:firstRowLastColumn="0" w:lastRowFirstColumn="0" w:lastRowLastColumn="0"/>
            <w:tcW w:w="1203" w:type="dxa"/>
          </w:tcPr>
          <w:p w14:paraId="5690C0BE" w14:textId="77777777" w:rsidR="00A61B8F" w:rsidRDefault="00A61B8F" w:rsidP="00FC2883">
            <w:r>
              <w:rPr>
                <w:b/>
                <w:bCs/>
                <w:color w:val="FFFFFF"/>
              </w:rPr>
              <w:t>Broadcast</w:t>
            </w:r>
          </w:p>
        </w:tc>
        <w:tc>
          <w:tcPr>
            <w:cnfStyle w:val="000010000000" w:firstRow="0" w:lastRow="0" w:firstColumn="0" w:lastColumn="0" w:oddVBand="1" w:evenVBand="0" w:oddHBand="0" w:evenHBand="0" w:firstRowFirstColumn="0" w:firstRowLastColumn="0" w:lastRowFirstColumn="0" w:lastRowLastColumn="0"/>
            <w:tcW w:w="1736" w:type="dxa"/>
          </w:tcPr>
          <w:p w14:paraId="0A3F25F9" w14:textId="77777777" w:rsidR="00A61B8F" w:rsidRDefault="00A61B8F" w:rsidP="00FC2883">
            <w:r>
              <w:rPr>
                <w:b/>
                <w:bCs/>
                <w:color w:val="FFFFFF"/>
              </w:rPr>
              <w:t>Gateway</w:t>
            </w:r>
          </w:p>
        </w:tc>
        <w:tc>
          <w:tcPr>
            <w:cnfStyle w:val="000001000000" w:firstRow="0" w:lastRow="0" w:firstColumn="0" w:lastColumn="0" w:oddVBand="0" w:evenVBand="1" w:oddHBand="0" w:evenHBand="0" w:firstRowFirstColumn="0" w:firstRowLastColumn="0" w:lastRowFirstColumn="0" w:lastRowLastColumn="0"/>
            <w:tcW w:w="892" w:type="dxa"/>
          </w:tcPr>
          <w:p w14:paraId="33A078FB" w14:textId="77777777" w:rsidR="00A61B8F" w:rsidRDefault="00A61B8F" w:rsidP="00FC2883">
            <w:r>
              <w:rPr>
                <w:b/>
                <w:bCs/>
                <w:color w:val="FFFFFF"/>
              </w:rPr>
              <w:t>Hosts (avail.)</w:t>
            </w:r>
          </w:p>
        </w:tc>
      </w:tr>
      <w:tr w:rsidR="00A61B8F" w14:paraId="40B7C6D7" w14:textId="77777777" w:rsidTr="0058462E">
        <w:trPr>
          <w:trHeight w:val="479"/>
        </w:trPr>
        <w:tc>
          <w:tcPr>
            <w:cnfStyle w:val="000010000000" w:firstRow="0" w:lastRow="0" w:firstColumn="0" w:lastColumn="0" w:oddVBand="1" w:evenVBand="0" w:oddHBand="0" w:evenHBand="0" w:firstRowFirstColumn="0" w:firstRowLastColumn="0" w:lastRowFirstColumn="0" w:lastRowLastColumn="0"/>
            <w:tcW w:w="763" w:type="dxa"/>
          </w:tcPr>
          <w:p w14:paraId="015025A0" w14:textId="77777777" w:rsidR="00A61B8F" w:rsidRDefault="00A61B8F" w:rsidP="00FC2883">
            <w:r>
              <w:rPr>
                <w:color w:val="000000"/>
              </w:rPr>
              <w:t>10</w:t>
            </w:r>
          </w:p>
        </w:tc>
        <w:tc>
          <w:tcPr>
            <w:cnfStyle w:val="000001000000" w:firstRow="0" w:lastRow="0" w:firstColumn="0" w:lastColumn="0" w:oddVBand="0" w:evenVBand="1" w:oddHBand="0" w:evenHBand="0" w:firstRowFirstColumn="0" w:firstRowLastColumn="0" w:lastRowFirstColumn="0" w:lastRowLastColumn="0"/>
            <w:tcW w:w="1664" w:type="dxa"/>
          </w:tcPr>
          <w:p w14:paraId="7AC02737" w14:textId="77777777" w:rsidR="00A61B8F" w:rsidRDefault="00A61B8F" w:rsidP="00FC2883">
            <w:r>
              <w:rPr>
                <w:color w:val="000000"/>
              </w:rPr>
              <w:t>Admin / Management</w:t>
            </w:r>
          </w:p>
        </w:tc>
        <w:tc>
          <w:tcPr>
            <w:cnfStyle w:val="000010000000" w:firstRow="0" w:lastRow="0" w:firstColumn="0" w:lastColumn="0" w:oddVBand="1" w:evenVBand="0" w:oddHBand="0" w:evenHBand="0" w:firstRowFirstColumn="0" w:firstRowLastColumn="0" w:lastRowFirstColumn="0" w:lastRowLastColumn="0"/>
            <w:tcW w:w="1595" w:type="dxa"/>
          </w:tcPr>
          <w:p w14:paraId="38AD5CBF" w14:textId="77777777" w:rsidR="00A61B8F" w:rsidRDefault="00A61B8F" w:rsidP="00FC2883">
            <w:r>
              <w:rPr>
                <w:color w:val="000000"/>
              </w:rPr>
              <w:t>192.168.14.0</w:t>
            </w:r>
          </w:p>
        </w:tc>
        <w:tc>
          <w:tcPr>
            <w:cnfStyle w:val="000001000000" w:firstRow="0" w:lastRow="0" w:firstColumn="0" w:lastColumn="0" w:oddVBand="0" w:evenVBand="1" w:oddHBand="0" w:evenHBand="0" w:firstRowFirstColumn="0" w:firstRowLastColumn="0" w:lastRowFirstColumn="0" w:lastRowLastColumn="0"/>
            <w:tcW w:w="2003" w:type="dxa"/>
          </w:tcPr>
          <w:p w14:paraId="6DCBE2D3" w14:textId="77777777" w:rsidR="00A61B8F" w:rsidRDefault="00A61B8F" w:rsidP="00FC2883">
            <w:r>
              <w:rPr>
                <w:color w:val="000000"/>
              </w:rPr>
              <w:t>/27 (255.255.255.224)</w:t>
            </w:r>
          </w:p>
        </w:tc>
        <w:tc>
          <w:tcPr>
            <w:cnfStyle w:val="000010000000" w:firstRow="0" w:lastRow="0" w:firstColumn="0" w:lastColumn="0" w:oddVBand="1" w:evenVBand="0" w:oddHBand="0" w:evenHBand="0" w:firstRowFirstColumn="0" w:firstRowLastColumn="0" w:lastRowFirstColumn="0" w:lastRowLastColumn="0"/>
            <w:tcW w:w="896" w:type="dxa"/>
          </w:tcPr>
          <w:p w14:paraId="41C9B7E1" w14:textId="77777777" w:rsidR="00A61B8F" w:rsidRDefault="00A61B8F" w:rsidP="00FC2883">
            <w:r>
              <w:rPr>
                <w:color w:val="000000"/>
              </w:rPr>
              <w:t>.1 – .30</w:t>
            </w:r>
          </w:p>
        </w:tc>
        <w:tc>
          <w:tcPr>
            <w:cnfStyle w:val="000001000000" w:firstRow="0" w:lastRow="0" w:firstColumn="0" w:lastColumn="0" w:oddVBand="0" w:evenVBand="1" w:oddHBand="0" w:evenHBand="0" w:firstRowFirstColumn="0" w:firstRowLastColumn="0" w:lastRowFirstColumn="0" w:lastRowLastColumn="0"/>
            <w:tcW w:w="1203" w:type="dxa"/>
          </w:tcPr>
          <w:p w14:paraId="72A01D0F" w14:textId="77777777" w:rsidR="00A61B8F" w:rsidRDefault="00A61B8F" w:rsidP="00FC2883">
            <w:r>
              <w:rPr>
                <w:color w:val="000000"/>
              </w:rPr>
              <w:t>.31</w:t>
            </w:r>
          </w:p>
        </w:tc>
        <w:tc>
          <w:tcPr>
            <w:cnfStyle w:val="000010000000" w:firstRow="0" w:lastRow="0" w:firstColumn="0" w:lastColumn="0" w:oddVBand="1" w:evenVBand="0" w:oddHBand="0" w:evenHBand="0" w:firstRowFirstColumn="0" w:firstRowLastColumn="0" w:lastRowFirstColumn="0" w:lastRowLastColumn="0"/>
            <w:tcW w:w="1736" w:type="dxa"/>
          </w:tcPr>
          <w:p w14:paraId="0387BEFD" w14:textId="77777777" w:rsidR="00A61B8F" w:rsidRDefault="00A61B8F" w:rsidP="00FC2883">
            <w:r>
              <w:rPr>
                <w:color w:val="000000"/>
              </w:rPr>
              <w:t>192.168.14.1</w:t>
            </w:r>
          </w:p>
        </w:tc>
        <w:tc>
          <w:tcPr>
            <w:cnfStyle w:val="000001000000" w:firstRow="0" w:lastRow="0" w:firstColumn="0" w:lastColumn="0" w:oddVBand="0" w:evenVBand="1" w:oddHBand="0" w:evenHBand="0" w:firstRowFirstColumn="0" w:firstRowLastColumn="0" w:lastRowFirstColumn="0" w:lastRowLastColumn="0"/>
            <w:tcW w:w="892" w:type="dxa"/>
          </w:tcPr>
          <w:p w14:paraId="09B6B12D" w14:textId="77777777" w:rsidR="00A61B8F" w:rsidRDefault="00A61B8F" w:rsidP="00FC2883">
            <w:r>
              <w:rPr>
                <w:color w:val="000000"/>
              </w:rPr>
              <w:t>30</w:t>
            </w:r>
          </w:p>
        </w:tc>
      </w:tr>
      <w:tr w:rsidR="00A61B8F" w14:paraId="2A5357A7" w14:textId="77777777" w:rsidTr="0058462E">
        <w:trPr>
          <w:cnfStyle w:val="000000100000" w:firstRow="0" w:lastRow="0" w:firstColumn="0" w:lastColumn="0" w:oddVBand="0" w:evenVBand="0" w:oddHBand="1" w:evenHBand="0" w:firstRowFirstColumn="0" w:firstRowLastColumn="0" w:lastRowFirstColumn="0" w:lastRowLastColumn="0"/>
          <w:trHeight w:val="465"/>
        </w:trPr>
        <w:tc>
          <w:tcPr>
            <w:cnfStyle w:val="000010000000" w:firstRow="0" w:lastRow="0" w:firstColumn="0" w:lastColumn="0" w:oddVBand="1" w:evenVBand="0" w:oddHBand="0" w:evenHBand="0" w:firstRowFirstColumn="0" w:firstRowLastColumn="0" w:lastRowFirstColumn="0" w:lastRowLastColumn="0"/>
            <w:tcW w:w="763" w:type="dxa"/>
          </w:tcPr>
          <w:p w14:paraId="6554087C" w14:textId="77777777" w:rsidR="00A61B8F" w:rsidRDefault="00A61B8F" w:rsidP="00FC2883">
            <w:r>
              <w:rPr>
                <w:color w:val="000000"/>
              </w:rPr>
              <w:t>20</w:t>
            </w:r>
          </w:p>
        </w:tc>
        <w:tc>
          <w:tcPr>
            <w:cnfStyle w:val="000001000000" w:firstRow="0" w:lastRow="0" w:firstColumn="0" w:lastColumn="0" w:oddVBand="0" w:evenVBand="1" w:oddHBand="0" w:evenHBand="0" w:firstRowFirstColumn="0" w:firstRowLastColumn="0" w:lastRowFirstColumn="0" w:lastRowLastColumn="0"/>
            <w:tcW w:w="1664" w:type="dxa"/>
          </w:tcPr>
          <w:p w14:paraId="63D669D7" w14:textId="77777777" w:rsidR="00A61B8F" w:rsidRDefault="00A61B8F" w:rsidP="00FC2883">
            <w:r>
              <w:rPr>
                <w:color w:val="000000"/>
              </w:rPr>
              <w:t>Loans Department</w:t>
            </w:r>
          </w:p>
        </w:tc>
        <w:tc>
          <w:tcPr>
            <w:cnfStyle w:val="000010000000" w:firstRow="0" w:lastRow="0" w:firstColumn="0" w:lastColumn="0" w:oddVBand="1" w:evenVBand="0" w:oddHBand="0" w:evenHBand="0" w:firstRowFirstColumn="0" w:firstRowLastColumn="0" w:lastRowFirstColumn="0" w:lastRowLastColumn="0"/>
            <w:tcW w:w="1595" w:type="dxa"/>
          </w:tcPr>
          <w:p w14:paraId="33A7536B" w14:textId="77777777" w:rsidR="00A61B8F" w:rsidRDefault="00A61B8F" w:rsidP="00FC2883">
            <w:r>
              <w:rPr>
                <w:color w:val="000000"/>
              </w:rPr>
              <w:t>192.168.14.32</w:t>
            </w:r>
          </w:p>
        </w:tc>
        <w:tc>
          <w:tcPr>
            <w:cnfStyle w:val="000001000000" w:firstRow="0" w:lastRow="0" w:firstColumn="0" w:lastColumn="0" w:oddVBand="0" w:evenVBand="1" w:oddHBand="0" w:evenHBand="0" w:firstRowFirstColumn="0" w:firstRowLastColumn="0" w:lastRowFirstColumn="0" w:lastRowLastColumn="0"/>
            <w:tcW w:w="2003" w:type="dxa"/>
          </w:tcPr>
          <w:p w14:paraId="35380271" w14:textId="77777777" w:rsidR="00A61B8F" w:rsidRDefault="00A61B8F" w:rsidP="00FC2883">
            <w:r>
              <w:rPr>
                <w:color w:val="000000"/>
              </w:rPr>
              <w:t>/27 (255.255.255.224)</w:t>
            </w:r>
          </w:p>
        </w:tc>
        <w:tc>
          <w:tcPr>
            <w:cnfStyle w:val="000010000000" w:firstRow="0" w:lastRow="0" w:firstColumn="0" w:lastColumn="0" w:oddVBand="1" w:evenVBand="0" w:oddHBand="0" w:evenHBand="0" w:firstRowFirstColumn="0" w:firstRowLastColumn="0" w:lastRowFirstColumn="0" w:lastRowLastColumn="0"/>
            <w:tcW w:w="896" w:type="dxa"/>
          </w:tcPr>
          <w:p w14:paraId="40C28955" w14:textId="77777777" w:rsidR="00A61B8F" w:rsidRDefault="00A61B8F" w:rsidP="00FC2883">
            <w:r>
              <w:rPr>
                <w:color w:val="000000"/>
              </w:rPr>
              <w:t>.33 – .62</w:t>
            </w:r>
          </w:p>
        </w:tc>
        <w:tc>
          <w:tcPr>
            <w:cnfStyle w:val="000001000000" w:firstRow="0" w:lastRow="0" w:firstColumn="0" w:lastColumn="0" w:oddVBand="0" w:evenVBand="1" w:oddHBand="0" w:evenHBand="0" w:firstRowFirstColumn="0" w:firstRowLastColumn="0" w:lastRowFirstColumn="0" w:lastRowLastColumn="0"/>
            <w:tcW w:w="1203" w:type="dxa"/>
          </w:tcPr>
          <w:p w14:paraId="021B6B62" w14:textId="77777777" w:rsidR="00A61B8F" w:rsidRDefault="00A61B8F" w:rsidP="00FC2883">
            <w:r>
              <w:rPr>
                <w:color w:val="000000"/>
              </w:rPr>
              <w:t>.63</w:t>
            </w:r>
          </w:p>
        </w:tc>
        <w:tc>
          <w:tcPr>
            <w:cnfStyle w:val="000010000000" w:firstRow="0" w:lastRow="0" w:firstColumn="0" w:lastColumn="0" w:oddVBand="1" w:evenVBand="0" w:oddHBand="0" w:evenHBand="0" w:firstRowFirstColumn="0" w:firstRowLastColumn="0" w:lastRowFirstColumn="0" w:lastRowLastColumn="0"/>
            <w:tcW w:w="1736" w:type="dxa"/>
          </w:tcPr>
          <w:p w14:paraId="70F3387C" w14:textId="77777777" w:rsidR="00A61B8F" w:rsidRDefault="00A61B8F" w:rsidP="00FC2883">
            <w:r>
              <w:rPr>
                <w:color w:val="000000"/>
              </w:rPr>
              <w:t>192.168.14.33</w:t>
            </w:r>
          </w:p>
        </w:tc>
        <w:tc>
          <w:tcPr>
            <w:cnfStyle w:val="000001000000" w:firstRow="0" w:lastRow="0" w:firstColumn="0" w:lastColumn="0" w:oddVBand="0" w:evenVBand="1" w:oddHBand="0" w:evenHBand="0" w:firstRowFirstColumn="0" w:firstRowLastColumn="0" w:lastRowFirstColumn="0" w:lastRowLastColumn="0"/>
            <w:tcW w:w="892" w:type="dxa"/>
          </w:tcPr>
          <w:p w14:paraId="3DCADB7E" w14:textId="77777777" w:rsidR="00A61B8F" w:rsidRDefault="00A61B8F" w:rsidP="00FC2883">
            <w:r>
              <w:rPr>
                <w:color w:val="000000"/>
              </w:rPr>
              <w:t>30</w:t>
            </w:r>
          </w:p>
        </w:tc>
      </w:tr>
      <w:tr w:rsidR="00A61B8F" w14:paraId="4DB41B3D" w14:textId="77777777" w:rsidTr="0058462E">
        <w:trPr>
          <w:trHeight w:val="465"/>
        </w:trPr>
        <w:tc>
          <w:tcPr>
            <w:cnfStyle w:val="000010000000" w:firstRow="0" w:lastRow="0" w:firstColumn="0" w:lastColumn="0" w:oddVBand="1" w:evenVBand="0" w:oddHBand="0" w:evenHBand="0" w:firstRowFirstColumn="0" w:firstRowLastColumn="0" w:lastRowFirstColumn="0" w:lastRowLastColumn="0"/>
            <w:tcW w:w="763" w:type="dxa"/>
          </w:tcPr>
          <w:p w14:paraId="5A566434" w14:textId="77777777" w:rsidR="00A61B8F" w:rsidRDefault="00A61B8F" w:rsidP="00FC2883">
            <w:r>
              <w:rPr>
                <w:color w:val="000000"/>
              </w:rPr>
              <w:t>30</w:t>
            </w:r>
          </w:p>
        </w:tc>
        <w:tc>
          <w:tcPr>
            <w:cnfStyle w:val="000001000000" w:firstRow="0" w:lastRow="0" w:firstColumn="0" w:lastColumn="0" w:oddVBand="0" w:evenVBand="1" w:oddHBand="0" w:evenHBand="0" w:firstRowFirstColumn="0" w:firstRowLastColumn="0" w:lastRowFirstColumn="0" w:lastRowLastColumn="0"/>
            <w:tcW w:w="1664" w:type="dxa"/>
          </w:tcPr>
          <w:p w14:paraId="3F4F041E" w14:textId="77777777" w:rsidR="00A61B8F" w:rsidRDefault="00A61B8F" w:rsidP="00FC2883">
            <w:r>
              <w:rPr>
                <w:color w:val="000000"/>
              </w:rPr>
              <w:t>Client Services</w:t>
            </w:r>
          </w:p>
        </w:tc>
        <w:tc>
          <w:tcPr>
            <w:cnfStyle w:val="000010000000" w:firstRow="0" w:lastRow="0" w:firstColumn="0" w:lastColumn="0" w:oddVBand="1" w:evenVBand="0" w:oddHBand="0" w:evenHBand="0" w:firstRowFirstColumn="0" w:firstRowLastColumn="0" w:lastRowFirstColumn="0" w:lastRowLastColumn="0"/>
            <w:tcW w:w="1595" w:type="dxa"/>
          </w:tcPr>
          <w:p w14:paraId="555DDBF2" w14:textId="77777777" w:rsidR="00A61B8F" w:rsidRDefault="00A61B8F" w:rsidP="00FC2883">
            <w:r>
              <w:rPr>
                <w:color w:val="000000"/>
              </w:rPr>
              <w:t>192.168.14.64</w:t>
            </w:r>
          </w:p>
        </w:tc>
        <w:tc>
          <w:tcPr>
            <w:cnfStyle w:val="000001000000" w:firstRow="0" w:lastRow="0" w:firstColumn="0" w:lastColumn="0" w:oddVBand="0" w:evenVBand="1" w:oddHBand="0" w:evenHBand="0" w:firstRowFirstColumn="0" w:firstRowLastColumn="0" w:lastRowFirstColumn="0" w:lastRowLastColumn="0"/>
            <w:tcW w:w="2003" w:type="dxa"/>
          </w:tcPr>
          <w:p w14:paraId="0CCBC615" w14:textId="77777777" w:rsidR="00A61B8F" w:rsidRDefault="00A61B8F" w:rsidP="00FC2883">
            <w:r>
              <w:rPr>
                <w:color w:val="000000"/>
              </w:rPr>
              <w:t>/27 (255.255.255.224)</w:t>
            </w:r>
          </w:p>
        </w:tc>
        <w:tc>
          <w:tcPr>
            <w:cnfStyle w:val="000010000000" w:firstRow="0" w:lastRow="0" w:firstColumn="0" w:lastColumn="0" w:oddVBand="1" w:evenVBand="0" w:oddHBand="0" w:evenHBand="0" w:firstRowFirstColumn="0" w:firstRowLastColumn="0" w:lastRowFirstColumn="0" w:lastRowLastColumn="0"/>
            <w:tcW w:w="896" w:type="dxa"/>
          </w:tcPr>
          <w:p w14:paraId="007ACE14" w14:textId="77777777" w:rsidR="00A61B8F" w:rsidRDefault="00A61B8F" w:rsidP="00FC2883">
            <w:r>
              <w:rPr>
                <w:color w:val="000000"/>
              </w:rPr>
              <w:t>.65 – .94</w:t>
            </w:r>
          </w:p>
        </w:tc>
        <w:tc>
          <w:tcPr>
            <w:cnfStyle w:val="000001000000" w:firstRow="0" w:lastRow="0" w:firstColumn="0" w:lastColumn="0" w:oddVBand="0" w:evenVBand="1" w:oddHBand="0" w:evenHBand="0" w:firstRowFirstColumn="0" w:firstRowLastColumn="0" w:lastRowFirstColumn="0" w:lastRowLastColumn="0"/>
            <w:tcW w:w="1203" w:type="dxa"/>
          </w:tcPr>
          <w:p w14:paraId="02407C75" w14:textId="77777777" w:rsidR="00A61B8F" w:rsidRDefault="00A61B8F" w:rsidP="00FC2883">
            <w:r>
              <w:rPr>
                <w:color w:val="000000"/>
              </w:rPr>
              <w:t>.95</w:t>
            </w:r>
          </w:p>
        </w:tc>
        <w:tc>
          <w:tcPr>
            <w:cnfStyle w:val="000010000000" w:firstRow="0" w:lastRow="0" w:firstColumn="0" w:lastColumn="0" w:oddVBand="1" w:evenVBand="0" w:oddHBand="0" w:evenHBand="0" w:firstRowFirstColumn="0" w:firstRowLastColumn="0" w:lastRowFirstColumn="0" w:lastRowLastColumn="0"/>
            <w:tcW w:w="1736" w:type="dxa"/>
          </w:tcPr>
          <w:p w14:paraId="7EF347E7" w14:textId="77777777" w:rsidR="00A61B8F" w:rsidRDefault="00A61B8F" w:rsidP="00FC2883">
            <w:r>
              <w:rPr>
                <w:color w:val="000000"/>
              </w:rPr>
              <w:t>192.168.14.65</w:t>
            </w:r>
          </w:p>
        </w:tc>
        <w:tc>
          <w:tcPr>
            <w:cnfStyle w:val="000001000000" w:firstRow="0" w:lastRow="0" w:firstColumn="0" w:lastColumn="0" w:oddVBand="0" w:evenVBand="1" w:oddHBand="0" w:evenHBand="0" w:firstRowFirstColumn="0" w:firstRowLastColumn="0" w:lastRowFirstColumn="0" w:lastRowLastColumn="0"/>
            <w:tcW w:w="892" w:type="dxa"/>
          </w:tcPr>
          <w:p w14:paraId="561A657C" w14:textId="77777777" w:rsidR="00A61B8F" w:rsidRDefault="00A61B8F" w:rsidP="00FC2883">
            <w:r>
              <w:rPr>
                <w:color w:val="000000"/>
              </w:rPr>
              <w:t>30</w:t>
            </w:r>
          </w:p>
        </w:tc>
      </w:tr>
      <w:tr w:rsidR="00A61B8F" w14:paraId="36C6291E" w14:textId="77777777" w:rsidTr="0058462E">
        <w:trPr>
          <w:cnfStyle w:val="000000100000" w:firstRow="0" w:lastRow="0" w:firstColumn="0" w:lastColumn="0" w:oddVBand="0" w:evenVBand="0" w:oddHBand="1" w:evenHBand="0" w:firstRowFirstColumn="0" w:firstRowLastColumn="0" w:lastRowFirstColumn="0" w:lastRowLastColumn="0"/>
          <w:trHeight w:val="479"/>
        </w:trPr>
        <w:tc>
          <w:tcPr>
            <w:cnfStyle w:val="000010000000" w:firstRow="0" w:lastRow="0" w:firstColumn="0" w:lastColumn="0" w:oddVBand="1" w:evenVBand="0" w:oddHBand="0" w:evenHBand="0" w:firstRowFirstColumn="0" w:firstRowLastColumn="0" w:lastRowFirstColumn="0" w:lastRowLastColumn="0"/>
            <w:tcW w:w="763" w:type="dxa"/>
          </w:tcPr>
          <w:p w14:paraId="1185E128" w14:textId="77777777" w:rsidR="00A61B8F" w:rsidRDefault="00A61B8F" w:rsidP="00FC2883">
            <w:r>
              <w:rPr>
                <w:color w:val="000000"/>
              </w:rPr>
              <w:t>40</w:t>
            </w:r>
          </w:p>
        </w:tc>
        <w:tc>
          <w:tcPr>
            <w:cnfStyle w:val="000001000000" w:firstRow="0" w:lastRow="0" w:firstColumn="0" w:lastColumn="0" w:oddVBand="0" w:evenVBand="1" w:oddHBand="0" w:evenHBand="0" w:firstRowFirstColumn="0" w:firstRowLastColumn="0" w:lastRowFirstColumn="0" w:lastRowLastColumn="0"/>
            <w:tcW w:w="1664" w:type="dxa"/>
          </w:tcPr>
          <w:p w14:paraId="581B87E2" w14:textId="77777777" w:rsidR="00A61B8F" w:rsidRDefault="00A61B8F" w:rsidP="00FC2883">
            <w:r>
              <w:rPr>
                <w:color w:val="000000"/>
              </w:rPr>
              <w:t>Servers (File + Print)</w:t>
            </w:r>
          </w:p>
        </w:tc>
        <w:tc>
          <w:tcPr>
            <w:cnfStyle w:val="000010000000" w:firstRow="0" w:lastRow="0" w:firstColumn="0" w:lastColumn="0" w:oddVBand="1" w:evenVBand="0" w:oddHBand="0" w:evenHBand="0" w:firstRowFirstColumn="0" w:firstRowLastColumn="0" w:lastRowFirstColumn="0" w:lastRowLastColumn="0"/>
            <w:tcW w:w="1595" w:type="dxa"/>
          </w:tcPr>
          <w:p w14:paraId="3338C677" w14:textId="77777777" w:rsidR="00A61B8F" w:rsidRDefault="00A61B8F" w:rsidP="00FC2883">
            <w:r>
              <w:rPr>
                <w:color w:val="000000"/>
              </w:rPr>
              <w:t>192.168.14.96</w:t>
            </w:r>
          </w:p>
        </w:tc>
        <w:tc>
          <w:tcPr>
            <w:cnfStyle w:val="000001000000" w:firstRow="0" w:lastRow="0" w:firstColumn="0" w:lastColumn="0" w:oddVBand="0" w:evenVBand="1" w:oddHBand="0" w:evenHBand="0" w:firstRowFirstColumn="0" w:firstRowLastColumn="0" w:lastRowFirstColumn="0" w:lastRowLastColumn="0"/>
            <w:tcW w:w="2003" w:type="dxa"/>
          </w:tcPr>
          <w:p w14:paraId="24228325" w14:textId="77777777" w:rsidR="00A61B8F" w:rsidRDefault="00A61B8F" w:rsidP="00FC2883">
            <w:r>
              <w:rPr>
                <w:color w:val="000000"/>
              </w:rPr>
              <w:t>/28 (255.255.255.240)</w:t>
            </w:r>
          </w:p>
        </w:tc>
        <w:tc>
          <w:tcPr>
            <w:cnfStyle w:val="000010000000" w:firstRow="0" w:lastRow="0" w:firstColumn="0" w:lastColumn="0" w:oddVBand="1" w:evenVBand="0" w:oddHBand="0" w:evenHBand="0" w:firstRowFirstColumn="0" w:firstRowLastColumn="0" w:lastRowFirstColumn="0" w:lastRowLastColumn="0"/>
            <w:tcW w:w="896" w:type="dxa"/>
          </w:tcPr>
          <w:p w14:paraId="5B0DF9F5" w14:textId="77777777" w:rsidR="00A61B8F" w:rsidRDefault="00A61B8F" w:rsidP="00FC2883">
            <w:r>
              <w:rPr>
                <w:color w:val="000000"/>
              </w:rPr>
              <w:t>.97 – .110</w:t>
            </w:r>
          </w:p>
        </w:tc>
        <w:tc>
          <w:tcPr>
            <w:cnfStyle w:val="000001000000" w:firstRow="0" w:lastRow="0" w:firstColumn="0" w:lastColumn="0" w:oddVBand="0" w:evenVBand="1" w:oddHBand="0" w:evenHBand="0" w:firstRowFirstColumn="0" w:firstRowLastColumn="0" w:lastRowFirstColumn="0" w:lastRowLastColumn="0"/>
            <w:tcW w:w="1203" w:type="dxa"/>
          </w:tcPr>
          <w:p w14:paraId="423B0BD6" w14:textId="77777777" w:rsidR="00A61B8F" w:rsidRDefault="00A61B8F" w:rsidP="00FC2883">
            <w:r>
              <w:rPr>
                <w:color w:val="000000"/>
              </w:rPr>
              <w:t>.111</w:t>
            </w:r>
          </w:p>
        </w:tc>
        <w:tc>
          <w:tcPr>
            <w:cnfStyle w:val="000010000000" w:firstRow="0" w:lastRow="0" w:firstColumn="0" w:lastColumn="0" w:oddVBand="1" w:evenVBand="0" w:oddHBand="0" w:evenHBand="0" w:firstRowFirstColumn="0" w:firstRowLastColumn="0" w:lastRowFirstColumn="0" w:lastRowLastColumn="0"/>
            <w:tcW w:w="1736" w:type="dxa"/>
          </w:tcPr>
          <w:p w14:paraId="6E41F6CB" w14:textId="77777777" w:rsidR="00A61B8F" w:rsidRDefault="00A61B8F" w:rsidP="00FC2883">
            <w:r>
              <w:rPr>
                <w:color w:val="000000"/>
              </w:rPr>
              <w:t>192.168.14.97</w:t>
            </w:r>
          </w:p>
        </w:tc>
        <w:tc>
          <w:tcPr>
            <w:cnfStyle w:val="000001000000" w:firstRow="0" w:lastRow="0" w:firstColumn="0" w:lastColumn="0" w:oddVBand="0" w:evenVBand="1" w:oddHBand="0" w:evenHBand="0" w:firstRowFirstColumn="0" w:firstRowLastColumn="0" w:lastRowFirstColumn="0" w:lastRowLastColumn="0"/>
            <w:tcW w:w="892" w:type="dxa"/>
          </w:tcPr>
          <w:p w14:paraId="73A5B2B8" w14:textId="77777777" w:rsidR="00A61B8F" w:rsidRDefault="00A61B8F" w:rsidP="00FC2883">
            <w:r>
              <w:rPr>
                <w:color w:val="000000"/>
              </w:rPr>
              <w:t>14</w:t>
            </w:r>
          </w:p>
        </w:tc>
      </w:tr>
      <w:tr w:rsidR="00A61B8F" w14:paraId="385F1959" w14:textId="77777777" w:rsidTr="0058462E">
        <w:trPr>
          <w:trHeight w:val="465"/>
        </w:trPr>
        <w:tc>
          <w:tcPr>
            <w:cnfStyle w:val="000010000000" w:firstRow="0" w:lastRow="0" w:firstColumn="0" w:lastColumn="0" w:oddVBand="1" w:evenVBand="0" w:oddHBand="0" w:evenHBand="0" w:firstRowFirstColumn="0" w:firstRowLastColumn="0" w:lastRowFirstColumn="0" w:lastRowLastColumn="0"/>
            <w:tcW w:w="763" w:type="dxa"/>
          </w:tcPr>
          <w:p w14:paraId="6B242981" w14:textId="77777777" w:rsidR="00A61B8F" w:rsidRDefault="00A61B8F" w:rsidP="00FC2883">
            <w:r>
              <w:rPr>
                <w:color w:val="000000"/>
              </w:rPr>
              <w:t>99</w:t>
            </w:r>
          </w:p>
        </w:tc>
        <w:tc>
          <w:tcPr>
            <w:cnfStyle w:val="000001000000" w:firstRow="0" w:lastRow="0" w:firstColumn="0" w:lastColumn="0" w:oddVBand="0" w:evenVBand="1" w:oddHBand="0" w:evenHBand="0" w:firstRowFirstColumn="0" w:firstRowLastColumn="0" w:lastRowFirstColumn="0" w:lastRowLastColumn="0"/>
            <w:tcW w:w="1664" w:type="dxa"/>
          </w:tcPr>
          <w:p w14:paraId="6559303F" w14:textId="77777777" w:rsidR="00A61B8F" w:rsidRDefault="00A61B8F" w:rsidP="00FC2883">
            <w:r>
              <w:rPr>
                <w:color w:val="000000"/>
              </w:rPr>
              <w:t>Guest Wi-Fi (CR3)</w:t>
            </w:r>
          </w:p>
        </w:tc>
        <w:tc>
          <w:tcPr>
            <w:cnfStyle w:val="000010000000" w:firstRow="0" w:lastRow="0" w:firstColumn="0" w:lastColumn="0" w:oddVBand="1" w:evenVBand="0" w:oddHBand="0" w:evenHBand="0" w:firstRowFirstColumn="0" w:firstRowLastColumn="0" w:lastRowFirstColumn="0" w:lastRowLastColumn="0"/>
            <w:tcW w:w="1595" w:type="dxa"/>
          </w:tcPr>
          <w:p w14:paraId="299CE0CA" w14:textId="77777777" w:rsidR="00A61B8F" w:rsidRDefault="00A61B8F" w:rsidP="00FC2883">
            <w:r>
              <w:rPr>
                <w:color w:val="000000"/>
              </w:rPr>
              <w:t>192.168.14.112</w:t>
            </w:r>
          </w:p>
        </w:tc>
        <w:tc>
          <w:tcPr>
            <w:cnfStyle w:val="000001000000" w:firstRow="0" w:lastRow="0" w:firstColumn="0" w:lastColumn="0" w:oddVBand="0" w:evenVBand="1" w:oddHBand="0" w:evenHBand="0" w:firstRowFirstColumn="0" w:firstRowLastColumn="0" w:lastRowFirstColumn="0" w:lastRowLastColumn="0"/>
            <w:tcW w:w="2003" w:type="dxa"/>
          </w:tcPr>
          <w:p w14:paraId="0268818C" w14:textId="77777777" w:rsidR="00A61B8F" w:rsidRDefault="00A61B8F" w:rsidP="00FC2883">
            <w:r>
              <w:rPr>
                <w:color w:val="000000"/>
              </w:rPr>
              <w:t>/28 (255.255.255.240)</w:t>
            </w:r>
          </w:p>
        </w:tc>
        <w:tc>
          <w:tcPr>
            <w:cnfStyle w:val="000010000000" w:firstRow="0" w:lastRow="0" w:firstColumn="0" w:lastColumn="0" w:oddVBand="1" w:evenVBand="0" w:oddHBand="0" w:evenHBand="0" w:firstRowFirstColumn="0" w:firstRowLastColumn="0" w:lastRowFirstColumn="0" w:lastRowLastColumn="0"/>
            <w:tcW w:w="896" w:type="dxa"/>
          </w:tcPr>
          <w:p w14:paraId="7E3E9B5E" w14:textId="77777777" w:rsidR="00A61B8F" w:rsidRDefault="00A61B8F" w:rsidP="00FC2883">
            <w:r>
              <w:rPr>
                <w:color w:val="000000"/>
              </w:rPr>
              <w:t>.113 – .126</w:t>
            </w:r>
          </w:p>
        </w:tc>
        <w:tc>
          <w:tcPr>
            <w:cnfStyle w:val="000001000000" w:firstRow="0" w:lastRow="0" w:firstColumn="0" w:lastColumn="0" w:oddVBand="0" w:evenVBand="1" w:oddHBand="0" w:evenHBand="0" w:firstRowFirstColumn="0" w:firstRowLastColumn="0" w:lastRowFirstColumn="0" w:lastRowLastColumn="0"/>
            <w:tcW w:w="1203" w:type="dxa"/>
          </w:tcPr>
          <w:p w14:paraId="42DB583E" w14:textId="77777777" w:rsidR="00A61B8F" w:rsidRDefault="00A61B8F" w:rsidP="00FC2883">
            <w:r>
              <w:rPr>
                <w:color w:val="000000"/>
              </w:rPr>
              <w:t>.127</w:t>
            </w:r>
          </w:p>
        </w:tc>
        <w:tc>
          <w:tcPr>
            <w:cnfStyle w:val="000010000000" w:firstRow="0" w:lastRow="0" w:firstColumn="0" w:lastColumn="0" w:oddVBand="1" w:evenVBand="0" w:oddHBand="0" w:evenHBand="0" w:firstRowFirstColumn="0" w:firstRowLastColumn="0" w:lastRowFirstColumn="0" w:lastRowLastColumn="0"/>
            <w:tcW w:w="1736" w:type="dxa"/>
          </w:tcPr>
          <w:p w14:paraId="73D50D13" w14:textId="77777777" w:rsidR="00A61B8F" w:rsidRDefault="00A61B8F" w:rsidP="00FC2883">
            <w:r>
              <w:rPr>
                <w:color w:val="000000"/>
              </w:rPr>
              <w:t>192.168.14.113</w:t>
            </w:r>
          </w:p>
        </w:tc>
        <w:tc>
          <w:tcPr>
            <w:cnfStyle w:val="000001000000" w:firstRow="0" w:lastRow="0" w:firstColumn="0" w:lastColumn="0" w:oddVBand="0" w:evenVBand="1" w:oddHBand="0" w:evenHBand="0" w:firstRowFirstColumn="0" w:firstRowLastColumn="0" w:lastRowFirstColumn="0" w:lastRowLastColumn="0"/>
            <w:tcW w:w="892" w:type="dxa"/>
          </w:tcPr>
          <w:p w14:paraId="4F6387D7" w14:textId="77777777" w:rsidR="00A61B8F" w:rsidRDefault="00A61B8F" w:rsidP="00FC2883">
            <w:r>
              <w:rPr>
                <w:color w:val="000000"/>
              </w:rPr>
              <w:t>14</w:t>
            </w:r>
          </w:p>
        </w:tc>
      </w:tr>
      <w:tr w:rsidR="00A61B8F" w14:paraId="3F4DDA77" w14:textId="77777777" w:rsidTr="0058462E">
        <w:trPr>
          <w:cnfStyle w:val="000000100000" w:firstRow="0" w:lastRow="0" w:firstColumn="0" w:lastColumn="0" w:oddVBand="0" w:evenVBand="0" w:oddHBand="1" w:evenHBand="0" w:firstRowFirstColumn="0" w:firstRowLastColumn="0" w:lastRowFirstColumn="0" w:lastRowLastColumn="0"/>
          <w:trHeight w:val="704"/>
        </w:trPr>
        <w:tc>
          <w:tcPr>
            <w:cnfStyle w:val="000010000000" w:firstRow="0" w:lastRow="0" w:firstColumn="0" w:lastColumn="0" w:oddVBand="1" w:evenVBand="0" w:oddHBand="0" w:evenHBand="0" w:firstRowFirstColumn="0" w:firstRowLastColumn="0" w:lastRowFirstColumn="0" w:lastRowLastColumn="0"/>
            <w:tcW w:w="763" w:type="dxa"/>
          </w:tcPr>
          <w:p w14:paraId="335C47CB" w14:textId="77777777" w:rsidR="00A61B8F" w:rsidRDefault="00A61B8F" w:rsidP="00FC2883">
            <w:r>
              <w:rPr>
                <w:color w:val="000000"/>
              </w:rPr>
              <w:t>—</w:t>
            </w:r>
          </w:p>
        </w:tc>
        <w:tc>
          <w:tcPr>
            <w:cnfStyle w:val="000001000000" w:firstRow="0" w:lastRow="0" w:firstColumn="0" w:lastColumn="0" w:oddVBand="0" w:evenVBand="1" w:oddHBand="0" w:evenHBand="0" w:firstRowFirstColumn="0" w:firstRowLastColumn="0" w:lastRowFirstColumn="0" w:lastRowLastColumn="0"/>
            <w:tcW w:w="1664" w:type="dxa"/>
          </w:tcPr>
          <w:p w14:paraId="763B1620" w14:textId="77777777" w:rsidR="00A61B8F" w:rsidRDefault="00A61B8F" w:rsidP="00FC2883">
            <w:r>
              <w:rPr>
                <w:color w:val="000000"/>
              </w:rPr>
              <w:t>Reserved (future growth)</w:t>
            </w:r>
          </w:p>
        </w:tc>
        <w:tc>
          <w:tcPr>
            <w:cnfStyle w:val="000010000000" w:firstRow="0" w:lastRow="0" w:firstColumn="0" w:lastColumn="0" w:oddVBand="1" w:evenVBand="0" w:oddHBand="0" w:evenHBand="0" w:firstRowFirstColumn="0" w:firstRowLastColumn="0" w:lastRowFirstColumn="0" w:lastRowLastColumn="0"/>
            <w:tcW w:w="1595" w:type="dxa"/>
          </w:tcPr>
          <w:p w14:paraId="53CCD298" w14:textId="77777777" w:rsidR="00A61B8F" w:rsidRDefault="00A61B8F" w:rsidP="00FC2883">
            <w:r>
              <w:rPr>
                <w:color w:val="000000"/>
              </w:rPr>
              <w:t>192.168.14.128</w:t>
            </w:r>
          </w:p>
        </w:tc>
        <w:tc>
          <w:tcPr>
            <w:cnfStyle w:val="000001000000" w:firstRow="0" w:lastRow="0" w:firstColumn="0" w:lastColumn="0" w:oddVBand="0" w:evenVBand="1" w:oddHBand="0" w:evenHBand="0" w:firstRowFirstColumn="0" w:firstRowLastColumn="0" w:lastRowFirstColumn="0" w:lastRowLastColumn="0"/>
            <w:tcW w:w="2003" w:type="dxa"/>
          </w:tcPr>
          <w:p w14:paraId="73B7EC8E" w14:textId="77777777" w:rsidR="00A61B8F" w:rsidRDefault="00A61B8F" w:rsidP="00FC2883">
            <w:r>
              <w:rPr>
                <w:color w:val="000000"/>
              </w:rPr>
              <w:t>/25</w:t>
            </w:r>
          </w:p>
        </w:tc>
        <w:tc>
          <w:tcPr>
            <w:cnfStyle w:val="000010000000" w:firstRow="0" w:lastRow="0" w:firstColumn="0" w:lastColumn="0" w:oddVBand="1" w:evenVBand="0" w:oddHBand="0" w:evenHBand="0" w:firstRowFirstColumn="0" w:firstRowLastColumn="0" w:lastRowFirstColumn="0" w:lastRowLastColumn="0"/>
            <w:tcW w:w="896" w:type="dxa"/>
          </w:tcPr>
          <w:p w14:paraId="71FAED88" w14:textId="77777777" w:rsidR="00A61B8F" w:rsidRDefault="00A61B8F" w:rsidP="00FC2883">
            <w:r>
              <w:rPr>
                <w:color w:val="000000"/>
              </w:rPr>
              <w:t>.129 – .254</w:t>
            </w:r>
          </w:p>
        </w:tc>
        <w:tc>
          <w:tcPr>
            <w:cnfStyle w:val="000001000000" w:firstRow="0" w:lastRow="0" w:firstColumn="0" w:lastColumn="0" w:oddVBand="0" w:evenVBand="1" w:oddHBand="0" w:evenHBand="0" w:firstRowFirstColumn="0" w:firstRowLastColumn="0" w:lastRowFirstColumn="0" w:lastRowLastColumn="0"/>
            <w:tcW w:w="1203" w:type="dxa"/>
          </w:tcPr>
          <w:p w14:paraId="4277749D" w14:textId="77777777" w:rsidR="00A61B8F" w:rsidRDefault="00A61B8F" w:rsidP="00FC2883">
            <w:r>
              <w:rPr>
                <w:color w:val="000000"/>
              </w:rPr>
              <w:t>.255</w:t>
            </w:r>
          </w:p>
        </w:tc>
        <w:tc>
          <w:tcPr>
            <w:cnfStyle w:val="000010000000" w:firstRow="0" w:lastRow="0" w:firstColumn="0" w:lastColumn="0" w:oddVBand="1" w:evenVBand="0" w:oddHBand="0" w:evenHBand="0" w:firstRowFirstColumn="0" w:firstRowLastColumn="0" w:lastRowFirstColumn="0" w:lastRowLastColumn="0"/>
            <w:tcW w:w="1736" w:type="dxa"/>
          </w:tcPr>
          <w:p w14:paraId="7BC18EC3" w14:textId="77777777" w:rsidR="00A61B8F" w:rsidRDefault="00A61B8F" w:rsidP="00FC2883">
            <w:r>
              <w:rPr>
                <w:color w:val="000000"/>
              </w:rPr>
              <w:t>n/a</w:t>
            </w:r>
          </w:p>
        </w:tc>
        <w:tc>
          <w:tcPr>
            <w:cnfStyle w:val="000001000000" w:firstRow="0" w:lastRow="0" w:firstColumn="0" w:lastColumn="0" w:oddVBand="0" w:evenVBand="1" w:oddHBand="0" w:evenHBand="0" w:firstRowFirstColumn="0" w:firstRowLastColumn="0" w:lastRowFirstColumn="0" w:lastRowLastColumn="0"/>
            <w:tcW w:w="892" w:type="dxa"/>
          </w:tcPr>
          <w:p w14:paraId="4B8EC5FA" w14:textId="77777777" w:rsidR="00A61B8F" w:rsidRDefault="00A61B8F" w:rsidP="00FC2883">
            <w:r>
              <w:rPr>
                <w:color w:val="000000"/>
              </w:rPr>
              <w:t>126</w:t>
            </w:r>
          </w:p>
        </w:tc>
      </w:tr>
    </w:tbl>
    <w:p w14:paraId="32F2CD72" w14:textId="77777777" w:rsidR="00F431A8" w:rsidRDefault="00F431A8" w:rsidP="00F431A8"/>
    <w:p w14:paraId="163F4856" w14:textId="77777777" w:rsidR="0058462E" w:rsidRDefault="0058462E" w:rsidP="00F431A8"/>
    <w:p w14:paraId="11299000" w14:textId="77777777" w:rsidR="0058462E" w:rsidRDefault="0058462E" w:rsidP="00F431A8"/>
    <w:p w14:paraId="6A517037" w14:textId="77777777" w:rsidR="0058462E" w:rsidRDefault="0058462E" w:rsidP="00F431A8"/>
    <w:p w14:paraId="6C6FD362" w14:textId="2485EAF0" w:rsidR="003D3FA2" w:rsidRDefault="0093533E" w:rsidP="0093533E">
      <w:pPr>
        <w:pStyle w:val="Heading2"/>
      </w:pPr>
      <w:bookmarkStart w:id="8" w:name="_Toc238683697"/>
      <w:r>
        <w:lastRenderedPageBreak/>
        <w:t>Key Static Assignments</w:t>
      </w:r>
      <w:bookmarkEnd w:id="8"/>
    </w:p>
    <w:tbl>
      <w:tblPr>
        <w:tblStyle w:val="ListTable5Dark-Accent1"/>
        <w:tblW w:w="6800" w:type="dxa"/>
        <w:tblLook w:val="0000" w:firstRow="0" w:lastRow="0" w:firstColumn="0" w:lastColumn="0" w:noHBand="0" w:noVBand="0"/>
      </w:tblPr>
      <w:tblGrid>
        <w:gridCol w:w="3600"/>
        <w:gridCol w:w="1200"/>
        <w:gridCol w:w="2000"/>
      </w:tblGrid>
      <w:tr w:rsidR="0058462E" w14:paraId="53B0FB1D" w14:textId="77777777" w:rsidTr="005846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0E9FA053" w14:textId="77777777" w:rsidR="0058462E" w:rsidRDefault="0058462E" w:rsidP="00FC2883">
            <w:r>
              <w:rPr>
                <w:b/>
                <w:bCs/>
                <w:color w:val="FFFFFF"/>
              </w:rPr>
              <w:t>Device</w:t>
            </w:r>
          </w:p>
        </w:tc>
        <w:tc>
          <w:tcPr>
            <w:cnfStyle w:val="000001000000" w:firstRow="0" w:lastRow="0" w:firstColumn="0" w:lastColumn="0" w:oddVBand="0" w:evenVBand="1" w:oddHBand="0" w:evenHBand="0" w:firstRowFirstColumn="0" w:firstRowLastColumn="0" w:lastRowFirstColumn="0" w:lastRowLastColumn="0"/>
            <w:tcW w:w="1200" w:type="dxa"/>
          </w:tcPr>
          <w:p w14:paraId="1CD64A99" w14:textId="77777777" w:rsidR="0058462E" w:rsidRDefault="0058462E" w:rsidP="00FC2883">
            <w:r>
              <w:rPr>
                <w:b/>
                <w:bCs/>
                <w:color w:val="FFFFFF"/>
              </w:rPr>
              <w:t>VLAN</w:t>
            </w:r>
          </w:p>
        </w:tc>
        <w:tc>
          <w:tcPr>
            <w:cnfStyle w:val="000010000000" w:firstRow="0" w:lastRow="0" w:firstColumn="0" w:lastColumn="0" w:oddVBand="1" w:evenVBand="0" w:oddHBand="0" w:evenHBand="0" w:firstRowFirstColumn="0" w:firstRowLastColumn="0" w:lastRowFirstColumn="0" w:lastRowLastColumn="0"/>
            <w:tcW w:w="2000" w:type="dxa"/>
          </w:tcPr>
          <w:p w14:paraId="63F89D22" w14:textId="77777777" w:rsidR="0058462E" w:rsidRDefault="0058462E" w:rsidP="00FC2883">
            <w:r>
              <w:rPr>
                <w:b/>
                <w:bCs/>
                <w:color w:val="FFFFFF"/>
              </w:rPr>
              <w:t>IP Address</w:t>
            </w:r>
          </w:p>
        </w:tc>
      </w:tr>
      <w:tr w:rsidR="0058462E" w14:paraId="38E14155" w14:textId="77777777" w:rsidTr="0058462E">
        <w:tc>
          <w:tcPr>
            <w:cnfStyle w:val="000010000000" w:firstRow="0" w:lastRow="0" w:firstColumn="0" w:lastColumn="0" w:oddVBand="1" w:evenVBand="0" w:oddHBand="0" w:evenHBand="0" w:firstRowFirstColumn="0" w:firstRowLastColumn="0" w:lastRowFirstColumn="0" w:lastRowLastColumn="0"/>
            <w:tcW w:w="3600" w:type="dxa"/>
          </w:tcPr>
          <w:p w14:paraId="479E789A" w14:textId="77777777" w:rsidR="0058462E" w:rsidRDefault="0058462E" w:rsidP="00FC2883">
            <w:r>
              <w:rPr>
                <w:color w:val="000000"/>
              </w:rPr>
              <w:t>R1 sub-interface G0/0.10</w:t>
            </w:r>
          </w:p>
        </w:tc>
        <w:tc>
          <w:tcPr>
            <w:cnfStyle w:val="000001000000" w:firstRow="0" w:lastRow="0" w:firstColumn="0" w:lastColumn="0" w:oddVBand="0" w:evenVBand="1" w:oddHBand="0" w:evenHBand="0" w:firstRowFirstColumn="0" w:firstRowLastColumn="0" w:lastRowFirstColumn="0" w:lastRowLastColumn="0"/>
            <w:tcW w:w="1200" w:type="dxa"/>
          </w:tcPr>
          <w:p w14:paraId="25858975" w14:textId="77777777" w:rsidR="0058462E" w:rsidRDefault="0058462E" w:rsidP="00FC2883">
            <w:r>
              <w:rPr>
                <w:color w:val="000000"/>
              </w:rPr>
              <w:t>10</w:t>
            </w:r>
          </w:p>
        </w:tc>
        <w:tc>
          <w:tcPr>
            <w:cnfStyle w:val="000010000000" w:firstRow="0" w:lastRow="0" w:firstColumn="0" w:lastColumn="0" w:oddVBand="1" w:evenVBand="0" w:oddHBand="0" w:evenHBand="0" w:firstRowFirstColumn="0" w:firstRowLastColumn="0" w:lastRowFirstColumn="0" w:lastRowLastColumn="0"/>
            <w:tcW w:w="2000" w:type="dxa"/>
          </w:tcPr>
          <w:p w14:paraId="0EF71B5C" w14:textId="77777777" w:rsidR="0058462E" w:rsidRDefault="0058462E" w:rsidP="00FC2883">
            <w:r>
              <w:rPr>
                <w:color w:val="000000"/>
              </w:rPr>
              <w:t>192.168.14.1</w:t>
            </w:r>
          </w:p>
        </w:tc>
      </w:tr>
      <w:tr w:rsidR="0058462E" w14:paraId="0EF63072" w14:textId="77777777" w:rsidTr="005846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34943A76" w14:textId="77777777" w:rsidR="0058462E" w:rsidRDefault="0058462E" w:rsidP="00FC2883">
            <w:r>
              <w:rPr>
                <w:color w:val="000000"/>
              </w:rPr>
              <w:t>R1 sub-interface G0/0.20</w:t>
            </w:r>
          </w:p>
        </w:tc>
        <w:tc>
          <w:tcPr>
            <w:cnfStyle w:val="000001000000" w:firstRow="0" w:lastRow="0" w:firstColumn="0" w:lastColumn="0" w:oddVBand="0" w:evenVBand="1" w:oddHBand="0" w:evenHBand="0" w:firstRowFirstColumn="0" w:firstRowLastColumn="0" w:lastRowFirstColumn="0" w:lastRowLastColumn="0"/>
            <w:tcW w:w="1200" w:type="dxa"/>
          </w:tcPr>
          <w:p w14:paraId="35939FE1" w14:textId="77777777" w:rsidR="0058462E" w:rsidRDefault="0058462E" w:rsidP="00FC2883">
            <w:r>
              <w:rPr>
                <w:color w:val="000000"/>
              </w:rPr>
              <w:t>20</w:t>
            </w:r>
          </w:p>
        </w:tc>
        <w:tc>
          <w:tcPr>
            <w:cnfStyle w:val="000010000000" w:firstRow="0" w:lastRow="0" w:firstColumn="0" w:lastColumn="0" w:oddVBand="1" w:evenVBand="0" w:oddHBand="0" w:evenHBand="0" w:firstRowFirstColumn="0" w:firstRowLastColumn="0" w:lastRowFirstColumn="0" w:lastRowLastColumn="0"/>
            <w:tcW w:w="2000" w:type="dxa"/>
          </w:tcPr>
          <w:p w14:paraId="7B693A80" w14:textId="77777777" w:rsidR="0058462E" w:rsidRDefault="0058462E" w:rsidP="00FC2883">
            <w:r>
              <w:rPr>
                <w:color w:val="000000"/>
              </w:rPr>
              <w:t>192.168.14.33</w:t>
            </w:r>
          </w:p>
        </w:tc>
      </w:tr>
      <w:tr w:rsidR="0058462E" w14:paraId="24299EFD" w14:textId="77777777" w:rsidTr="0058462E">
        <w:tc>
          <w:tcPr>
            <w:cnfStyle w:val="000010000000" w:firstRow="0" w:lastRow="0" w:firstColumn="0" w:lastColumn="0" w:oddVBand="1" w:evenVBand="0" w:oddHBand="0" w:evenHBand="0" w:firstRowFirstColumn="0" w:firstRowLastColumn="0" w:lastRowFirstColumn="0" w:lastRowLastColumn="0"/>
            <w:tcW w:w="3600" w:type="dxa"/>
          </w:tcPr>
          <w:p w14:paraId="15AD4747" w14:textId="77777777" w:rsidR="0058462E" w:rsidRDefault="0058462E" w:rsidP="00FC2883">
            <w:r>
              <w:rPr>
                <w:color w:val="000000"/>
              </w:rPr>
              <w:t>R1 sub-interface G0/0.30</w:t>
            </w:r>
          </w:p>
        </w:tc>
        <w:tc>
          <w:tcPr>
            <w:cnfStyle w:val="000001000000" w:firstRow="0" w:lastRow="0" w:firstColumn="0" w:lastColumn="0" w:oddVBand="0" w:evenVBand="1" w:oddHBand="0" w:evenHBand="0" w:firstRowFirstColumn="0" w:firstRowLastColumn="0" w:lastRowFirstColumn="0" w:lastRowLastColumn="0"/>
            <w:tcW w:w="1200" w:type="dxa"/>
          </w:tcPr>
          <w:p w14:paraId="33943BAC" w14:textId="77777777" w:rsidR="0058462E" w:rsidRDefault="0058462E" w:rsidP="00FC2883">
            <w:r>
              <w:rPr>
                <w:color w:val="000000"/>
              </w:rPr>
              <w:t>30</w:t>
            </w:r>
          </w:p>
        </w:tc>
        <w:tc>
          <w:tcPr>
            <w:cnfStyle w:val="000010000000" w:firstRow="0" w:lastRow="0" w:firstColumn="0" w:lastColumn="0" w:oddVBand="1" w:evenVBand="0" w:oddHBand="0" w:evenHBand="0" w:firstRowFirstColumn="0" w:firstRowLastColumn="0" w:lastRowFirstColumn="0" w:lastRowLastColumn="0"/>
            <w:tcW w:w="2000" w:type="dxa"/>
          </w:tcPr>
          <w:p w14:paraId="58C1F6E5" w14:textId="77777777" w:rsidR="0058462E" w:rsidRDefault="0058462E" w:rsidP="00FC2883">
            <w:r>
              <w:rPr>
                <w:color w:val="000000"/>
              </w:rPr>
              <w:t>192.168.14.65</w:t>
            </w:r>
          </w:p>
        </w:tc>
      </w:tr>
      <w:tr w:rsidR="0058462E" w14:paraId="577BA516" w14:textId="77777777" w:rsidTr="005846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6BC503AF" w14:textId="77777777" w:rsidR="0058462E" w:rsidRDefault="0058462E" w:rsidP="00FC2883">
            <w:r>
              <w:rPr>
                <w:color w:val="000000"/>
              </w:rPr>
              <w:t>R1 sub-interface G0/0.40</w:t>
            </w:r>
          </w:p>
        </w:tc>
        <w:tc>
          <w:tcPr>
            <w:cnfStyle w:val="000001000000" w:firstRow="0" w:lastRow="0" w:firstColumn="0" w:lastColumn="0" w:oddVBand="0" w:evenVBand="1" w:oddHBand="0" w:evenHBand="0" w:firstRowFirstColumn="0" w:firstRowLastColumn="0" w:lastRowFirstColumn="0" w:lastRowLastColumn="0"/>
            <w:tcW w:w="1200" w:type="dxa"/>
          </w:tcPr>
          <w:p w14:paraId="002B3E20" w14:textId="77777777" w:rsidR="0058462E" w:rsidRDefault="0058462E" w:rsidP="00FC2883">
            <w:r>
              <w:rPr>
                <w:color w:val="000000"/>
              </w:rPr>
              <w:t>40</w:t>
            </w:r>
          </w:p>
        </w:tc>
        <w:tc>
          <w:tcPr>
            <w:cnfStyle w:val="000010000000" w:firstRow="0" w:lastRow="0" w:firstColumn="0" w:lastColumn="0" w:oddVBand="1" w:evenVBand="0" w:oddHBand="0" w:evenHBand="0" w:firstRowFirstColumn="0" w:firstRowLastColumn="0" w:lastRowFirstColumn="0" w:lastRowLastColumn="0"/>
            <w:tcW w:w="2000" w:type="dxa"/>
          </w:tcPr>
          <w:p w14:paraId="15FAF452" w14:textId="77777777" w:rsidR="0058462E" w:rsidRDefault="0058462E" w:rsidP="00FC2883">
            <w:r>
              <w:rPr>
                <w:color w:val="000000"/>
              </w:rPr>
              <w:t>192.168.14.97</w:t>
            </w:r>
          </w:p>
        </w:tc>
      </w:tr>
      <w:tr w:rsidR="0058462E" w14:paraId="3AAAE863" w14:textId="77777777" w:rsidTr="0058462E">
        <w:tc>
          <w:tcPr>
            <w:cnfStyle w:val="000010000000" w:firstRow="0" w:lastRow="0" w:firstColumn="0" w:lastColumn="0" w:oddVBand="1" w:evenVBand="0" w:oddHBand="0" w:evenHBand="0" w:firstRowFirstColumn="0" w:firstRowLastColumn="0" w:lastRowFirstColumn="0" w:lastRowLastColumn="0"/>
            <w:tcW w:w="3600" w:type="dxa"/>
          </w:tcPr>
          <w:p w14:paraId="3D792726" w14:textId="77777777" w:rsidR="0058462E" w:rsidRDefault="0058462E" w:rsidP="00FC2883">
            <w:r>
              <w:rPr>
                <w:color w:val="000000"/>
              </w:rPr>
              <w:t>R1 sub-interface G0/0.99</w:t>
            </w:r>
          </w:p>
        </w:tc>
        <w:tc>
          <w:tcPr>
            <w:cnfStyle w:val="000001000000" w:firstRow="0" w:lastRow="0" w:firstColumn="0" w:lastColumn="0" w:oddVBand="0" w:evenVBand="1" w:oddHBand="0" w:evenHBand="0" w:firstRowFirstColumn="0" w:firstRowLastColumn="0" w:lastRowFirstColumn="0" w:lastRowLastColumn="0"/>
            <w:tcW w:w="1200" w:type="dxa"/>
          </w:tcPr>
          <w:p w14:paraId="6BDFA6E8" w14:textId="77777777" w:rsidR="0058462E" w:rsidRDefault="0058462E" w:rsidP="00FC2883">
            <w:r>
              <w:rPr>
                <w:color w:val="000000"/>
              </w:rPr>
              <w:t>99</w:t>
            </w:r>
          </w:p>
        </w:tc>
        <w:tc>
          <w:tcPr>
            <w:cnfStyle w:val="000010000000" w:firstRow="0" w:lastRow="0" w:firstColumn="0" w:lastColumn="0" w:oddVBand="1" w:evenVBand="0" w:oddHBand="0" w:evenHBand="0" w:firstRowFirstColumn="0" w:firstRowLastColumn="0" w:lastRowFirstColumn="0" w:lastRowLastColumn="0"/>
            <w:tcW w:w="2000" w:type="dxa"/>
          </w:tcPr>
          <w:p w14:paraId="7E1304C5" w14:textId="77777777" w:rsidR="0058462E" w:rsidRDefault="0058462E" w:rsidP="00FC2883">
            <w:r>
              <w:rPr>
                <w:color w:val="000000"/>
              </w:rPr>
              <w:t>192.168.14.113</w:t>
            </w:r>
          </w:p>
        </w:tc>
      </w:tr>
      <w:tr w:rsidR="0058462E" w14:paraId="65119E20" w14:textId="77777777" w:rsidTr="0058462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49A1EA51" w14:textId="77777777" w:rsidR="0058462E" w:rsidRDefault="0058462E" w:rsidP="00FC2883">
            <w:r>
              <w:rPr>
                <w:color w:val="000000"/>
              </w:rPr>
              <w:t>File Server</w:t>
            </w:r>
          </w:p>
        </w:tc>
        <w:tc>
          <w:tcPr>
            <w:cnfStyle w:val="000001000000" w:firstRow="0" w:lastRow="0" w:firstColumn="0" w:lastColumn="0" w:oddVBand="0" w:evenVBand="1" w:oddHBand="0" w:evenHBand="0" w:firstRowFirstColumn="0" w:firstRowLastColumn="0" w:lastRowFirstColumn="0" w:lastRowLastColumn="0"/>
            <w:tcW w:w="1200" w:type="dxa"/>
          </w:tcPr>
          <w:p w14:paraId="63A702C9" w14:textId="77777777" w:rsidR="0058462E" w:rsidRDefault="0058462E" w:rsidP="00FC2883">
            <w:r>
              <w:rPr>
                <w:color w:val="000000"/>
              </w:rPr>
              <w:t>40</w:t>
            </w:r>
          </w:p>
        </w:tc>
        <w:tc>
          <w:tcPr>
            <w:cnfStyle w:val="000010000000" w:firstRow="0" w:lastRow="0" w:firstColumn="0" w:lastColumn="0" w:oddVBand="1" w:evenVBand="0" w:oddHBand="0" w:evenHBand="0" w:firstRowFirstColumn="0" w:firstRowLastColumn="0" w:lastRowFirstColumn="0" w:lastRowLastColumn="0"/>
            <w:tcW w:w="2000" w:type="dxa"/>
          </w:tcPr>
          <w:p w14:paraId="1922BF4D" w14:textId="77777777" w:rsidR="0058462E" w:rsidRDefault="0058462E" w:rsidP="00FC2883">
            <w:r>
              <w:rPr>
                <w:color w:val="000000"/>
              </w:rPr>
              <w:t>192.168.14.98</w:t>
            </w:r>
          </w:p>
        </w:tc>
      </w:tr>
      <w:tr w:rsidR="0058462E" w14:paraId="7DB23CE2" w14:textId="77777777" w:rsidTr="0058462E">
        <w:tc>
          <w:tcPr>
            <w:cnfStyle w:val="000010000000" w:firstRow="0" w:lastRow="0" w:firstColumn="0" w:lastColumn="0" w:oddVBand="1" w:evenVBand="0" w:oddHBand="0" w:evenHBand="0" w:firstRowFirstColumn="0" w:firstRowLastColumn="0" w:lastRowFirstColumn="0" w:lastRowLastColumn="0"/>
            <w:tcW w:w="3600" w:type="dxa"/>
          </w:tcPr>
          <w:p w14:paraId="6FEC1175" w14:textId="77777777" w:rsidR="0058462E" w:rsidRDefault="0058462E" w:rsidP="00FC2883">
            <w:r>
              <w:rPr>
                <w:color w:val="000000"/>
              </w:rPr>
              <w:t>Print Server</w:t>
            </w:r>
          </w:p>
        </w:tc>
        <w:tc>
          <w:tcPr>
            <w:cnfStyle w:val="000001000000" w:firstRow="0" w:lastRow="0" w:firstColumn="0" w:lastColumn="0" w:oddVBand="0" w:evenVBand="1" w:oddHBand="0" w:evenHBand="0" w:firstRowFirstColumn="0" w:firstRowLastColumn="0" w:lastRowFirstColumn="0" w:lastRowLastColumn="0"/>
            <w:tcW w:w="1200" w:type="dxa"/>
          </w:tcPr>
          <w:p w14:paraId="4E669B8E" w14:textId="77777777" w:rsidR="0058462E" w:rsidRDefault="0058462E" w:rsidP="00FC2883">
            <w:r>
              <w:rPr>
                <w:color w:val="000000"/>
              </w:rPr>
              <w:t>40</w:t>
            </w:r>
          </w:p>
        </w:tc>
        <w:tc>
          <w:tcPr>
            <w:cnfStyle w:val="000010000000" w:firstRow="0" w:lastRow="0" w:firstColumn="0" w:lastColumn="0" w:oddVBand="1" w:evenVBand="0" w:oddHBand="0" w:evenHBand="0" w:firstRowFirstColumn="0" w:firstRowLastColumn="0" w:lastRowFirstColumn="0" w:lastRowLastColumn="0"/>
            <w:tcW w:w="2000" w:type="dxa"/>
          </w:tcPr>
          <w:p w14:paraId="516A7FB6" w14:textId="77777777" w:rsidR="0058462E" w:rsidRDefault="0058462E" w:rsidP="00FC2883">
            <w:r>
              <w:rPr>
                <w:color w:val="000000"/>
              </w:rPr>
              <w:t>192.168.14.99</w:t>
            </w:r>
          </w:p>
        </w:tc>
      </w:tr>
    </w:tbl>
    <w:p w14:paraId="63033F48" w14:textId="77777777" w:rsidR="0058462E" w:rsidRDefault="0058462E" w:rsidP="0058462E"/>
    <w:p w14:paraId="3BDB8C8D" w14:textId="15F1E6C3" w:rsidR="00BB61DA" w:rsidRDefault="00BB61DA" w:rsidP="00BB61DA">
      <w:pPr>
        <w:pStyle w:val="Heading1"/>
      </w:pPr>
      <w:bookmarkStart w:id="9" w:name="_Toc238683698"/>
      <w:r>
        <w:t>ACL Policy</w:t>
      </w:r>
      <w:bookmarkEnd w:id="9"/>
    </w:p>
    <w:p w14:paraId="1A624BC8" w14:textId="1E677C1B" w:rsidR="00FA1C47" w:rsidRDefault="00FA1C47" w:rsidP="00FA1C47">
      <w:pPr>
        <w:pStyle w:val="ListParagraph"/>
        <w:numPr>
          <w:ilvl w:val="0"/>
          <w:numId w:val="1"/>
        </w:numPr>
        <w:spacing w:after="60" w:line="240" w:lineRule="auto"/>
        <w:contextualSpacing w:val="0"/>
      </w:pPr>
      <w:r>
        <w:t>Permit: any departmental VLAN (10/20/30) Print Server 192.168.14.99 (printing ports).</w:t>
      </w:r>
    </w:p>
    <w:p w14:paraId="4801EC8E" w14:textId="5EA1047C" w:rsidR="00FA1C47" w:rsidRDefault="00FA1C47" w:rsidP="00FA1C47">
      <w:pPr>
        <w:pStyle w:val="ListParagraph"/>
        <w:numPr>
          <w:ilvl w:val="0"/>
          <w:numId w:val="1"/>
        </w:numPr>
        <w:spacing w:after="60" w:line="240" w:lineRule="auto"/>
        <w:contextualSpacing w:val="0"/>
      </w:pPr>
      <w:r>
        <w:t xml:space="preserve">Permit: a department's own VLAN </w:t>
      </w:r>
      <w:r w:rsidR="00857F3C">
        <w:t>to</w:t>
      </w:r>
      <w:r>
        <w:t xml:space="preserve"> its file share on the File Server 192.168.14.98.</w:t>
      </w:r>
    </w:p>
    <w:p w14:paraId="0CDCE692" w14:textId="258A9568" w:rsidR="00FA1C47" w:rsidRDefault="00FA1C47" w:rsidP="00FA1C47">
      <w:pPr>
        <w:pStyle w:val="ListParagraph"/>
        <w:numPr>
          <w:ilvl w:val="0"/>
          <w:numId w:val="1"/>
        </w:numPr>
        <w:spacing w:after="60" w:line="240" w:lineRule="auto"/>
        <w:contextualSpacing w:val="0"/>
      </w:pPr>
      <w:r>
        <w:t>Deny: cross-department access to the File Server (e.g. VLAN 20 192.168.14.98 file-share ports).</w:t>
      </w:r>
    </w:p>
    <w:p w14:paraId="1186207F" w14:textId="35A46528" w:rsidR="00FA1C47" w:rsidRDefault="00FA1C47" w:rsidP="00FA1C47">
      <w:pPr>
        <w:pStyle w:val="ListParagraph"/>
        <w:numPr>
          <w:ilvl w:val="0"/>
          <w:numId w:val="1"/>
        </w:numPr>
        <w:spacing w:after="60" w:line="240" w:lineRule="auto"/>
        <w:contextualSpacing w:val="0"/>
      </w:pPr>
      <w:r>
        <w:t xml:space="preserve">Deny: VLAN 99 (Guest) </w:t>
      </w:r>
      <w:r w:rsidR="00857F3C">
        <w:t>to</w:t>
      </w:r>
      <w:r>
        <w:t xml:space="preserve"> VLANs 10, 20, 30 and 40 (all internal resources).</w:t>
      </w:r>
    </w:p>
    <w:p w14:paraId="6199571D" w14:textId="0B1237CF" w:rsidR="00FA1C47" w:rsidRDefault="00FA1C47" w:rsidP="00FA1C47">
      <w:pPr>
        <w:pStyle w:val="ListParagraph"/>
        <w:numPr>
          <w:ilvl w:val="0"/>
          <w:numId w:val="1"/>
        </w:numPr>
        <w:spacing w:after="60" w:line="240" w:lineRule="auto"/>
        <w:contextualSpacing w:val="0"/>
      </w:pPr>
      <w:r>
        <w:t xml:space="preserve">Permit: VLAN 99 (Guest) </w:t>
      </w:r>
      <w:r w:rsidR="00857F3C">
        <w:t>to</w:t>
      </w:r>
      <w:r>
        <w:t xml:space="preserve"> Internet only, via NAT/PAT at R1.</w:t>
      </w:r>
    </w:p>
    <w:p w14:paraId="52AFEF77" w14:textId="77777777" w:rsidR="00FA1C47" w:rsidRDefault="00FA1C47" w:rsidP="00FA1C47">
      <w:pPr>
        <w:pStyle w:val="ListParagraph"/>
        <w:numPr>
          <w:ilvl w:val="0"/>
          <w:numId w:val="1"/>
        </w:numPr>
        <w:spacing w:after="60" w:line="240" w:lineRule="auto"/>
        <w:contextualSpacing w:val="0"/>
      </w:pPr>
      <w:r>
        <w:t>Implicit deny-all at the end of every ACL (standard Packet Tracer/Cisco IOS behaviour).</w:t>
      </w:r>
    </w:p>
    <w:p w14:paraId="425AAE1F" w14:textId="77777777" w:rsidR="00A25DF4" w:rsidRDefault="00A25DF4" w:rsidP="00A25DF4">
      <w:pPr>
        <w:pStyle w:val="Heading1"/>
        <w:spacing w:before="300" w:after="150"/>
      </w:pPr>
      <w:bookmarkStart w:id="10" w:name="_Toc238683699"/>
      <w:r>
        <w:t>Initial GitHub Repository</w:t>
      </w:r>
      <w:bookmarkEnd w:id="10"/>
    </w:p>
    <w:p w14:paraId="2BD6B2DB" w14:textId="77777777" w:rsidR="00A25DF4" w:rsidRDefault="00A25DF4" w:rsidP="00A25DF4">
      <w:pPr>
        <w:spacing w:after="120"/>
      </w:pPr>
      <w:r>
        <w:t>An initial repository has been created with the structure below, ready for evidence to be committed as the project progresses (see README.md for full detail).</w:t>
      </w:r>
    </w:p>
    <w:p w14:paraId="66983BFF" w14:textId="77777777" w:rsidR="00A25DF4" w:rsidRDefault="00A25DF4" w:rsidP="00A25DF4">
      <w:pPr>
        <w:pStyle w:val="ListParagraph"/>
        <w:numPr>
          <w:ilvl w:val="0"/>
          <w:numId w:val="2"/>
        </w:numPr>
        <w:spacing w:after="60" w:line="240" w:lineRule="auto"/>
        <w:contextualSpacing w:val="0"/>
      </w:pPr>
      <w:r>
        <w:t>/01-requirements — client requirements &amp; assumptions (this document)</w:t>
      </w:r>
    </w:p>
    <w:p w14:paraId="79428791" w14:textId="77777777" w:rsidR="00A25DF4" w:rsidRDefault="00A25DF4" w:rsidP="00A25DF4">
      <w:pPr>
        <w:pStyle w:val="ListParagraph"/>
        <w:numPr>
          <w:ilvl w:val="0"/>
          <w:numId w:val="2"/>
        </w:numPr>
        <w:spacing w:after="60" w:line="240" w:lineRule="auto"/>
        <w:contextualSpacing w:val="0"/>
      </w:pPr>
      <w:r>
        <w:t>/02-design — physical &amp; logical topology diagrams, IP addressing plan</w:t>
      </w:r>
    </w:p>
    <w:p w14:paraId="0857AF07" w14:textId="77777777" w:rsidR="00A25DF4" w:rsidRDefault="00A25DF4" w:rsidP="00A25DF4">
      <w:pPr>
        <w:pStyle w:val="ListParagraph"/>
        <w:numPr>
          <w:ilvl w:val="0"/>
          <w:numId w:val="2"/>
        </w:numPr>
        <w:spacing w:after="60" w:line="240" w:lineRule="auto"/>
        <w:contextualSpacing w:val="0"/>
      </w:pPr>
      <w:r>
        <w:t>/03-packet-tracer — working .</w:t>
      </w:r>
      <w:proofErr w:type="spellStart"/>
      <w:r>
        <w:t>pkt</w:t>
      </w:r>
      <w:proofErr w:type="spellEnd"/>
      <w:r>
        <w:t xml:space="preserve"> file(s)</w:t>
      </w:r>
    </w:p>
    <w:p w14:paraId="26E26202" w14:textId="77777777" w:rsidR="00A25DF4" w:rsidRDefault="00A25DF4" w:rsidP="00A25DF4">
      <w:pPr>
        <w:pStyle w:val="ListParagraph"/>
        <w:numPr>
          <w:ilvl w:val="0"/>
          <w:numId w:val="2"/>
        </w:numPr>
        <w:spacing w:after="60" w:line="240" w:lineRule="auto"/>
        <w:contextualSpacing w:val="0"/>
      </w:pPr>
      <w:r>
        <w:t>/04-configuration — device configs, ACL scripts</w:t>
      </w:r>
    </w:p>
    <w:p w14:paraId="55D69E9F" w14:textId="77777777" w:rsidR="00A25DF4" w:rsidRDefault="00A25DF4" w:rsidP="00A25DF4">
      <w:pPr>
        <w:pStyle w:val="ListParagraph"/>
        <w:numPr>
          <w:ilvl w:val="0"/>
          <w:numId w:val="2"/>
        </w:numPr>
        <w:spacing w:after="60" w:line="240" w:lineRule="auto"/>
        <w:contextualSpacing w:val="0"/>
      </w:pPr>
      <w:r>
        <w:t>/05-testing — connectivity &amp; ACL verification evidence</w:t>
      </w:r>
    </w:p>
    <w:p w14:paraId="259026EF" w14:textId="77777777" w:rsidR="00A25DF4" w:rsidRDefault="00A25DF4" w:rsidP="00A25DF4">
      <w:pPr>
        <w:pStyle w:val="ListParagraph"/>
        <w:numPr>
          <w:ilvl w:val="0"/>
          <w:numId w:val="2"/>
        </w:numPr>
        <w:spacing w:after="60" w:line="240" w:lineRule="auto"/>
        <w:contextualSpacing w:val="0"/>
      </w:pPr>
      <w:r>
        <w:t>/06-video — link to the 15–</w:t>
      </w:r>
      <w:proofErr w:type="gramStart"/>
      <w:r>
        <w:t>20 minute</w:t>
      </w:r>
      <w:proofErr w:type="gramEnd"/>
      <w:r>
        <w:t xml:space="preserve"> demonstration video</w:t>
      </w:r>
    </w:p>
    <w:p w14:paraId="26326B41" w14:textId="77777777" w:rsidR="00A25DF4" w:rsidRDefault="00A25DF4" w:rsidP="00A25DF4">
      <w:pPr>
        <w:pStyle w:val="ListParagraph"/>
        <w:numPr>
          <w:ilvl w:val="0"/>
          <w:numId w:val="2"/>
        </w:numPr>
        <w:spacing w:after="60" w:line="240" w:lineRule="auto"/>
        <w:contextualSpacing w:val="0"/>
      </w:pPr>
      <w:r>
        <w:t>README.md — project overview, client summary, and portfolio index</w:t>
      </w:r>
    </w:p>
    <w:p w14:paraId="6364180F" w14:textId="77777777" w:rsidR="00BB61DA" w:rsidRPr="00BB61DA" w:rsidRDefault="00BB61DA" w:rsidP="00BB61DA"/>
    <w:sectPr w:rsidR="00BB61DA" w:rsidRPr="00BB6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AF6"/>
    <w:multiLevelType w:val="hybridMultilevel"/>
    <w:tmpl w:val="4E28D538"/>
    <w:lvl w:ilvl="0" w:tplc="8228E218">
      <w:start w:val="1"/>
      <w:numFmt w:val="bullet"/>
      <w:lvlText w:val="•"/>
      <w:lvlJc w:val="left"/>
      <w:pPr>
        <w:ind w:left="420" w:hanging="260"/>
      </w:pPr>
    </w:lvl>
    <w:lvl w:ilvl="1" w:tplc="4CCC9476">
      <w:numFmt w:val="decimal"/>
      <w:lvlText w:val=""/>
      <w:lvlJc w:val="left"/>
    </w:lvl>
    <w:lvl w:ilvl="2" w:tplc="0FCA3F3E">
      <w:numFmt w:val="decimal"/>
      <w:lvlText w:val=""/>
      <w:lvlJc w:val="left"/>
    </w:lvl>
    <w:lvl w:ilvl="3" w:tplc="B7C22BA6">
      <w:numFmt w:val="decimal"/>
      <w:lvlText w:val=""/>
      <w:lvlJc w:val="left"/>
    </w:lvl>
    <w:lvl w:ilvl="4" w:tplc="FAB0BA2C">
      <w:numFmt w:val="decimal"/>
      <w:lvlText w:val=""/>
      <w:lvlJc w:val="left"/>
    </w:lvl>
    <w:lvl w:ilvl="5" w:tplc="C108C2E0">
      <w:numFmt w:val="decimal"/>
      <w:lvlText w:val=""/>
      <w:lvlJc w:val="left"/>
    </w:lvl>
    <w:lvl w:ilvl="6" w:tplc="BD9230AA">
      <w:numFmt w:val="decimal"/>
      <w:lvlText w:val=""/>
      <w:lvlJc w:val="left"/>
    </w:lvl>
    <w:lvl w:ilvl="7" w:tplc="3C6451B2">
      <w:numFmt w:val="decimal"/>
      <w:lvlText w:val=""/>
      <w:lvlJc w:val="left"/>
    </w:lvl>
    <w:lvl w:ilvl="8" w:tplc="A85A215C">
      <w:numFmt w:val="decimal"/>
      <w:lvlText w:val=""/>
      <w:lvlJc w:val="left"/>
    </w:lvl>
  </w:abstractNum>
  <w:abstractNum w:abstractNumId="1" w15:restartNumberingAfterBreak="0">
    <w:nsid w:val="311367E2"/>
    <w:multiLevelType w:val="hybridMultilevel"/>
    <w:tmpl w:val="42DC6832"/>
    <w:lvl w:ilvl="0" w:tplc="E4448382">
      <w:start w:val="1"/>
      <w:numFmt w:val="bullet"/>
      <w:lvlText w:val="•"/>
      <w:lvlJc w:val="left"/>
      <w:pPr>
        <w:ind w:left="420" w:hanging="260"/>
      </w:pPr>
    </w:lvl>
    <w:lvl w:ilvl="1" w:tplc="A0C07CA2">
      <w:numFmt w:val="decimal"/>
      <w:lvlText w:val=""/>
      <w:lvlJc w:val="left"/>
    </w:lvl>
    <w:lvl w:ilvl="2" w:tplc="CBBED618">
      <w:numFmt w:val="decimal"/>
      <w:lvlText w:val=""/>
      <w:lvlJc w:val="left"/>
    </w:lvl>
    <w:lvl w:ilvl="3" w:tplc="124EA552">
      <w:numFmt w:val="decimal"/>
      <w:lvlText w:val=""/>
      <w:lvlJc w:val="left"/>
    </w:lvl>
    <w:lvl w:ilvl="4" w:tplc="AF9A3852">
      <w:numFmt w:val="decimal"/>
      <w:lvlText w:val=""/>
      <w:lvlJc w:val="left"/>
    </w:lvl>
    <w:lvl w:ilvl="5" w:tplc="1AA6A004">
      <w:numFmt w:val="decimal"/>
      <w:lvlText w:val=""/>
      <w:lvlJc w:val="left"/>
    </w:lvl>
    <w:lvl w:ilvl="6" w:tplc="42285894">
      <w:numFmt w:val="decimal"/>
      <w:lvlText w:val=""/>
      <w:lvlJc w:val="left"/>
    </w:lvl>
    <w:lvl w:ilvl="7" w:tplc="AFEC8EA2">
      <w:numFmt w:val="decimal"/>
      <w:lvlText w:val=""/>
      <w:lvlJc w:val="left"/>
    </w:lvl>
    <w:lvl w:ilvl="8" w:tplc="7FD45E8C">
      <w:numFmt w:val="decimal"/>
      <w:lvlText w:val=""/>
      <w:lvlJc w:val="left"/>
    </w:lvl>
  </w:abstractNum>
  <w:num w:numId="1" w16cid:durableId="519200932">
    <w:abstractNumId w:val="0"/>
    <w:lvlOverride w:ilvl="0">
      <w:startOverride w:val="1"/>
    </w:lvlOverride>
  </w:num>
  <w:num w:numId="2" w16cid:durableId="1303719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584"/>
    <w:rsid w:val="00061E35"/>
    <w:rsid w:val="000A6293"/>
    <w:rsid w:val="000C1654"/>
    <w:rsid w:val="000F28D1"/>
    <w:rsid w:val="001A19AB"/>
    <w:rsid w:val="001B13D0"/>
    <w:rsid w:val="001C4EAD"/>
    <w:rsid w:val="001D5639"/>
    <w:rsid w:val="00242BEA"/>
    <w:rsid w:val="002657AF"/>
    <w:rsid w:val="0028485B"/>
    <w:rsid w:val="002D142F"/>
    <w:rsid w:val="0033757F"/>
    <w:rsid w:val="003D3FA2"/>
    <w:rsid w:val="0043027E"/>
    <w:rsid w:val="00460F14"/>
    <w:rsid w:val="004E136F"/>
    <w:rsid w:val="005354E9"/>
    <w:rsid w:val="00566970"/>
    <w:rsid w:val="0058462E"/>
    <w:rsid w:val="005963BD"/>
    <w:rsid w:val="005E4717"/>
    <w:rsid w:val="006317EA"/>
    <w:rsid w:val="00641F0B"/>
    <w:rsid w:val="007531BB"/>
    <w:rsid w:val="00781656"/>
    <w:rsid w:val="007A7D0C"/>
    <w:rsid w:val="008212DE"/>
    <w:rsid w:val="00821A25"/>
    <w:rsid w:val="00850C21"/>
    <w:rsid w:val="00855ED5"/>
    <w:rsid w:val="00857F3C"/>
    <w:rsid w:val="00870B90"/>
    <w:rsid w:val="00874B80"/>
    <w:rsid w:val="008F368C"/>
    <w:rsid w:val="0093533E"/>
    <w:rsid w:val="009544A9"/>
    <w:rsid w:val="009947BA"/>
    <w:rsid w:val="009E416A"/>
    <w:rsid w:val="00A04DE6"/>
    <w:rsid w:val="00A25DF4"/>
    <w:rsid w:val="00A262AD"/>
    <w:rsid w:val="00A36D21"/>
    <w:rsid w:val="00A41628"/>
    <w:rsid w:val="00A61B8F"/>
    <w:rsid w:val="00A77972"/>
    <w:rsid w:val="00A77D81"/>
    <w:rsid w:val="00AA7FC8"/>
    <w:rsid w:val="00AF50F4"/>
    <w:rsid w:val="00B049F9"/>
    <w:rsid w:val="00B2511E"/>
    <w:rsid w:val="00BA49F2"/>
    <w:rsid w:val="00BB5BF7"/>
    <w:rsid w:val="00BB61DA"/>
    <w:rsid w:val="00C029D9"/>
    <w:rsid w:val="00C23A5F"/>
    <w:rsid w:val="00C5392A"/>
    <w:rsid w:val="00C546D9"/>
    <w:rsid w:val="00D21AFA"/>
    <w:rsid w:val="00D942EC"/>
    <w:rsid w:val="00DE112E"/>
    <w:rsid w:val="00E32584"/>
    <w:rsid w:val="00E46DBB"/>
    <w:rsid w:val="00EA1478"/>
    <w:rsid w:val="00EB5405"/>
    <w:rsid w:val="00EC7ABC"/>
    <w:rsid w:val="00EE42E1"/>
    <w:rsid w:val="00F17AD2"/>
    <w:rsid w:val="00F351A9"/>
    <w:rsid w:val="00F41AED"/>
    <w:rsid w:val="00F431A8"/>
    <w:rsid w:val="00F94185"/>
    <w:rsid w:val="00FA1C47"/>
    <w:rsid w:val="00FB4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7168D"/>
  <w15:chartTrackingRefBased/>
  <w15:docId w15:val="{9830FDB3-FF35-45BD-81E3-99A75CB1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6D9"/>
    <w:rPr>
      <w:sz w:val="24"/>
    </w:rPr>
  </w:style>
  <w:style w:type="paragraph" w:styleId="Heading1">
    <w:name w:val="heading 1"/>
    <w:basedOn w:val="Normal"/>
    <w:next w:val="Normal"/>
    <w:link w:val="Heading1Char"/>
    <w:autoRedefine/>
    <w:uiPriority w:val="9"/>
    <w:qFormat/>
    <w:rsid w:val="00FB4AC2"/>
    <w:pPr>
      <w:keepNext/>
      <w:keepLines/>
      <w:spacing w:before="360" w:after="80"/>
      <w:outlineLvl w:val="0"/>
    </w:pPr>
    <w:rPr>
      <w:rFonts w:ascii="Aptos Display" w:eastAsiaTheme="majorEastAsia" w:hAnsi="Aptos Display"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2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AC2"/>
    <w:rPr>
      <w:rFonts w:ascii="Aptos Display" w:eastAsiaTheme="majorEastAsia" w:hAnsi="Aptos Display" w:cstheme="majorBidi"/>
      <w:color w:val="2F5496" w:themeColor="accent1" w:themeShade="BF"/>
      <w:sz w:val="40"/>
      <w:szCs w:val="40"/>
    </w:rPr>
  </w:style>
  <w:style w:type="character" w:customStyle="1" w:styleId="Heading2Char">
    <w:name w:val="Heading 2 Char"/>
    <w:basedOn w:val="DefaultParagraphFont"/>
    <w:link w:val="Heading2"/>
    <w:uiPriority w:val="9"/>
    <w:rsid w:val="00E32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584"/>
    <w:rPr>
      <w:rFonts w:eastAsiaTheme="majorEastAsia" w:cstheme="majorBidi"/>
      <w:color w:val="272727" w:themeColor="text1" w:themeTint="D8"/>
    </w:rPr>
  </w:style>
  <w:style w:type="paragraph" w:styleId="Title">
    <w:name w:val="Title"/>
    <w:basedOn w:val="Normal"/>
    <w:next w:val="Normal"/>
    <w:link w:val="TitleChar"/>
    <w:uiPriority w:val="10"/>
    <w:qFormat/>
    <w:rsid w:val="00E32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584"/>
    <w:pPr>
      <w:spacing w:before="160"/>
      <w:jc w:val="center"/>
    </w:pPr>
    <w:rPr>
      <w:i/>
      <w:iCs/>
      <w:color w:val="404040" w:themeColor="text1" w:themeTint="BF"/>
    </w:rPr>
  </w:style>
  <w:style w:type="character" w:customStyle="1" w:styleId="QuoteChar">
    <w:name w:val="Quote Char"/>
    <w:basedOn w:val="DefaultParagraphFont"/>
    <w:link w:val="Quote"/>
    <w:uiPriority w:val="29"/>
    <w:rsid w:val="00E32584"/>
    <w:rPr>
      <w:i/>
      <w:iCs/>
      <w:color w:val="404040" w:themeColor="text1" w:themeTint="BF"/>
    </w:rPr>
  </w:style>
  <w:style w:type="paragraph" w:styleId="ListParagraph">
    <w:name w:val="List Paragraph"/>
    <w:basedOn w:val="Normal"/>
    <w:qFormat/>
    <w:rsid w:val="00E32584"/>
    <w:pPr>
      <w:ind w:left="720"/>
      <w:contextualSpacing/>
    </w:pPr>
  </w:style>
  <w:style w:type="character" w:styleId="IntenseEmphasis">
    <w:name w:val="Intense Emphasis"/>
    <w:basedOn w:val="DefaultParagraphFont"/>
    <w:uiPriority w:val="21"/>
    <w:qFormat/>
    <w:rsid w:val="00E32584"/>
    <w:rPr>
      <w:i/>
      <w:iCs/>
      <w:color w:val="2F5496" w:themeColor="accent1" w:themeShade="BF"/>
    </w:rPr>
  </w:style>
  <w:style w:type="paragraph" w:styleId="IntenseQuote">
    <w:name w:val="Intense Quote"/>
    <w:basedOn w:val="Normal"/>
    <w:next w:val="Normal"/>
    <w:link w:val="IntenseQuoteChar"/>
    <w:uiPriority w:val="30"/>
    <w:qFormat/>
    <w:rsid w:val="00E32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584"/>
    <w:rPr>
      <w:i/>
      <w:iCs/>
      <w:color w:val="2F5496" w:themeColor="accent1" w:themeShade="BF"/>
    </w:rPr>
  </w:style>
  <w:style w:type="character" w:styleId="IntenseReference">
    <w:name w:val="Intense Reference"/>
    <w:basedOn w:val="DefaultParagraphFont"/>
    <w:uiPriority w:val="32"/>
    <w:qFormat/>
    <w:rsid w:val="00E32584"/>
    <w:rPr>
      <w:b/>
      <w:bCs/>
      <w:smallCaps/>
      <w:color w:val="2F5496" w:themeColor="accent1" w:themeShade="BF"/>
      <w:spacing w:val="5"/>
    </w:rPr>
  </w:style>
  <w:style w:type="paragraph" w:styleId="TOCHeading">
    <w:name w:val="TOC Heading"/>
    <w:basedOn w:val="Heading1"/>
    <w:next w:val="Normal"/>
    <w:uiPriority w:val="39"/>
    <w:unhideWhenUsed/>
    <w:qFormat/>
    <w:rsid w:val="00A41628"/>
    <w:pPr>
      <w:spacing w:before="240" w:after="0"/>
      <w:outlineLvl w:val="9"/>
    </w:pPr>
    <w:rPr>
      <w:rFonts w:asciiTheme="majorHAnsi" w:hAnsiTheme="majorHAnsi"/>
      <w:kern w:val="0"/>
      <w:sz w:val="32"/>
      <w:szCs w:val="32"/>
      <w:lang w:val="en-US"/>
      <w14:ligatures w14:val="none"/>
    </w:rPr>
  </w:style>
  <w:style w:type="table" w:styleId="TableGrid">
    <w:name w:val="Table Grid"/>
    <w:basedOn w:val="TableNormal"/>
    <w:uiPriority w:val="39"/>
    <w:rsid w:val="008F3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Accent1">
    <w:name w:val="List Table 5 Dark Accent 1"/>
    <w:basedOn w:val="TableNormal"/>
    <w:uiPriority w:val="50"/>
    <w:rsid w:val="003D3FA2"/>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TOC1">
    <w:name w:val="toc 1"/>
    <w:basedOn w:val="Normal"/>
    <w:next w:val="Normal"/>
    <w:autoRedefine/>
    <w:uiPriority w:val="39"/>
    <w:unhideWhenUsed/>
    <w:rsid w:val="00641F0B"/>
    <w:pPr>
      <w:spacing w:after="100"/>
    </w:pPr>
  </w:style>
  <w:style w:type="paragraph" w:styleId="TOC2">
    <w:name w:val="toc 2"/>
    <w:basedOn w:val="Normal"/>
    <w:next w:val="Normal"/>
    <w:autoRedefine/>
    <w:uiPriority w:val="39"/>
    <w:unhideWhenUsed/>
    <w:rsid w:val="00641F0B"/>
    <w:pPr>
      <w:spacing w:after="100"/>
      <w:ind w:left="240"/>
    </w:pPr>
  </w:style>
  <w:style w:type="character" w:styleId="Hyperlink">
    <w:name w:val="Hyperlink"/>
    <w:basedOn w:val="DefaultParagraphFont"/>
    <w:uiPriority w:val="99"/>
    <w:unhideWhenUsed/>
    <w:rsid w:val="00641F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BB93168-816F-4AEC-B568-20173194C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1016</Words>
  <Characters>5796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Choto</dc:creator>
  <cp:keywords/>
  <dc:description/>
  <cp:lastModifiedBy>Bernard Choto</cp:lastModifiedBy>
  <cp:revision>64</cp:revision>
  <dcterms:created xsi:type="dcterms:W3CDTF">2026-08-26T19:44:00Z</dcterms:created>
  <dcterms:modified xsi:type="dcterms:W3CDTF">2026-08-26T22:41:00Z</dcterms:modified>
</cp:coreProperties>
</file>