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BC0B3" w14:textId="7173143E" w:rsidR="00660454" w:rsidRPr="00FD3EDC" w:rsidRDefault="00ED66E7">
      <w:pPr>
        <w:rPr>
          <w:rFonts w:ascii="Verdana Pro" w:hAnsi="Verdana Pro"/>
        </w:rPr>
      </w:pPr>
      <w:r w:rsidRPr="00FD3EDC">
        <w:rPr>
          <w:rFonts w:ascii="Verdana Pro" w:hAnsi="Verdana Pro"/>
        </w:rPr>
        <w:t>Univerzitet “Džemal Bijedić” u Mostaru</w:t>
      </w:r>
    </w:p>
    <w:p w14:paraId="66DC7FD0" w14:textId="4CFA916C" w:rsidR="00ED66E7" w:rsidRPr="00FD3EDC" w:rsidRDefault="00ED66E7">
      <w:pPr>
        <w:rPr>
          <w:rFonts w:ascii="Verdana Pro" w:hAnsi="Verdana Pro"/>
        </w:rPr>
      </w:pPr>
      <w:r w:rsidRPr="00FD3EDC">
        <w:rPr>
          <w:rFonts w:ascii="Verdana Pro" w:hAnsi="Verdana Pro"/>
        </w:rPr>
        <w:t>Fakultet informacijskih tehnologija</w:t>
      </w:r>
    </w:p>
    <w:p w14:paraId="43A9BE04" w14:textId="5876072C" w:rsidR="00ED66E7" w:rsidRPr="00FD3EDC" w:rsidRDefault="00ED66E7">
      <w:pPr>
        <w:rPr>
          <w:rFonts w:ascii="Verdana Pro" w:hAnsi="Verdana Pro"/>
        </w:rPr>
      </w:pPr>
      <w:r w:rsidRPr="00FD3EDC">
        <w:rPr>
          <w:rFonts w:ascii="Verdana Pro" w:hAnsi="Verdana Pro"/>
        </w:rPr>
        <w:t>Godina studija: Treća</w:t>
      </w:r>
    </w:p>
    <w:p w14:paraId="42FDF99A" w14:textId="245D61E3" w:rsidR="00ED66E7" w:rsidRDefault="00ED66E7"/>
    <w:p w14:paraId="2D810C3F" w14:textId="4ABF8B00" w:rsidR="00ED66E7" w:rsidRDefault="00ED66E7"/>
    <w:p w14:paraId="31446F18" w14:textId="2966BB5F" w:rsidR="00ED66E7" w:rsidRDefault="00ED66E7"/>
    <w:p w14:paraId="652EE235" w14:textId="52A8FC05" w:rsidR="00ED66E7" w:rsidRDefault="00ED66E7"/>
    <w:p w14:paraId="37D933D1" w14:textId="22A5B743" w:rsidR="00ED66E7" w:rsidRDefault="00ED66E7"/>
    <w:p w14:paraId="4A74531D" w14:textId="6BA56E34" w:rsidR="00ED66E7" w:rsidRPr="00FD3EDC" w:rsidRDefault="00ED66E7">
      <w:pPr>
        <w:rPr>
          <w:rFonts w:ascii="Verdana Pro" w:hAnsi="Verdana Pro"/>
        </w:rPr>
      </w:pPr>
    </w:p>
    <w:p w14:paraId="4481A598" w14:textId="4A2B8679" w:rsidR="00ED66E7" w:rsidRPr="00713444" w:rsidRDefault="00ED66E7" w:rsidP="00ED66E7">
      <w:pPr>
        <w:jc w:val="center"/>
        <w:rPr>
          <w:rFonts w:ascii="Verdana Pro" w:hAnsi="Verdana Pro"/>
          <w:b/>
          <w:bCs/>
          <w:sz w:val="24"/>
          <w:szCs w:val="24"/>
        </w:rPr>
      </w:pPr>
      <w:r w:rsidRPr="00713444">
        <w:rPr>
          <w:rFonts w:ascii="Verdana Pro" w:hAnsi="Verdana Pro"/>
          <w:b/>
          <w:bCs/>
          <w:sz w:val="24"/>
          <w:szCs w:val="24"/>
        </w:rPr>
        <w:t>Studentska ambulanta</w:t>
      </w:r>
    </w:p>
    <w:p w14:paraId="02D2A621" w14:textId="23C8CB20" w:rsidR="00ED66E7" w:rsidRPr="00713444" w:rsidRDefault="00ED66E7" w:rsidP="00ED66E7">
      <w:pPr>
        <w:jc w:val="center"/>
        <w:rPr>
          <w:rFonts w:ascii="Verdana Pro" w:hAnsi="Verdana Pro"/>
        </w:rPr>
      </w:pPr>
      <w:r w:rsidRPr="00713444">
        <w:rPr>
          <w:rFonts w:ascii="Verdana Pro" w:hAnsi="Verdana Pro"/>
        </w:rPr>
        <w:t>Seminarski rad iz Upravljanja projektom</w:t>
      </w:r>
    </w:p>
    <w:p w14:paraId="6925472A" w14:textId="56280D78" w:rsidR="00ED66E7" w:rsidRDefault="00ED66E7" w:rsidP="00ED66E7">
      <w:pPr>
        <w:jc w:val="center"/>
        <w:rPr>
          <w:sz w:val="20"/>
          <w:szCs w:val="20"/>
        </w:rPr>
      </w:pPr>
    </w:p>
    <w:p w14:paraId="59998E0F" w14:textId="72EBAAA4" w:rsidR="00ED66E7" w:rsidRDefault="00ED66E7" w:rsidP="00ED66E7">
      <w:pPr>
        <w:jc w:val="center"/>
        <w:rPr>
          <w:sz w:val="20"/>
          <w:szCs w:val="20"/>
        </w:rPr>
      </w:pPr>
    </w:p>
    <w:p w14:paraId="55FE4392" w14:textId="16732AC2" w:rsidR="00ED66E7" w:rsidRDefault="00ED66E7" w:rsidP="00ED66E7">
      <w:pPr>
        <w:jc w:val="center"/>
        <w:rPr>
          <w:sz w:val="20"/>
          <w:szCs w:val="20"/>
        </w:rPr>
      </w:pPr>
    </w:p>
    <w:p w14:paraId="5B3C0B79" w14:textId="2991073C" w:rsidR="00ED66E7" w:rsidRDefault="00ED66E7" w:rsidP="00ED66E7">
      <w:pPr>
        <w:jc w:val="center"/>
        <w:rPr>
          <w:sz w:val="20"/>
          <w:szCs w:val="20"/>
        </w:rPr>
      </w:pPr>
    </w:p>
    <w:p w14:paraId="3BCF6050" w14:textId="1DAEBCE6" w:rsidR="00ED66E7" w:rsidRDefault="00ED66E7" w:rsidP="00ED66E7">
      <w:pPr>
        <w:rPr>
          <w:sz w:val="20"/>
          <w:szCs w:val="20"/>
        </w:rPr>
      </w:pPr>
    </w:p>
    <w:p w14:paraId="5391833E" w14:textId="1064CA80" w:rsidR="00ED66E7" w:rsidRDefault="00ED66E7" w:rsidP="00ED66E7">
      <w:pPr>
        <w:rPr>
          <w:sz w:val="20"/>
          <w:szCs w:val="20"/>
        </w:rPr>
      </w:pPr>
    </w:p>
    <w:p w14:paraId="05B95656" w14:textId="3231DFCF" w:rsidR="00ED66E7" w:rsidRDefault="00ED66E7" w:rsidP="00ED66E7">
      <w:pPr>
        <w:rPr>
          <w:sz w:val="20"/>
          <w:szCs w:val="20"/>
        </w:rPr>
      </w:pPr>
    </w:p>
    <w:p w14:paraId="3E63D560" w14:textId="16FDA12A" w:rsidR="00ED66E7" w:rsidRDefault="00ED66E7" w:rsidP="00ED66E7">
      <w:pPr>
        <w:rPr>
          <w:sz w:val="20"/>
          <w:szCs w:val="20"/>
        </w:rPr>
      </w:pPr>
    </w:p>
    <w:p w14:paraId="1B1C8135" w14:textId="2F958387" w:rsidR="00ED66E7" w:rsidRDefault="00ED66E7" w:rsidP="00ED66E7">
      <w:pPr>
        <w:rPr>
          <w:sz w:val="20"/>
          <w:szCs w:val="20"/>
        </w:rPr>
      </w:pPr>
    </w:p>
    <w:p w14:paraId="15E3B181" w14:textId="5B1D6513" w:rsidR="00ED66E7" w:rsidRDefault="00ED66E7" w:rsidP="00ED66E7">
      <w:pPr>
        <w:rPr>
          <w:sz w:val="20"/>
          <w:szCs w:val="20"/>
        </w:rPr>
      </w:pPr>
    </w:p>
    <w:p w14:paraId="11BB611F" w14:textId="5C89A638" w:rsidR="00ED66E7" w:rsidRDefault="00ED66E7" w:rsidP="00ED66E7">
      <w:pPr>
        <w:rPr>
          <w:sz w:val="20"/>
          <w:szCs w:val="20"/>
        </w:rPr>
      </w:pPr>
    </w:p>
    <w:p w14:paraId="27BAA8E2" w14:textId="3EEDA737" w:rsidR="00ED66E7" w:rsidRDefault="00ED66E7" w:rsidP="00ED66E7">
      <w:pPr>
        <w:rPr>
          <w:sz w:val="20"/>
          <w:szCs w:val="20"/>
        </w:rPr>
      </w:pPr>
    </w:p>
    <w:p w14:paraId="3E34BCE7" w14:textId="083FAE2E" w:rsidR="00ED66E7" w:rsidRDefault="00ED66E7" w:rsidP="00ED66E7">
      <w:pPr>
        <w:rPr>
          <w:sz w:val="20"/>
          <w:szCs w:val="20"/>
        </w:rPr>
      </w:pPr>
    </w:p>
    <w:p w14:paraId="0E09E066" w14:textId="2BF259AF" w:rsidR="00ED66E7" w:rsidRDefault="00ED66E7" w:rsidP="00ED66E7">
      <w:pPr>
        <w:rPr>
          <w:sz w:val="20"/>
          <w:szCs w:val="20"/>
        </w:rPr>
      </w:pPr>
    </w:p>
    <w:p w14:paraId="0B6763FF" w14:textId="1873E3D0" w:rsidR="00ED66E7" w:rsidRDefault="00ED66E7" w:rsidP="00ED66E7">
      <w:pPr>
        <w:rPr>
          <w:sz w:val="20"/>
          <w:szCs w:val="20"/>
        </w:rPr>
      </w:pPr>
    </w:p>
    <w:p w14:paraId="30F7628D" w14:textId="400BCE81" w:rsidR="00ED66E7" w:rsidRDefault="00ED66E7" w:rsidP="00ED66E7">
      <w:pPr>
        <w:rPr>
          <w:sz w:val="20"/>
          <w:szCs w:val="20"/>
        </w:rPr>
      </w:pPr>
      <w:r w:rsidRPr="00FD3EDC">
        <w:rPr>
          <w:rFonts w:ascii="Verdana Pro" w:hAnsi="Verdana Pro"/>
          <w:sz w:val="20"/>
          <w:szCs w:val="20"/>
        </w:rPr>
        <w:t>Predmetni profesor:</w:t>
      </w:r>
      <w:r>
        <w:rPr>
          <w:sz w:val="20"/>
          <w:szCs w:val="20"/>
        </w:rPr>
        <w:t xml:space="preserve">                                                                                                                              </w:t>
      </w:r>
      <w:r w:rsidRPr="00713444">
        <w:rPr>
          <w:rFonts w:ascii="Verdana Pro" w:hAnsi="Verdana Pro"/>
          <w:sz w:val="20"/>
          <w:szCs w:val="20"/>
        </w:rPr>
        <w:t>Student:</w:t>
      </w:r>
    </w:p>
    <w:p w14:paraId="45939B31" w14:textId="4EBBFBBE" w:rsidR="001F54D1" w:rsidRDefault="00ED66E7" w:rsidP="00ED66E7">
      <w:pPr>
        <w:rPr>
          <w:sz w:val="20"/>
          <w:szCs w:val="20"/>
        </w:rPr>
      </w:pPr>
      <w:r w:rsidRPr="00FD3EDC">
        <w:rPr>
          <w:rFonts w:ascii="Verdana Pro" w:hAnsi="Verdana Pro"/>
          <w:sz w:val="20"/>
          <w:szCs w:val="20"/>
        </w:rPr>
        <w:t>Prof. dr. Emina Junuz</w:t>
      </w:r>
      <w:r>
        <w:rPr>
          <w:sz w:val="20"/>
          <w:szCs w:val="20"/>
        </w:rPr>
        <w:t xml:space="preserve">                                                                                                      </w:t>
      </w:r>
      <w:r w:rsidRPr="00713444">
        <w:rPr>
          <w:rFonts w:ascii="Verdana Pro" w:hAnsi="Verdana Pro"/>
          <w:sz w:val="20"/>
          <w:szCs w:val="20"/>
        </w:rPr>
        <w:t>Hatidža Bojčić,IB160182</w:t>
      </w:r>
      <w:r>
        <w:rPr>
          <w:sz w:val="20"/>
          <w:szCs w:val="20"/>
        </w:rPr>
        <w:t xml:space="preserve">   </w:t>
      </w:r>
    </w:p>
    <w:p w14:paraId="6960C934" w14:textId="77777777" w:rsidR="001F54D1" w:rsidRPr="00713444" w:rsidRDefault="001F54D1" w:rsidP="001F54D1">
      <w:pPr>
        <w:jc w:val="center"/>
        <w:rPr>
          <w:rFonts w:ascii="Verdana Pro" w:hAnsi="Verdana Pro"/>
          <w:sz w:val="20"/>
          <w:szCs w:val="20"/>
        </w:rPr>
      </w:pPr>
      <w:r w:rsidRPr="00713444">
        <w:rPr>
          <w:rFonts w:ascii="Verdana Pro" w:hAnsi="Verdana Pro"/>
          <w:sz w:val="20"/>
          <w:szCs w:val="20"/>
        </w:rPr>
        <w:t>Mostar, maj 2021</w:t>
      </w:r>
    </w:p>
    <w:p w14:paraId="1CB57B45" w14:textId="1215AFDE" w:rsidR="001F54D1" w:rsidRDefault="001F54D1">
      <w:pPr>
        <w:rPr>
          <w:sz w:val="20"/>
          <w:szCs w:val="20"/>
        </w:rPr>
      </w:pPr>
    </w:p>
    <w:sdt>
      <w:sdtPr>
        <w:rPr>
          <w:rFonts w:asciiTheme="minorHAnsi" w:eastAsiaTheme="minorHAnsi" w:hAnsiTheme="minorHAnsi" w:cstheme="minorBidi"/>
          <w:color w:val="auto"/>
          <w:sz w:val="22"/>
          <w:szCs w:val="22"/>
        </w:rPr>
        <w:id w:val="-1284191272"/>
        <w:docPartObj>
          <w:docPartGallery w:val="Table of Contents"/>
          <w:docPartUnique/>
        </w:docPartObj>
      </w:sdtPr>
      <w:sdtEndPr>
        <w:rPr>
          <w:b/>
          <w:bCs/>
          <w:noProof/>
        </w:rPr>
      </w:sdtEndPr>
      <w:sdtContent>
        <w:p w14:paraId="07ABA092" w14:textId="4E86A4A0" w:rsidR="009D6689" w:rsidRDefault="00F40D89">
          <w:pPr>
            <w:pStyle w:val="TOCHeading"/>
          </w:pPr>
          <w:r>
            <w:t>Sadržaj</w:t>
          </w:r>
        </w:p>
        <w:p w14:paraId="239FF57B" w14:textId="45C75AB7" w:rsidR="00276EEA" w:rsidRDefault="009D668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3022452" w:history="1">
            <w:r w:rsidR="00276EEA" w:rsidRPr="00905941">
              <w:rPr>
                <w:rStyle w:val="Hyperlink"/>
                <w:noProof/>
              </w:rPr>
              <w:t>1</w:t>
            </w:r>
            <w:r w:rsidR="00276EEA" w:rsidRPr="00905941">
              <w:rPr>
                <w:rStyle w:val="Hyperlink"/>
                <w:rFonts w:ascii="Verdana Pro" w:hAnsi="Verdana Pro"/>
                <w:noProof/>
              </w:rPr>
              <w:t>. Uvod</w:t>
            </w:r>
            <w:r w:rsidR="00276EEA">
              <w:rPr>
                <w:noProof/>
                <w:webHidden/>
              </w:rPr>
              <w:tab/>
            </w:r>
            <w:r w:rsidR="00276EEA">
              <w:rPr>
                <w:noProof/>
                <w:webHidden/>
              </w:rPr>
              <w:fldChar w:fldCharType="begin"/>
            </w:r>
            <w:r w:rsidR="00276EEA">
              <w:rPr>
                <w:noProof/>
                <w:webHidden/>
              </w:rPr>
              <w:instrText xml:space="preserve"> PAGEREF _Toc73022452 \h </w:instrText>
            </w:r>
            <w:r w:rsidR="00276EEA">
              <w:rPr>
                <w:noProof/>
                <w:webHidden/>
              </w:rPr>
            </w:r>
            <w:r w:rsidR="00276EEA">
              <w:rPr>
                <w:noProof/>
                <w:webHidden/>
              </w:rPr>
              <w:fldChar w:fldCharType="separate"/>
            </w:r>
            <w:r w:rsidR="00276EEA">
              <w:rPr>
                <w:noProof/>
                <w:webHidden/>
              </w:rPr>
              <w:t>4</w:t>
            </w:r>
            <w:r w:rsidR="00276EEA">
              <w:rPr>
                <w:noProof/>
                <w:webHidden/>
              </w:rPr>
              <w:fldChar w:fldCharType="end"/>
            </w:r>
          </w:hyperlink>
        </w:p>
        <w:p w14:paraId="4A993178" w14:textId="491306A8" w:rsidR="00276EEA" w:rsidRDefault="0093754B">
          <w:pPr>
            <w:pStyle w:val="TOC1"/>
            <w:tabs>
              <w:tab w:val="right" w:leader="dot" w:pos="9350"/>
            </w:tabs>
            <w:rPr>
              <w:rFonts w:eastAsiaTheme="minorEastAsia"/>
              <w:noProof/>
            </w:rPr>
          </w:pPr>
          <w:hyperlink w:anchor="_Toc73022453" w:history="1">
            <w:r w:rsidR="00276EEA" w:rsidRPr="00905941">
              <w:rPr>
                <w:rStyle w:val="Hyperlink"/>
                <w:rFonts w:ascii="Verdana Pro" w:hAnsi="Verdana Pro"/>
                <w:noProof/>
              </w:rPr>
              <w:t>2. Analiza problema</w:t>
            </w:r>
            <w:r w:rsidR="00276EEA">
              <w:rPr>
                <w:noProof/>
                <w:webHidden/>
              </w:rPr>
              <w:tab/>
            </w:r>
            <w:r w:rsidR="00276EEA">
              <w:rPr>
                <w:noProof/>
                <w:webHidden/>
              </w:rPr>
              <w:fldChar w:fldCharType="begin"/>
            </w:r>
            <w:r w:rsidR="00276EEA">
              <w:rPr>
                <w:noProof/>
                <w:webHidden/>
              </w:rPr>
              <w:instrText xml:space="preserve"> PAGEREF _Toc73022453 \h </w:instrText>
            </w:r>
            <w:r w:rsidR="00276EEA">
              <w:rPr>
                <w:noProof/>
                <w:webHidden/>
              </w:rPr>
            </w:r>
            <w:r w:rsidR="00276EEA">
              <w:rPr>
                <w:noProof/>
                <w:webHidden/>
              </w:rPr>
              <w:fldChar w:fldCharType="separate"/>
            </w:r>
            <w:r w:rsidR="00276EEA">
              <w:rPr>
                <w:noProof/>
                <w:webHidden/>
              </w:rPr>
              <w:t>5</w:t>
            </w:r>
            <w:r w:rsidR="00276EEA">
              <w:rPr>
                <w:noProof/>
                <w:webHidden/>
              </w:rPr>
              <w:fldChar w:fldCharType="end"/>
            </w:r>
          </w:hyperlink>
        </w:p>
        <w:p w14:paraId="720BB4DD" w14:textId="4AAA7DCE" w:rsidR="00276EEA" w:rsidRDefault="0093754B">
          <w:pPr>
            <w:pStyle w:val="TOC1"/>
            <w:tabs>
              <w:tab w:val="right" w:leader="dot" w:pos="9350"/>
            </w:tabs>
            <w:rPr>
              <w:rFonts w:eastAsiaTheme="minorEastAsia"/>
              <w:noProof/>
            </w:rPr>
          </w:pPr>
          <w:hyperlink w:anchor="_Toc73022454" w:history="1">
            <w:r w:rsidR="00276EEA" w:rsidRPr="00905941">
              <w:rPr>
                <w:rStyle w:val="Hyperlink"/>
                <w:rFonts w:ascii="Verdana Pro" w:hAnsi="Verdana Pro"/>
                <w:noProof/>
              </w:rPr>
              <w:t>3. Analiza cilja</w:t>
            </w:r>
            <w:r w:rsidR="00276EEA">
              <w:rPr>
                <w:noProof/>
                <w:webHidden/>
              </w:rPr>
              <w:tab/>
            </w:r>
            <w:r w:rsidR="00276EEA">
              <w:rPr>
                <w:noProof/>
                <w:webHidden/>
              </w:rPr>
              <w:fldChar w:fldCharType="begin"/>
            </w:r>
            <w:r w:rsidR="00276EEA">
              <w:rPr>
                <w:noProof/>
                <w:webHidden/>
              </w:rPr>
              <w:instrText xml:space="preserve"> PAGEREF _Toc73022454 \h </w:instrText>
            </w:r>
            <w:r w:rsidR="00276EEA">
              <w:rPr>
                <w:noProof/>
                <w:webHidden/>
              </w:rPr>
            </w:r>
            <w:r w:rsidR="00276EEA">
              <w:rPr>
                <w:noProof/>
                <w:webHidden/>
              </w:rPr>
              <w:fldChar w:fldCharType="separate"/>
            </w:r>
            <w:r w:rsidR="00276EEA">
              <w:rPr>
                <w:noProof/>
                <w:webHidden/>
              </w:rPr>
              <w:t>7</w:t>
            </w:r>
            <w:r w:rsidR="00276EEA">
              <w:rPr>
                <w:noProof/>
                <w:webHidden/>
              </w:rPr>
              <w:fldChar w:fldCharType="end"/>
            </w:r>
          </w:hyperlink>
        </w:p>
        <w:p w14:paraId="46266E2F" w14:textId="1F7F7863" w:rsidR="00276EEA" w:rsidRDefault="0093754B">
          <w:pPr>
            <w:pStyle w:val="TOC1"/>
            <w:tabs>
              <w:tab w:val="right" w:leader="dot" w:pos="9350"/>
            </w:tabs>
            <w:rPr>
              <w:rFonts w:eastAsiaTheme="minorEastAsia"/>
              <w:noProof/>
            </w:rPr>
          </w:pPr>
          <w:hyperlink w:anchor="_Toc73022455" w:history="1">
            <w:r w:rsidR="00276EEA" w:rsidRPr="00905941">
              <w:rPr>
                <w:rStyle w:val="Hyperlink"/>
                <w:rFonts w:ascii="Verdana Pro" w:hAnsi="Verdana Pro"/>
                <w:noProof/>
              </w:rPr>
              <w:t>4. Analiza strategije</w:t>
            </w:r>
            <w:r w:rsidR="00276EEA">
              <w:rPr>
                <w:noProof/>
                <w:webHidden/>
              </w:rPr>
              <w:tab/>
            </w:r>
            <w:r w:rsidR="00276EEA">
              <w:rPr>
                <w:noProof/>
                <w:webHidden/>
              </w:rPr>
              <w:fldChar w:fldCharType="begin"/>
            </w:r>
            <w:r w:rsidR="00276EEA">
              <w:rPr>
                <w:noProof/>
                <w:webHidden/>
              </w:rPr>
              <w:instrText xml:space="preserve"> PAGEREF _Toc73022455 \h </w:instrText>
            </w:r>
            <w:r w:rsidR="00276EEA">
              <w:rPr>
                <w:noProof/>
                <w:webHidden/>
              </w:rPr>
            </w:r>
            <w:r w:rsidR="00276EEA">
              <w:rPr>
                <w:noProof/>
                <w:webHidden/>
              </w:rPr>
              <w:fldChar w:fldCharType="separate"/>
            </w:r>
            <w:r w:rsidR="00276EEA">
              <w:rPr>
                <w:noProof/>
                <w:webHidden/>
              </w:rPr>
              <w:t>9</w:t>
            </w:r>
            <w:r w:rsidR="00276EEA">
              <w:rPr>
                <w:noProof/>
                <w:webHidden/>
              </w:rPr>
              <w:fldChar w:fldCharType="end"/>
            </w:r>
          </w:hyperlink>
        </w:p>
        <w:p w14:paraId="4B5DCA21" w14:textId="7A18B7AD" w:rsidR="00276EEA" w:rsidRDefault="0093754B">
          <w:pPr>
            <w:pStyle w:val="TOC1"/>
            <w:tabs>
              <w:tab w:val="right" w:leader="dot" w:pos="9350"/>
            </w:tabs>
            <w:rPr>
              <w:rFonts w:eastAsiaTheme="minorEastAsia"/>
              <w:noProof/>
            </w:rPr>
          </w:pPr>
          <w:hyperlink w:anchor="_Toc73022456" w:history="1">
            <w:r w:rsidR="00276EEA" w:rsidRPr="00905941">
              <w:rPr>
                <w:rStyle w:val="Hyperlink"/>
                <w:rFonts w:ascii="Verdana Pro" w:hAnsi="Verdana Pro"/>
                <w:noProof/>
              </w:rPr>
              <w:t>5. Logički okviri projekta</w:t>
            </w:r>
            <w:r w:rsidR="00276EEA">
              <w:rPr>
                <w:noProof/>
                <w:webHidden/>
              </w:rPr>
              <w:tab/>
            </w:r>
            <w:r w:rsidR="00276EEA">
              <w:rPr>
                <w:noProof/>
                <w:webHidden/>
              </w:rPr>
              <w:fldChar w:fldCharType="begin"/>
            </w:r>
            <w:r w:rsidR="00276EEA">
              <w:rPr>
                <w:noProof/>
                <w:webHidden/>
              </w:rPr>
              <w:instrText xml:space="preserve"> PAGEREF _Toc73022456 \h </w:instrText>
            </w:r>
            <w:r w:rsidR="00276EEA">
              <w:rPr>
                <w:noProof/>
                <w:webHidden/>
              </w:rPr>
            </w:r>
            <w:r w:rsidR="00276EEA">
              <w:rPr>
                <w:noProof/>
                <w:webHidden/>
              </w:rPr>
              <w:fldChar w:fldCharType="separate"/>
            </w:r>
            <w:r w:rsidR="00276EEA">
              <w:rPr>
                <w:noProof/>
                <w:webHidden/>
              </w:rPr>
              <w:t>10</w:t>
            </w:r>
            <w:r w:rsidR="00276EEA">
              <w:rPr>
                <w:noProof/>
                <w:webHidden/>
              </w:rPr>
              <w:fldChar w:fldCharType="end"/>
            </w:r>
          </w:hyperlink>
        </w:p>
        <w:p w14:paraId="682031A6" w14:textId="08B2C8C6" w:rsidR="00276EEA" w:rsidRDefault="0093754B">
          <w:pPr>
            <w:pStyle w:val="TOC1"/>
            <w:tabs>
              <w:tab w:val="right" w:leader="dot" w:pos="9350"/>
            </w:tabs>
            <w:rPr>
              <w:rFonts w:eastAsiaTheme="minorEastAsia"/>
              <w:noProof/>
            </w:rPr>
          </w:pPr>
          <w:hyperlink w:anchor="_Toc73022457" w:history="1">
            <w:r w:rsidR="00276EEA" w:rsidRPr="00905941">
              <w:rPr>
                <w:rStyle w:val="Hyperlink"/>
                <w:rFonts w:ascii="Verdana Pro" w:hAnsi="Verdana Pro"/>
                <w:noProof/>
              </w:rPr>
              <w:t>6. Upravljanje projektom</w:t>
            </w:r>
            <w:r w:rsidR="00276EEA">
              <w:rPr>
                <w:noProof/>
                <w:webHidden/>
              </w:rPr>
              <w:tab/>
            </w:r>
            <w:r w:rsidR="00276EEA">
              <w:rPr>
                <w:noProof/>
                <w:webHidden/>
              </w:rPr>
              <w:fldChar w:fldCharType="begin"/>
            </w:r>
            <w:r w:rsidR="00276EEA">
              <w:rPr>
                <w:noProof/>
                <w:webHidden/>
              </w:rPr>
              <w:instrText xml:space="preserve"> PAGEREF _Toc73022457 \h </w:instrText>
            </w:r>
            <w:r w:rsidR="00276EEA">
              <w:rPr>
                <w:noProof/>
                <w:webHidden/>
              </w:rPr>
            </w:r>
            <w:r w:rsidR="00276EEA">
              <w:rPr>
                <w:noProof/>
                <w:webHidden/>
              </w:rPr>
              <w:fldChar w:fldCharType="separate"/>
            </w:r>
            <w:r w:rsidR="00276EEA">
              <w:rPr>
                <w:noProof/>
                <w:webHidden/>
              </w:rPr>
              <w:t>12</w:t>
            </w:r>
            <w:r w:rsidR="00276EEA">
              <w:rPr>
                <w:noProof/>
                <w:webHidden/>
              </w:rPr>
              <w:fldChar w:fldCharType="end"/>
            </w:r>
          </w:hyperlink>
        </w:p>
        <w:p w14:paraId="361D8918" w14:textId="31CB3FF5" w:rsidR="00276EEA" w:rsidRDefault="0093754B">
          <w:pPr>
            <w:pStyle w:val="TOC2"/>
            <w:tabs>
              <w:tab w:val="right" w:leader="dot" w:pos="9350"/>
            </w:tabs>
            <w:rPr>
              <w:rFonts w:eastAsiaTheme="minorEastAsia"/>
              <w:noProof/>
            </w:rPr>
          </w:pPr>
          <w:hyperlink w:anchor="_Toc73022458" w:history="1">
            <w:r w:rsidR="00276EEA" w:rsidRPr="00905941">
              <w:rPr>
                <w:rStyle w:val="Hyperlink"/>
                <w:rFonts w:ascii="Verdana Pro" w:hAnsi="Verdana Pro"/>
                <w:noProof/>
              </w:rPr>
              <w:t>6.1 Tehnički aspekti</w:t>
            </w:r>
            <w:r w:rsidR="00276EEA">
              <w:rPr>
                <w:noProof/>
                <w:webHidden/>
              </w:rPr>
              <w:tab/>
            </w:r>
            <w:r w:rsidR="00276EEA">
              <w:rPr>
                <w:noProof/>
                <w:webHidden/>
              </w:rPr>
              <w:fldChar w:fldCharType="begin"/>
            </w:r>
            <w:r w:rsidR="00276EEA">
              <w:rPr>
                <w:noProof/>
                <w:webHidden/>
              </w:rPr>
              <w:instrText xml:space="preserve"> PAGEREF _Toc73022458 \h </w:instrText>
            </w:r>
            <w:r w:rsidR="00276EEA">
              <w:rPr>
                <w:noProof/>
                <w:webHidden/>
              </w:rPr>
            </w:r>
            <w:r w:rsidR="00276EEA">
              <w:rPr>
                <w:noProof/>
                <w:webHidden/>
              </w:rPr>
              <w:fldChar w:fldCharType="separate"/>
            </w:r>
            <w:r w:rsidR="00276EEA">
              <w:rPr>
                <w:noProof/>
                <w:webHidden/>
              </w:rPr>
              <w:t>12</w:t>
            </w:r>
            <w:r w:rsidR="00276EEA">
              <w:rPr>
                <w:noProof/>
                <w:webHidden/>
              </w:rPr>
              <w:fldChar w:fldCharType="end"/>
            </w:r>
          </w:hyperlink>
        </w:p>
        <w:p w14:paraId="262124C1" w14:textId="23694AEE" w:rsidR="00276EEA" w:rsidRDefault="0093754B">
          <w:pPr>
            <w:pStyle w:val="TOC2"/>
            <w:tabs>
              <w:tab w:val="right" w:leader="dot" w:pos="9350"/>
            </w:tabs>
            <w:rPr>
              <w:rFonts w:eastAsiaTheme="minorEastAsia"/>
              <w:noProof/>
            </w:rPr>
          </w:pPr>
          <w:hyperlink w:anchor="_Toc73022459" w:history="1">
            <w:r w:rsidR="00276EEA" w:rsidRPr="00905941">
              <w:rPr>
                <w:rStyle w:val="Hyperlink"/>
                <w:rFonts w:ascii="Verdana Pro" w:hAnsi="Verdana Pro"/>
                <w:noProof/>
              </w:rPr>
              <w:t>6.2 Vremenski aspekti projekta</w:t>
            </w:r>
            <w:r w:rsidR="00276EEA">
              <w:rPr>
                <w:noProof/>
                <w:webHidden/>
              </w:rPr>
              <w:tab/>
            </w:r>
            <w:r w:rsidR="00276EEA">
              <w:rPr>
                <w:noProof/>
                <w:webHidden/>
              </w:rPr>
              <w:fldChar w:fldCharType="begin"/>
            </w:r>
            <w:r w:rsidR="00276EEA">
              <w:rPr>
                <w:noProof/>
                <w:webHidden/>
              </w:rPr>
              <w:instrText xml:space="preserve"> PAGEREF _Toc73022459 \h </w:instrText>
            </w:r>
            <w:r w:rsidR="00276EEA">
              <w:rPr>
                <w:noProof/>
                <w:webHidden/>
              </w:rPr>
            </w:r>
            <w:r w:rsidR="00276EEA">
              <w:rPr>
                <w:noProof/>
                <w:webHidden/>
              </w:rPr>
              <w:fldChar w:fldCharType="separate"/>
            </w:r>
            <w:r w:rsidR="00276EEA">
              <w:rPr>
                <w:noProof/>
                <w:webHidden/>
              </w:rPr>
              <w:t>12</w:t>
            </w:r>
            <w:r w:rsidR="00276EEA">
              <w:rPr>
                <w:noProof/>
                <w:webHidden/>
              </w:rPr>
              <w:fldChar w:fldCharType="end"/>
            </w:r>
          </w:hyperlink>
        </w:p>
        <w:p w14:paraId="608BBB15" w14:textId="0D331DDA" w:rsidR="00276EEA" w:rsidRDefault="0093754B">
          <w:pPr>
            <w:pStyle w:val="TOC2"/>
            <w:tabs>
              <w:tab w:val="right" w:leader="dot" w:pos="9350"/>
            </w:tabs>
            <w:rPr>
              <w:rFonts w:eastAsiaTheme="minorEastAsia"/>
              <w:noProof/>
            </w:rPr>
          </w:pPr>
          <w:hyperlink w:anchor="_Toc73022460" w:history="1">
            <w:r w:rsidR="00276EEA" w:rsidRPr="00905941">
              <w:rPr>
                <w:rStyle w:val="Hyperlink"/>
                <w:rFonts w:ascii="Verdana Pro" w:hAnsi="Verdana Pro"/>
                <w:noProof/>
              </w:rPr>
              <w:t>6.3 Finansijski aspekti projekta</w:t>
            </w:r>
            <w:r w:rsidR="00276EEA">
              <w:rPr>
                <w:noProof/>
                <w:webHidden/>
              </w:rPr>
              <w:tab/>
            </w:r>
            <w:r w:rsidR="00276EEA">
              <w:rPr>
                <w:noProof/>
                <w:webHidden/>
              </w:rPr>
              <w:fldChar w:fldCharType="begin"/>
            </w:r>
            <w:r w:rsidR="00276EEA">
              <w:rPr>
                <w:noProof/>
                <w:webHidden/>
              </w:rPr>
              <w:instrText xml:space="preserve"> PAGEREF _Toc73022460 \h </w:instrText>
            </w:r>
            <w:r w:rsidR="00276EEA">
              <w:rPr>
                <w:noProof/>
                <w:webHidden/>
              </w:rPr>
            </w:r>
            <w:r w:rsidR="00276EEA">
              <w:rPr>
                <w:noProof/>
                <w:webHidden/>
              </w:rPr>
              <w:fldChar w:fldCharType="separate"/>
            </w:r>
            <w:r w:rsidR="00276EEA">
              <w:rPr>
                <w:noProof/>
                <w:webHidden/>
              </w:rPr>
              <w:t>16</w:t>
            </w:r>
            <w:r w:rsidR="00276EEA">
              <w:rPr>
                <w:noProof/>
                <w:webHidden/>
              </w:rPr>
              <w:fldChar w:fldCharType="end"/>
            </w:r>
          </w:hyperlink>
        </w:p>
        <w:p w14:paraId="6B94EC98" w14:textId="5F0A8F07" w:rsidR="00276EEA" w:rsidRDefault="0093754B">
          <w:pPr>
            <w:pStyle w:val="TOC2"/>
            <w:tabs>
              <w:tab w:val="right" w:leader="dot" w:pos="9350"/>
            </w:tabs>
            <w:rPr>
              <w:rFonts w:eastAsiaTheme="minorEastAsia"/>
              <w:noProof/>
            </w:rPr>
          </w:pPr>
          <w:hyperlink w:anchor="_Toc73022461" w:history="1">
            <w:r w:rsidR="00276EEA" w:rsidRPr="00905941">
              <w:rPr>
                <w:rStyle w:val="Hyperlink"/>
                <w:rFonts w:ascii="Verdana Pro" w:hAnsi="Verdana Pro"/>
                <w:noProof/>
              </w:rPr>
              <w:t>6.4. Projektni tim</w:t>
            </w:r>
            <w:r w:rsidR="00276EEA">
              <w:rPr>
                <w:noProof/>
                <w:webHidden/>
              </w:rPr>
              <w:tab/>
            </w:r>
            <w:r w:rsidR="00276EEA">
              <w:rPr>
                <w:noProof/>
                <w:webHidden/>
              </w:rPr>
              <w:fldChar w:fldCharType="begin"/>
            </w:r>
            <w:r w:rsidR="00276EEA">
              <w:rPr>
                <w:noProof/>
                <w:webHidden/>
              </w:rPr>
              <w:instrText xml:space="preserve"> PAGEREF _Toc73022461 \h </w:instrText>
            </w:r>
            <w:r w:rsidR="00276EEA">
              <w:rPr>
                <w:noProof/>
                <w:webHidden/>
              </w:rPr>
            </w:r>
            <w:r w:rsidR="00276EEA">
              <w:rPr>
                <w:noProof/>
                <w:webHidden/>
              </w:rPr>
              <w:fldChar w:fldCharType="separate"/>
            </w:r>
            <w:r w:rsidR="00276EEA">
              <w:rPr>
                <w:noProof/>
                <w:webHidden/>
              </w:rPr>
              <w:t>18</w:t>
            </w:r>
            <w:r w:rsidR="00276EEA">
              <w:rPr>
                <w:noProof/>
                <w:webHidden/>
              </w:rPr>
              <w:fldChar w:fldCharType="end"/>
            </w:r>
          </w:hyperlink>
        </w:p>
        <w:p w14:paraId="4B456680" w14:textId="25958476" w:rsidR="00276EEA" w:rsidRDefault="0093754B">
          <w:pPr>
            <w:pStyle w:val="TOC1"/>
            <w:tabs>
              <w:tab w:val="right" w:leader="dot" w:pos="9350"/>
            </w:tabs>
            <w:rPr>
              <w:rFonts w:eastAsiaTheme="minorEastAsia"/>
              <w:noProof/>
            </w:rPr>
          </w:pPr>
          <w:hyperlink w:anchor="_Toc73022462" w:history="1">
            <w:r w:rsidR="00276EEA" w:rsidRPr="00905941">
              <w:rPr>
                <w:rStyle w:val="Hyperlink"/>
                <w:rFonts w:ascii="Verdana Pro" w:hAnsi="Verdana Pro"/>
                <w:noProof/>
              </w:rPr>
              <w:t>7. Ocjena opravdanosti investicije</w:t>
            </w:r>
            <w:r w:rsidR="00276EEA">
              <w:rPr>
                <w:noProof/>
                <w:webHidden/>
              </w:rPr>
              <w:tab/>
            </w:r>
            <w:r w:rsidR="00276EEA">
              <w:rPr>
                <w:noProof/>
                <w:webHidden/>
              </w:rPr>
              <w:fldChar w:fldCharType="begin"/>
            </w:r>
            <w:r w:rsidR="00276EEA">
              <w:rPr>
                <w:noProof/>
                <w:webHidden/>
              </w:rPr>
              <w:instrText xml:space="preserve"> PAGEREF _Toc73022462 \h </w:instrText>
            </w:r>
            <w:r w:rsidR="00276EEA">
              <w:rPr>
                <w:noProof/>
                <w:webHidden/>
              </w:rPr>
            </w:r>
            <w:r w:rsidR="00276EEA">
              <w:rPr>
                <w:noProof/>
                <w:webHidden/>
              </w:rPr>
              <w:fldChar w:fldCharType="separate"/>
            </w:r>
            <w:r w:rsidR="00276EEA">
              <w:rPr>
                <w:noProof/>
                <w:webHidden/>
              </w:rPr>
              <w:t>19</w:t>
            </w:r>
            <w:r w:rsidR="00276EEA">
              <w:rPr>
                <w:noProof/>
                <w:webHidden/>
              </w:rPr>
              <w:fldChar w:fldCharType="end"/>
            </w:r>
          </w:hyperlink>
        </w:p>
        <w:p w14:paraId="407A09E7" w14:textId="4668C19B" w:rsidR="00276EEA" w:rsidRDefault="0093754B">
          <w:pPr>
            <w:pStyle w:val="TOC1"/>
            <w:tabs>
              <w:tab w:val="right" w:leader="dot" w:pos="9350"/>
            </w:tabs>
            <w:rPr>
              <w:rFonts w:eastAsiaTheme="minorEastAsia"/>
              <w:noProof/>
            </w:rPr>
          </w:pPr>
          <w:hyperlink w:anchor="_Toc73022463" w:history="1">
            <w:r w:rsidR="00276EEA" w:rsidRPr="00905941">
              <w:rPr>
                <w:rStyle w:val="Hyperlink"/>
                <w:rFonts w:ascii="Verdana Pro" w:hAnsi="Verdana Pro"/>
                <w:noProof/>
              </w:rPr>
              <w:t>8. Zaključak</w:t>
            </w:r>
            <w:r w:rsidR="00276EEA">
              <w:rPr>
                <w:noProof/>
                <w:webHidden/>
              </w:rPr>
              <w:tab/>
            </w:r>
            <w:r w:rsidR="00276EEA">
              <w:rPr>
                <w:noProof/>
                <w:webHidden/>
              </w:rPr>
              <w:fldChar w:fldCharType="begin"/>
            </w:r>
            <w:r w:rsidR="00276EEA">
              <w:rPr>
                <w:noProof/>
                <w:webHidden/>
              </w:rPr>
              <w:instrText xml:space="preserve"> PAGEREF _Toc73022463 \h </w:instrText>
            </w:r>
            <w:r w:rsidR="00276EEA">
              <w:rPr>
                <w:noProof/>
                <w:webHidden/>
              </w:rPr>
            </w:r>
            <w:r w:rsidR="00276EEA">
              <w:rPr>
                <w:noProof/>
                <w:webHidden/>
              </w:rPr>
              <w:fldChar w:fldCharType="separate"/>
            </w:r>
            <w:r w:rsidR="00276EEA">
              <w:rPr>
                <w:noProof/>
                <w:webHidden/>
              </w:rPr>
              <w:t>20</w:t>
            </w:r>
            <w:r w:rsidR="00276EEA">
              <w:rPr>
                <w:noProof/>
                <w:webHidden/>
              </w:rPr>
              <w:fldChar w:fldCharType="end"/>
            </w:r>
          </w:hyperlink>
        </w:p>
        <w:p w14:paraId="24DAAEBF" w14:textId="493A0157" w:rsidR="00276EEA" w:rsidRDefault="0093754B">
          <w:pPr>
            <w:pStyle w:val="TOC1"/>
            <w:tabs>
              <w:tab w:val="right" w:leader="dot" w:pos="9350"/>
            </w:tabs>
            <w:rPr>
              <w:rFonts w:eastAsiaTheme="minorEastAsia"/>
              <w:noProof/>
            </w:rPr>
          </w:pPr>
          <w:hyperlink w:anchor="_Toc73022464" w:history="1">
            <w:r w:rsidR="00276EEA" w:rsidRPr="00905941">
              <w:rPr>
                <w:rStyle w:val="Hyperlink"/>
                <w:rFonts w:ascii="Verdana Pro" w:hAnsi="Verdana Pro"/>
                <w:noProof/>
              </w:rPr>
              <w:t>9. Literatura</w:t>
            </w:r>
            <w:r w:rsidR="00276EEA">
              <w:rPr>
                <w:noProof/>
                <w:webHidden/>
              </w:rPr>
              <w:tab/>
            </w:r>
            <w:r w:rsidR="00276EEA">
              <w:rPr>
                <w:noProof/>
                <w:webHidden/>
              </w:rPr>
              <w:fldChar w:fldCharType="begin"/>
            </w:r>
            <w:r w:rsidR="00276EEA">
              <w:rPr>
                <w:noProof/>
                <w:webHidden/>
              </w:rPr>
              <w:instrText xml:space="preserve"> PAGEREF _Toc73022464 \h </w:instrText>
            </w:r>
            <w:r w:rsidR="00276EEA">
              <w:rPr>
                <w:noProof/>
                <w:webHidden/>
              </w:rPr>
            </w:r>
            <w:r w:rsidR="00276EEA">
              <w:rPr>
                <w:noProof/>
                <w:webHidden/>
              </w:rPr>
              <w:fldChar w:fldCharType="separate"/>
            </w:r>
            <w:r w:rsidR="00276EEA">
              <w:rPr>
                <w:noProof/>
                <w:webHidden/>
              </w:rPr>
              <w:t>21</w:t>
            </w:r>
            <w:r w:rsidR="00276EEA">
              <w:rPr>
                <w:noProof/>
                <w:webHidden/>
              </w:rPr>
              <w:fldChar w:fldCharType="end"/>
            </w:r>
          </w:hyperlink>
        </w:p>
        <w:p w14:paraId="5E3BA5C1" w14:textId="746EA854" w:rsidR="009D6689" w:rsidRDefault="009D6689">
          <w:r>
            <w:rPr>
              <w:b/>
              <w:bCs/>
              <w:noProof/>
            </w:rPr>
            <w:fldChar w:fldCharType="end"/>
          </w:r>
        </w:p>
      </w:sdtContent>
    </w:sdt>
    <w:p w14:paraId="3A57A0AE" w14:textId="230EFD03" w:rsidR="001F54D1" w:rsidRPr="00276EEA" w:rsidRDefault="00276EEA" w:rsidP="00ED66E7">
      <w:pPr>
        <w:rPr>
          <w:rFonts w:ascii="Verdana Pro" w:hAnsi="Verdana Pro"/>
          <w:b/>
          <w:bCs/>
          <w:color w:val="2F5496" w:themeColor="accent1" w:themeShade="BF"/>
        </w:rPr>
      </w:pPr>
      <w:r w:rsidRPr="00276EEA">
        <w:rPr>
          <w:rFonts w:ascii="Verdana Pro" w:hAnsi="Verdana Pro"/>
          <w:b/>
          <w:bCs/>
          <w:color w:val="2F5496" w:themeColor="accent1" w:themeShade="BF"/>
        </w:rPr>
        <w:t>Popis tabela</w:t>
      </w:r>
    </w:p>
    <w:p w14:paraId="3B7E6960" w14:textId="3F5B7EC3" w:rsidR="00276EEA" w:rsidRDefault="00276EEA">
      <w:pPr>
        <w:pStyle w:val="TableofFigures"/>
        <w:tabs>
          <w:tab w:val="right" w:leader="dot" w:pos="9350"/>
        </w:tabs>
        <w:rPr>
          <w:rFonts w:eastAsiaTheme="minorEastAsia"/>
          <w:noProof/>
        </w:rPr>
      </w:pPr>
      <w:r>
        <w:rPr>
          <w:sz w:val="20"/>
          <w:szCs w:val="20"/>
        </w:rPr>
        <w:fldChar w:fldCharType="begin"/>
      </w:r>
      <w:r>
        <w:rPr>
          <w:sz w:val="20"/>
          <w:szCs w:val="20"/>
        </w:rPr>
        <w:instrText xml:space="preserve"> TOC \h \z \c "Tabela" </w:instrText>
      </w:r>
      <w:r>
        <w:rPr>
          <w:sz w:val="20"/>
          <w:szCs w:val="20"/>
        </w:rPr>
        <w:fldChar w:fldCharType="separate"/>
      </w:r>
      <w:hyperlink w:anchor="_Toc73022265" w:history="1">
        <w:r w:rsidRPr="00AE7913">
          <w:rPr>
            <w:rStyle w:val="Hyperlink"/>
            <w:rFonts w:ascii="Verdana Pro" w:hAnsi="Verdana Pro"/>
            <w:noProof/>
          </w:rPr>
          <w:t>Tabela 1: Logički okvir projekta</w:t>
        </w:r>
        <w:r>
          <w:rPr>
            <w:noProof/>
            <w:webHidden/>
          </w:rPr>
          <w:tab/>
        </w:r>
        <w:r>
          <w:rPr>
            <w:noProof/>
            <w:webHidden/>
          </w:rPr>
          <w:fldChar w:fldCharType="begin"/>
        </w:r>
        <w:r>
          <w:rPr>
            <w:noProof/>
            <w:webHidden/>
          </w:rPr>
          <w:instrText xml:space="preserve"> PAGEREF _Toc73022265 \h </w:instrText>
        </w:r>
        <w:r>
          <w:rPr>
            <w:noProof/>
            <w:webHidden/>
          </w:rPr>
        </w:r>
        <w:r>
          <w:rPr>
            <w:noProof/>
            <w:webHidden/>
          </w:rPr>
          <w:fldChar w:fldCharType="separate"/>
        </w:r>
        <w:r>
          <w:rPr>
            <w:noProof/>
            <w:webHidden/>
          </w:rPr>
          <w:t>11</w:t>
        </w:r>
        <w:r>
          <w:rPr>
            <w:noProof/>
            <w:webHidden/>
          </w:rPr>
          <w:fldChar w:fldCharType="end"/>
        </w:r>
      </w:hyperlink>
    </w:p>
    <w:p w14:paraId="7B9D4CF5" w14:textId="2A9AC498" w:rsidR="00276EEA" w:rsidRDefault="0093754B">
      <w:pPr>
        <w:pStyle w:val="TableofFigures"/>
        <w:tabs>
          <w:tab w:val="right" w:leader="dot" w:pos="9350"/>
        </w:tabs>
        <w:rPr>
          <w:rFonts w:eastAsiaTheme="minorEastAsia"/>
          <w:noProof/>
        </w:rPr>
      </w:pPr>
      <w:hyperlink w:anchor="_Toc73022266" w:history="1">
        <w:r w:rsidR="00276EEA" w:rsidRPr="00AE7913">
          <w:rPr>
            <w:rStyle w:val="Hyperlink"/>
            <w:rFonts w:ascii="Verdana Pro" w:hAnsi="Verdana Pro"/>
            <w:noProof/>
          </w:rPr>
          <w:t>Tabela 2: Tehnički aspekti projekta</w:t>
        </w:r>
        <w:r w:rsidR="00276EEA">
          <w:rPr>
            <w:noProof/>
            <w:webHidden/>
          </w:rPr>
          <w:tab/>
        </w:r>
        <w:r w:rsidR="00276EEA">
          <w:rPr>
            <w:noProof/>
            <w:webHidden/>
          </w:rPr>
          <w:fldChar w:fldCharType="begin"/>
        </w:r>
        <w:r w:rsidR="00276EEA">
          <w:rPr>
            <w:noProof/>
            <w:webHidden/>
          </w:rPr>
          <w:instrText xml:space="preserve"> PAGEREF _Toc73022266 \h </w:instrText>
        </w:r>
        <w:r w:rsidR="00276EEA">
          <w:rPr>
            <w:noProof/>
            <w:webHidden/>
          </w:rPr>
        </w:r>
        <w:r w:rsidR="00276EEA">
          <w:rPr>
            <w:noProof/>
            <w:webHidden/>
          </w:rPr>
          <w:fldChar w:fldCharType="separate"/>
        </w:r>
        <w:r w:rsidR="00276EEA">
          <w:rPr>
            <w:noProof/>
            <w:webHidden/>
          </w:rPr>
          <w:t>12</w:t>
        </w:r>
        <w:r w:rsidR="00276EEA">
          <w:rPr>
            <w:noProof/>
            <w:webHidden/>
          </w:rPr>
          <w:fldChar w:fldCharType="end"/>
        </w:r>
      </w:hyperlink>
    </w:p>
    <w:p w14:paraId="5C9E3EF9" w14:textId="65B72B0B" w:rsidR="00276EEA" w:rsidRDefault="0093754B">
      <w:pPr>
        <w:pStyle w:val="TableofFigures"/>
        <w:tabs>
          <w:tab w:val="right" w:leader="dot" w:pos="9350"/>
        </w:tabs>
        <w:rPr>
          <w:rFonts w:eastAsiaTheme="minorEastAsia"/>
          <w:noProof/>
        </w:rPr>
      </w:pPr>
      <w:hyperlink w:anchor="_Toc73022267" w:history="1">
        <w:r w:rsidR="00276EEA" w:rsidRPr="00AE7913">
          <w:rPr>
            <w:rStyle w:val="Hyperlink"/>
            <w:rFonts w:ascii="Verdana Pro" w:hAnsi="Verdana Pro"/>
            <w:noProof/>
          </w:rPr>
          <w:t>Tabela 3: Projektne aktivnosti</w:t>
        </w:r>
        <w:r w:rsidR="00276EEA">
          <w:rPr>
            <w:noProof/>
            <w:webHidden/>
          </w:rPr>
          <w:tab/>
        </w:r>
        <w:r w:rsidR="00276EEA">
          <w:rPr>
            <w:noProof/>
            <w:webHidden/>
          </w:rPr>
          <w:fldChar w:fldCharType="begin"/>
        </w:r>
        <w:r w:rsidR="00276EEA">
          <w:rPr>
            <w:noProof/>
            <w:webHidden/>
          </w:rPr>
          <w:instrText xml:space="preserve"> PAGEREF _Toc73022267 \h </w:instrText>
        </w:r>
        <w:r w:rsidR="00276EEA">
          <w:rPr>
            <w:noProof/>
            <w:webHidden/>
          </w:rPr>
        </w:r>
        <w:r w:rsidR="00276EEA">
          <w:rPr>
            <w:noProof/>
            <w:webHidden/>
          </w:rPr>
          <w:fldChar w:fldCharType="separate"/>
        </w:r>
        <w:r w:rsidR="00276EEA">
          <w:rPr>
            <w:noProof/>
            <w:webHidden/>
          </w:rPr>
          <w:t>14</w:t>
        </w:r>
        <w:r w:rsidR="00276EEA">
          <w:rPr>
            <w:noProof/>
            <w:webHidden/>
          </w:rPr>
          <w:fldChar w:fldCharType="end"/>
        </w:r>
      </w:hyperlink>
    </w:p>
    <w:p w14:paraId="3DE2CCEB" w14:textId="6E06F09F" w:rsidR="00276EEA" w:rsidRDefault="0093754B">
      <w:pPr>
        <w:pStyle w:val="TableofFigures"/>
        <w:tabs>
          <w:tab w:val="right" w:leader="dot" w:pos="9350"/>
        </w:tabs>
        <w:rPr>
          <w:rFonts w:eastAsiaTheme="minorEastAsia"/>
          <w:noProof/>
        </w:rPr>
      </w:pPr>
      <w:hyperlink w:anchor="_Toc73022268" w:history="1">
        <w:r w:rsidR="00276EEA" w:rsidRPr="00AE7913">
          <w:rPr>
            <w:rStyle w:val="Hyperlink"/>
            <w:rFonts w:ascii="Verdana Pro" w:hAnsi="Verdana Pro"/>
            <w:noProof/>
          </w:rPr>
          <w:t>Tabela 4; Troškovi projekta</w:t>
        </w:r>
        <w:r w:rsidR="00276EEA">
          <w:rPr>
            <w:noProof/>
            <w:webHidden/>
          </w:rPr>
          <w:tab/>
        </w:r>
        <w:r w:rsidR="00276EEA">
          <w:rPr>
            <w:noProof/>
            <w:webHidden/>
          </w:rPr>
          <w:fldChar w:fldCharType="begin"/>
        </w:r>
        <w:r w:rsidR="00276EEA">
          <w:rPr>
            <w:noProof/>
            <w:webHidden/>
          </w:rPr>
          <w:instrText xml:space="preserve"> PAGEREF _Toc73022268 \h </w:instrText>
        </w:r>
        <w:r w:rsidR="00276EEA">
          <w:rPr>
            <w:noProof/>
            <w:webHidden/>
          </w:rPr>
        </w:r>
        <w:r w:rsidR="00276EEA">
          <w:rPr>
            <w:noProof/>
            <w:webHidden/>
          </w:rPr>
          <w:fldChar w:fldCharType="separate"/>
        </w:r>
        <w:r w:rsidR="00276EEA">
          <w:rPr>
            <w:noProof/>
            <w:webHidden/>
          </w:rPr>
          <w:t>16</w:t>
        </w:r>
        <w:r w:rsidR="00276EEA">
          <w:rPr>
            <w:noProof/>
            <w:webHidden/>
          </w:rPr>
          <w:fldChar w:fldCharType="end"/>
        </w:r>
      </w:hyperlink>
    </w:p>
    <w:p w14:paraId="40DC33E1" w14:textId="27BE6FE8" w:rsidR="00276EEA" w:rsidRDefault="0093754B">
      <w:pPr>
        <w:pStyle w:val="TableofFigures"/>
        <w:tabs>
          <w:tab w:val="right" w:leader="dot" w:pos="9350"/>
        </w:tabs>
        <w:rPr>
          <w:rFonts w:eastAsiaTheme="minorEastAsia"/>
          <w:noProof/>
        </w:rPr>
      </w:pPr>
      <w:hyperlink w:anchor="_Toc73022269" w:history="1">
        <w:r w:rsidR="00276EEA" w:rsidRPr="00AE7913">
          <w:rPr>
            <w:rStyle w:val="Hyperlink"/>
            <w:rFonts w:ascii="Verdana Pro" w:hAnsi="Verdana Pro"/>
            <w:noProof/>
          </w:rPr>
          <w:t>Tabela 5: Cijene korištenih resursa</w:t>
        </w:r>
        <w:r w:rsidR="00276EEA">
          <w:rPr>
            <w:noProof/>
            <w:webHidden/>
          </w:rPr>
          <w:tab/>
        </w:r>
        <w:r w:rsidR="00276EEA">
          <w:rPr>
            <w:noProof/>
            <w:webHidden/>
          </w:rPr>
          <w:fldChar w:fldCharType="begin"/>
        </w:r>
        <w:r w:rsidR="00276EEA">
          <w:rPr>
            <w:noProof/>
            <w:webHidden/>
          </w:rPr>
          <w:instrText xml:space="preserve"> PAGEREF _Toc73022269 \h </w:instrText>
        </w:r>
        <w:r w:rsidR="00276EEA">
          <w:rPr>
            <w:noProof/>
            <w:webHidden/>
          </w:rPr>
        </w:r>
        <w:r w:rsidR="00276EEA">
          <w:rPr>
            <w:noProof/>
            <w:webHidden/>
          </w:rPr>
          <w:fldChar w:fldCharType="separate"/>
        </w:r>
        <w:r w:rsidR="00276EEA">
          <w:rPr>
            <w:noProof/>
            <w:webHidden/>
          </w:rPr>
          <w:t>17</w:t>
        </w:r>
        <w:r w:rsidR="00276EEA">
          <w:rPr>
            <w:noProof/>
            <w:webHidden/>
          </w:rPr>
          <w:fldChar w:fldCharType="end"/>
        </w:r>
      </w:hyperlink>
    </w:p>
    <w:p w14:paraId="5ABF16C7" w14:textId="245CFEFE" w:rsidR="00276EEA" w:rsidRDefault="0093754B">
      <w:pPr>
        <w:pStyle w:val="TableofFigures"/>
        <w:tabs>
          <w:tab w:val="right" w:leader="dot" w:pos="9350"/>
        </w:tabs>
        <w:rPr>
          <w:rFonts w:eastAsiaTheme="minorEastAsia"/>
          <w:noProof/>
        </w:rPr>
      </w:pPr>
      <w:hyperlink w:anchor="_Toc73022270" w:history="1">
        <w:r w:rsidR="00276EEA" w:rsidRPr="00AE7913">
          <w:rPr>
            <w:rStyle w:val="Hyperlink"/>
            <w:rFonts w:ascii="Verdana Pro" w:hAnsi="Verdana Pro"/>
            <w:noProof/>
          </w:rPr>
          <w:t>Tabela 6: Projektni tim</w:t>
        </w:r>
        <w:r w:rsidR="00276EEA">
          <w:rPr>
            <w:noProof/>
            <w:webHidden/>
          </w:rPr>
          <w:tab/>
        </w:r>
        <w:r w:rsidR="00276EEA">
          <w:rPr>
            <w:noProof/>
            <w:webHidden/>
          </w:rPr>
          <w:fldChar w:fldCharType="begin"/>
        </w:r>
        <w:r w:rsidR="00276EEA">
          <w:rPr>
            <w:noProof/>
            <w:webHidden/>
          </w:rPr>
          <w:instrText xml:space="preserve"> PAGEREF _Toc73022270 \h </w:instrText>
        </w:r>
        <w:r w:rsidR="00276EEA">
          <w:rPr>
            <w:noProof/>
            <w:webHidden/>
          </w:rPr>
        </w:r>
        <w:r w:rsidR="00276EEA">
          <w:rPr>
            <w:noProof/>
            <w:webHidden/>
          </w:rPr>
          <w:fldChar w:fldCharType="separate"/>
        </w:r>
        <w:r w:rsidR="00276EEA">
          <w:rPr>
            <w:noProof/>
            <w:webHidden/>
          </w:rPr>
          <w:t>18</w:t>
        </w:r>
        <w:r w:rsidR="00276EEA">
          <w:rPr>
            <w:noProof/>
            <w:webHidden/>
          </w:rPr>
          <w:fldChar w:fldCharType="end"/>
        </w:r>
      </w:hyperlink>
    </w:p>
    <w:p w14:paraId="6FD9BA8A" w14:textId="658F06CF" w:rsidR="00276EEA" w:rsidRDefault="0093754B">
      <w:pPr>
        <w:pStyle w:val="TableofFigures"/>
        <w:tabs>
          <w:tab w:val="right" w:leader="dot" w:pos="9350"/>
        </w:tabs>
        <w:rPr>
          <w:rFonts w:eastAsiaTheme="minorEastAsia"/>
          <w:noProof/>
        </w:rPr>
      </w:pPr>
      <w:hyperlink w:anchor="_Toc73022271" w:history="1">
        <w:r w:rsidR="00276EEA" w:rsidRPr="00AE7913">
          <w:rPr>
            <w:rStyle w:val="Hyperlink"/>
            <w:rFonts w:ascii="Verdana Pro" w:hAnsi="Verdana Pro"/>
            <w:noProof/>
          </w:rPr>
          <w:t>Tabela 7: Mjesečne potrebe dijabetičara</w:t>
        </w:r>
        <w:r w:rsidR="00276EEA">
          <w:rPr>
            <w:noProof/>
            <w:webHidden/>
          </w:rPr>
          <w:tab/>
        </w:r>
        <w:r w:rsidR="00276EEA">
          <w:rPr>
            <w:noProof/>
            <w:webHidden/>
          </w:rPr>
          <w:fldChar w:fldCharType="begin"/>
        </w:r>
        <w:r w:rsidR="00276EEA">
          <w:rPr>
            <w:noProof/>
            <w:webHidden/>
          </w:rPr>
          <w:instrText xml:space="preserve"> PAGEREF _Toc73022271 \h </w:instrText>
        </w:r>
        <w:r w:rsidR="00276EEA">
          <w:rPr>
            <w:noProof/>
            <w:webHidden/>
          </w:rPr>
        </w:r>
        <w:r w:rsidR="00276EEA">
          <w:rPr>
            <w:noProof/>
            <w:webHidden/>
          </w:rPr>
          <w:fldChar w:fldCharType="separate"/>
        </w:r>
        <w:r w:rsidR="00276EEA">
          <w:rPr>
            <w:noProof/>
            <w:webHidden/>
          </w:rPr>
          <w:t>19</w:t>
        </w:r>
        <w:r w:rsidR="00276EEA">
          <w:rPr>
            <w:noProof/>
            <w:webHidden/>
          </w:rPr>
          <w:fldChar w:fldCharType="end"/>
        </w:r>
      </w:hyperlink>
    </w:p>
    <w:p w14:paraId="329C1686" w14:textId="682E18F7" w:rsidR="001F54D1" w:rsidRDefault="00276EEA" w:rsidP="00276EEA">
      <w:pPr>
        <w:rPr>
          <w:sz w:val="20"/>
          <w:szCs w:val="20"/>
        </w:rPr>
      </w:pPr>
      <w:r>
        <w:rPr>
          <w:sz w:val="20"/>
          <w:szCs w:val="20"/>
        </w:rPr>
        <w:fldChar w:fldCharType="end"/>
      </w:r>
    </w:p>
    <w:p w14:paraId="4B80A8AD" w14:textId="640C50BC" w:rsidR="00276EEA" w:rsidRPr="00276EEA" w:rsidRDefault="00276EEA" w:rsidP="00276EEA">
      <w:pPr>
        <w:rPr>
          <w:rFonts w:ascii="Verdana Pro" w:hAnsi="Verdana Pro"/>
          <w:b/>
          <w:bCs/>
          <w:color w:val="2F5496" w:themeColor="accent1" w:themeShade="BF"/>
        </w:rPr>
      </w:pPr>
      <w:r w:rsidRPr="00276EEA">
        <w:rPr>
          <w:rFonts w:ascii="Verdana Pro" w:hAnsi="Verdana Pro"/>
          <w:b/>
          <w:bCs/>
          <w:color w:val="2F5496" w:themeColor="accent1" w:themeShade="BF"/>
        </w:rPr>
        <w:t>Popis slika</w:t>
      </w:r>
    </w:p>
    <w:p w14:paraId="763D3A18" w14:textId="0C091627" w:rsidR="00276EEA" w:rsidRDefault="00276EEA">
      <w:pPr>
        <w:pStyle w:val="TableofFigures"/>
        <w:tabs>
          <w:tab w:val="right" w:leader="dot" w:pos="9350"/>
        </w:tabs>
        <w:rPr>
          <w:rFonts w:eastAsiaTheme="minorEastAsia"/>
          <w:noProof/>
        </w:rPr>
      </w:pPr>
      <w:r>
        <w:rPr>
          <w:sz w:val="20"/>
          <w:szCs w:val="20"/>
        </w:rPr>
        <w:fldChar w:fldCharType="begin"/>
      </w:r>
      <w:r>
        <w:rPr>
          <w:sz w:val="20"/>
          <w:szCs w:val="20"/>
        </w:rPr>
        <w:instrText xml:space="preserve"> TOC \h \z \c "Slika" </w:instrText>
      </w:r>
      <w:r>
        <w:rPr>
          <w:sz w:val="20"/>
          <w:szCs w:val="20"/>
        </w:rPr>
        <w:fldChar w:fldCharType="separate"/>
      </w:r>
      <w:hyperlink w:anchor="_Toc73022330" w:history="1">
        <w:r w:rsidRPr="00902ABD">
          <w:rPr>
            <w:rStyle w:val="Hyperlink"/>
            <w:rFonts w:ascii="Verdana Pro" w:hAnsi="Verdana Pro"/>
            <w:noProof/>
          </w:rPr>
          <w:t>Slika 1: Piramida problema</w:t>
        </w:r>
        <w:r>
          <w:rPr>
            <w:noProof/>
            <w:webHidden/>
          </w:rPr>
          <w:tab/>
        </w:r>
        <w:r>
          <w:rPr>
            <w:noProof/>
            <w:webHidden/>
          </w:rPr>
          <w:fldChar w:fldCharType="begin"/>
        </w:r>
        <w:r>
          <w:rPr>
            <w:noProof/>
            <w:webHidden/>
          </w:rPr>
          <w:instrText xml:space="preserve"> PAGEREF _Toc73022330 \h </w:instrText>
        </w:r>
        <w:r>
          <w:rPr>
            <w:noProof/>
            <w:webHidden/>
          </w:rPr>
        </w:r>
        <w:r>
          <w:rPr>
            <w:noProof/>
            <w:webHidden/>
          </w:rPr>
          <w:fldChar w:fldCharType="separate"/>
        </w:r>
        <w:r>
          <w:rPr>
            <w:noProof/>
            <w:webHidden/>
          </w:rPr>
          <w:t>6</w:t>
        </w:r>
        <w:r>
          <w:rPr>
            <w:noProof/>
            <w:webHidden/>
          </w:rPr>
          <w:fldChar w:fldCharType="end"/>
        </w:r>
      </w:hyperlink>
    </w:p>
    <w:p w14:paraId="25EAA89A" w14:textId="1ED752B6" w:rsidR="00276EEA" w:rsidRDefault="0093754B">
      <w:pPr>
        <w:pStyle w:val="TableofFigures"/>
        <w:tabs>
          <w:tab w:val="right" w:leader="dot" w:pos="9350"/>
        </w:tabs>
        <w:rPr>
          <w:rFonts w:eastAsiaTheme="minorEastAsia"/>
          <w:noProof/>
        </w:rPr>
      </w:pPr>
      <w:hyperlink w:anchor="_Toc73022331" w:history="1">
        <w:r w:rsidR="00276EEA" w:rsidRPr="00902ABD">
          <w:rPr>
            <w:rStyle w:val="Hyperlink"/>
            <w:rFonts w:ascii="Verdana Pro" w:hAnsi="Verdana Pro"/>
            <w:noProof/>
          </w:rPr>
          <w:t>Slika 2: Piramida cilja</w:t>
        </w:r>
        <w:r w:rsidR="00276EEA">
          <w:rPr>
            <w:noProof/>
            <w:webHidden/>
          </w:rPr>
          <w:tab/>
        </w:r>
        <w:r w:rsidR="00276EEA">
          <w:rPr>
            <w:noProof/>
            <w:webHidden/>
          </w:rPr>
          <w:fldChar w:fldCharType="begin"/>
        </w:r>
        <w:r w:rsidR="00276EEA">
          <w:rPr>
            <w:noProof/>
            <w:webHidden/>
          </w:rPr>
          <w:instrText xml:space="preserve"> PAGEREF _Toc73022331 \h </w:instrText>
        </w:r>
        <w:r w:rsidR="00276EEA">
          <w:rPr>
            <w:noProof/>
            <w:webHidden/>
          </w:rPr>
        </w:r>
        <w:r w:rsidR="00276EEA">
          <w:rPr>
            <w:noProof/>
            <w:webHidden/>
          </w:rPr>
          <w:fldChar w:fldCharType="separate"/>
        </w:r>
        <w:r w:rsidR="00276EEA">
          <w:rPr>
            <w:noProof/>
            <w:webHidden/>
          </w:rPr>
          <w:t>8</w:t>
        </w:r>
        <w:r w:rsidR="00276EEA">
          <w:rPr>
            <w:noProof/>
            <w:webHidden/>
          </w:rPr>
          <w:fldChar w:fldCharType="end"/>
        </w:r>
      </w:hyperlink>
    </w:p>
    <w:p w14:paraId="3652D56B" w14:textId="5F129D6C" w:rsidR="00276EEA" w:rsidRDefault="0093754B">
      <w:pPr>
        <w:pStyle w:val="TableofFigures"/>
        <w:tabs>
          <w:tab w:val="right" w:leader="dot" w:pos="9350"/>
        </w:tabs>
        <w:rPr>
          <w:rFonts w:eastAsiaTheme="minorEastAsia"/>
          <w:noProof/>
        </w:rPr>
      </w:pPr>
      <w:hyperlink w:anchor="_Toc73022332" w:history="1">
        <w:r w:rsidR="00276EEA" w:rsidRPr="00902ABD">
          <w:rPr>
            <w:rStyle w:val="Hyperlink"/>
            <w:rFonts w:ascii="Verdana Pro" w:hAnsi="Verdana Pro"/>
            <w:noProof/>
          </w:rPr>
          <w:t>Slika 3: Gantogram projektnih aktivnosti</w:t>
        </w:r>
        <w:r w:rsidR="00276EEA">
          <w:rPr>
            <w:noProof/>
            <w:webHidden/>
          </w:rPr>
          <w:tab/>
        </w:r>
        <w:r w:rsidR="00276EEA">
          <w:rPr>
            <w:noProof/>
            <w:webHidden/>
          </w:rPr>
          <w:fldChar w:fldCharType="begin"/>
        </w:r>
        <w:r w:rsidR="00276EEA">
          <w:rPr>
            <w:noProof/>
            <w:webHidden/>
          </w:rPr>
          <w:instrText xml:space="preserve"> PAGEREF _Toc73022332 \h </w:instrText>
        </w:r>
        <w:r w:rsidR="00276EEA">
          <w:rPr>
            <w:noProof/>
            <w:webHidden/>
          </w:rPr>
        </w:r>
        <w:r w:rsidR="00276EEA">
          <w:rPr>
            <w:noProof/>
            <w:webHidden/>
          </w:rPr>
          <w:fldChar w:fldCharType="separate"/>
        </w:r>
        <w:r w:rsidR="00276EEA">
          <w:rPr>
            <w:noProof/>
            <w:webHidden/>
          </w:rPr>
          <w:t>15</w:t>
        </w:r>
        <w:r w:rsidR="00276EEA">
          <w:rPr>
            <w:noProof/>
            <w:webHidden/>
          </w:rPr>
          <w:fldChar w:fldCharType="end"/>
        </w:r>
      </w:hyperlink>
    </w:p>
    <w:p w14:paraId="1A48FCCD" w14:textId="22D22990" w:rsidR="00276EEA" w:rsidRDefault="00276EEA" w:rsidP="00276EEA">
      <w:pPr>
        <w:rPr>
          <w:sz w:val="20"/>
          <w:szCs w:val="20"/>
        </w:rPr>
      </w:pPr>
      <w:r>
        <w:rPr>
          <w:sz w:val="20"/>
          <w:szCs w:val="20"/>
        </w:rPr>
        <w:fldChar w:fldCharType="end"/>
      </w:r>
    </w:p>
    <w:p w14:paraId="75865332" w14:textId="3D32A092" w:rsidR="00276EEA" w:rsidRDefault="00276EEA" w:rsidP="00276EEA">
      <w:pPr>
        <w:rPr>
          <w:sz w:val="20"/>
          <w:szCs w:val="20"/>
        </w:rPr>
      </w:pPr>
    </w:p>
    <w:p w14:paraId="4EC759C8" w14:textId="65089696" w:rsidR="00276EEA" w:rsidRDefault="00276EEA" w:rsidP="00276EEA">
      <w:pPr>
        <w:rPr>
          <w:sz w:val="20"/>
          <w:szCs w:val="20"/>
        </w:rPr>
      </w:pPr>
    </w:p>
    <w:p w14:paraId="1585E883" w14:textId="77777777" w:rsidR="00276EEA" w:rsidRDefault="00276EEA" w:rsidP="00276EEA">
      <w:pPr>
        <w:rPr>
          <w:sz w:val="20"/>
          <w:szCs w:val="20"/>
        </w:rPr>
      </w:pPr>
    </w:p>
    <w:p w14:paraId="23E5731E" w14:textId="347DF87A" w:rsidR="00ED66E7" w:rsidRDefault="00ED66E7" w:rsidP="00ED66E7">
      <w:pPr>
        <w:jc w:val="center"/>
        <w:rPr>
          <w:sz w:val="20"/>
          <w:szCs w:val="20"/>
        </w:rPr>
      </w:pPr>
    </w:p>
    <w:p w14:paraId="5FB22B19" w14:textId="6C5D3CA0" w:rsidR="00ED66E7" w:rsidRPr="00F40D89" w:rsidRDefault="00ED66E7" w:rsidP="00F40D89">
      <w:pPr>
        <w:rPr>
          <w:rFonts w:ascii="Verdana Pro" w:hAnsi="Verdana Pro"/>
          <w:color w:val="2F5496" w:themeColor="accent1" w:themeShade="BF"/>
          <w:sz w:val="36"/>
          <w:szCs w:val="36"/>
        </w:rPr>
      </w:pPr>
      <w:r w:rsidRPr="00F40D89">
        <w:rPr>
          <w:rFonts w:ascii="Verdana Pro" w:hAnsi="Verdana Pro"/>
          <w:color w:val="2F5496" w:themeColor="accent1" w:themeShade="BF"/>
          <w:sz w:val="36"/>
          <w:szCs w:val="36"/>
        </w:rPr>
        <w:lastRenderedPageBreak/>
        <w:t>Sažetak</w:t>
      </w:r>
    </w:p>
    <w:p w14:paraId="4FEBA775" w14:textId="1E840B8C" w:rsidR="00ED66E7" w:rsidRDefault="00ED66E7" w:rsidP="00ED66E7"/>
    <w:p w14:paraId="4ABBBDBE" w14:textId="15D5428D" w:rsidR="00ED66E7" w:rsidRPr="00713444" w:rsidRDefault="00ED66E7" w:rsidP="00713444">
      <w:pPr>
        <w:spacing w:line="360" w:lineRule="auto"/>
        <w:jc w:val="both"/>
        <w:rPr>
          <w:rFonts w:ascii="Verdana Pro" w:hAnsi="Verdana Pro"/>
        </w:rPr>
      </w:pPr>
      <w:r w:rsidRPr="00713444">
        <w:rPr>
          <w:rFonts w:ascii="Verdana Pro" w:hAnsi="Verdana Pro"/>
        </w:rPr>
        <w:t xml:space="preserve">Zdravlje je najbitnija stavka u životu svakog pojedinca. Svaka starosna kategorija, susreće se sa zdravstvenim problemima karakterističnim za tu dob, pa tako i studenti. Za vrijeme studiranja, obavljanja fakultetskih dužnosti pojedinci se susreću sa raznim problemima, između ostalog i zdravstvenim. Brz način života, nedovoljno sna, stres i nedovoljna fizička aktivnost mogu biti </w:t>
      </w:r>
      <w:r w:rsidR="00131D9F" w:rsidRPr="00713444">
        <w:rPr>
          <w:rFonts w:ascii="Verdana Pro" w:hAnsi="Verdana Pro"/>
        </w:rPr>
        <w:t>okidači za nastajanje zdravstvenih problema kod studentske populacije. Ovim projektom, zamišljeno je osnivanje studentske ambulante, koja će primarno imati zadatak pružanje medicinske pomoći studentima iz drugih gradova, kao i studentima koji dolaze iz Mostara. U prvoj fazi, medicinsko osoblje sa naručiocima projekta planira ponudu primarnih medicinskih usluga, te plan provođenja istih.</w:t>
      </w:r>
    </w:p>
    <w:p w14:paraId="3BAD8FB8" w14:textId="77777777" w:rsidR="00131D9F" w:rsidRPr="00713444" w:rsidRDefault="00131D9F" w:rsidP="00713444">
      <w:pPr>
        <w:spacing w:line="360" w:lineRule="auto"/>
        <w:jc w:val="both"/>
        <w:rPr>
          <w:rFonts w:ascii="Verdana Pro" w:hAnsi="Verdana Pro"/>
        </w:rPr>
      </w:pPr>
      <w:r w:rsidRPr="00713444">
        <w:rPr>
          <w:rFonts w:ascii="Verdana Pro" w:hAnsi="Verdana Pro"/>
        </w:rPr>
        <w:t>U drugoj fazi, studentima će biti omogućene edukacije kako bi stekli znanja za planiranje svojih aktivnosti koje direktno i indirektno utječu na zdravlje.</w:t>
      </w:r>
    </w:p>
    <w:p w14:paraId="3166D825" w14:textId="24E0FFC3" w:rsidR="00131D9F" w:rsidRPr="00713444" w:rsidRDefault="00131D9F" w:rsidP="00713444">
      <w:pPr>
        <w:spacing w:line="360" w:lineRule="auto"/>
        <w:jc w:val="both"/>
        <w:rPr>
          <w:rFonts w:ascii="Verdana Pro" w:hAnsi="Verdana Pro"/>
        </w:rPr>
      </w:pPr>
      <w:r w:rsidRPr="00713444">
        <w:rPr>
          <w:rFonts w:ascii="Verdana Pro" w:hAnsi="Verdana Pro"/>
        </w:rPr>
        <w:t>Treća faza počinje kada i nova akademska godina, te s tim kreću i sistematski pregledi studenata Univerzita “Džemal Bijedić”.</w:t>
      </w:r>
    </w:p>
    <w:p w14:paraId="66C0B3D8" w14:textId="0CC0EFBA" w:rsidR="00131D9F" w:rsidRPr="00713444" w:rsidRDefault="00131D9F" w:rsidP="00713444">
      <w:pPr>
        <w:spacing w:line="360" w:lineRule="auto"/>
        <w:jc w:val="both"/>
        <w:rPr>
          <w:rFonts w:ascii="Verdana Pro" w:hAnsi="Verdana Pro"/>
        </w:rPr>
      </w:pPr>
      <w:r w:rsidRPr="00713444">
        <w:rPr>
          <w:rFonts w:ascii="Verdana Pro" w:hAnsi="Verdana Pro"/>
        </w:rPr>
        <w:t>Ključne riječi: Zdravlje, studenti, sistematski pregledi, univerzitet</w:t>
      </w:r>
    </w:p>
    <w:p w14:paraId="6BCB77AF" w14:textId="77777777" w:rsidR="00131D9F" w:rsidRDefault="00131D9F" w:rsidP="00ED66E7"/>
    <w:p w14:paraId="698EB973" w14:textId="77777777" w:rsidR="00ED66E7" w:rsidRPr="00ED66E7" w:rsidRDefault="00ED66E7" w:rsidP="00ED66E7"/>
    <w:p w14:paraId="442F413B" w14:textId="60B96D50" w:rsidR="00ED66E7" w:rsidRDefault="00ED66E7" w:rsidP="00ED66E7">
      <w:pPr>
        <w:rPr>
          <w:sz w:val="20"/>
          <w:szCs w:val="20"/>
        </w:rPr>
      </w:pPr>
    </w:p>
    <w:p w14:paraId="44A37F7D" w14:textId="4F5EA7B0" w:rsidR="00131D9F" w:rsidRDefault="00131D9F" w:rsidP="00ED66E7">
      <w:pPr>
        <w:rPr>
          <w:sz w:val="20"/>
          <w:szCs w:val="20"/>
        </w:rPr>
      </w:pPr>
    </w:p>
    <w:p w14:paraId="7D53FD80" w14:textId="1A310D4A" w:rsidR="00131D9F" w:rsidRDefault="00131D9F" w:rsidP="00ED66E7">
      <w:pPr>
        <w:rPr>
          <w:sz w:val="20"/>
          <w:szCs w:val="20"/>
        </w:rPr>
      </w:pPr>
    </w:p>
    <w:p w14:paraId="34B89D79" w14:textId="60A3CF1C" w:rsidR="00131D9F" w:rsidRDefault="00131D9F" w:rsidP="00ED66E7">
      <w:pPr>
        <w:rPr>
          <w:sz w:val="20"/>
          <w:szCs w:val="20"/>
        </w:rPr>
      </w:pPr>
    </w:p>
    <w:p w14:paraId="074D53B2" w14:textId="77777777" w:rsidR="00713444" w:rsidRDefault="00713444" w:rsidP="00ED66E7">
      <w:pPr>
        <w:rPr>
          <w:sz w:val="20"/>
          <w:szCs w:val="20"/>
        </w:rPr>
      </w:pPr>
    </w:p>
    <w:p w14:paraId="5E9FA4EA" w14:textId="2D869135" w:rsidR="00131D9F" w:rsidRDefault="00131D9F" w:rsidP="00ED66E7">
      <w:pPr>
        <w:rPr>
          <w:sz w:val="20"/>
          <w:szCs w:val="20"/>
        </w:rPr>
      </w:pPr>
    </w:p>
    <w:p w14:paraId="1E7D5CD2" w14:textId="4A5EB177" w:rsidR="00131D9F" w:rsidRDefault="00131D9F" w:rsidP="00ED66E7">
      <w:pPr>
        <w:rPr>
          <w:sz w:val="20"/>
          <w:szCs w:val="20"/>
        </w:rPr>
      </w:pPr>
    </w:p>
    <w:p w14:paraId="2DCAFF85" w14:textId="72399893" w:rsidR="00C557E0" w:rsidRDefault="00C557E0">
      <w:pPr>
        <w:rPr>
          <w:sz w:val="20"/>
          <w:szCs w:val="20"/>
        </w:rPr>
      </w:pPr>
      <w:r>
        <w:rPr>
          <w:sz w:val="20"/>
          <w:szCs w:val="20"/>
        </w:rPr>
        <w:br w:type="page"/>
      </w:r>
    </w:p>
    <w:p w14:paraId="269F345E" w14:textId="77777777" w:rsidR="00131D9F" w:rsidRDefault="00131D9F" w:rsidP="00ED66E7">
      <w:pPr>
        <w:rPr>
          <w:sz w:val="20"/>
          <w:szCs w:val="20"/>
        </w:rPr>
      </w:pPr>
    </w:p>
    <w:p w14:paraId="6262C7FA" w14:textId="029EA148" w:rsidR="00131D9F" w:rsidRDefault="00131D9F" w:rsidP="00ED66E7">
      <w:pPr>
        <w:rPr>
          <w:sz w:val="20"/>
          <w:szCs w:val="20"/>
        </w:rPr>
      </w:pPr>
    </w:p>
    <w:p w14:paraId="1A9E0A5F" w14:textId="3894A3F5" w:rsidR="00131D9F" w:rsidRPr="00713444" w:rsidRDefault="00131D9F" w:rsidP="00713444">
      <w:pPr>
        <w:pStyle w:val="Heading1"/>
        <w:spacing w:line="360" w:lineRule="auto"/>
        <w:jc w:val="both"/>
        <w:rPr>
          <w:rFonts w:ascii="Verdana Pro" w:hAnsi="Verdana Pro"/>
        </w:rPr>
      </w:pPr>
      <w:bookmarkStart w:id="0" w:name="_Toc73022452"/>
      <w:r>
        <w:t>1</w:t>
      </w:r>
      <w:r w:rsidRPr="00713444">
        <w:rPr>
          <w:rFonts w:ascii="Verdana Pro" w:hAnsi="Verdana Pro"/>
        </w:rPr>
        <w:t>. Uvod</w:t>
      </w:r>
      <w:bookmarkEnd w:id="0"/>
    </w:p>
    <w:p w14:paraId="3962C5F8" w14:textId="23650F50" w:rsidR="00131D9F" w:rsidRPr="00713444" w:rsidRDefault="00131D9F" w:rsidP="00713444">
      <w:pPr>
        <w:spacing w:line="360" w:lineRule="auto"/>
        <w:jc w:val="both"/>
        <w:rPr>
          <w:rFonts w:ascii="Verdana Pro" w:hAnsi="Verdana Pro"/>
        </w:rPr>
      </w:pPr>
    </w:p>
    <w:p w14:paraId="7709487A" w14:textId="0C62C0B3" w:rsidR="00CF39AB" w:rsidRPr="00713444" w:rsidRDefault="00CF39AB" w:rsidP="00713444">
      <w:pPr>
        <w:spacing w:line="360" w:lineRule="auto"/>
        <w:jc w:val="both"/>
        <w:rPr>
          <w:rFonts w:ascii="Verdana Pro" w:hAnsi="Verdana Pro"/>
        </w:rPr>
      </w:pPr>
      <w:r w:rsidRPr="00713444">
        <w:rPr>
          <w:rFonts w:ascii="Verdana Pro" w:hAnsi="Verdana Pro"/>
        </w:rPr>
        <w:t xml:space="preserve">Projekat “Studentska ambulanta” je </w:t>
      </w:r>
      <w:r w:rsidR="00774811" w:rsidRPr="00713444">
        <w:rPr>
          <w:rFonts w:ascii="Verdana Pro" w:hAnsi="Verdana Pro"/>
        </w:rPr>
        <w:t xml:space="preserve">zamišljen kao pomoć u održavanju, te poboljšanju zdravlja studenata Univerziteta “Džemal Bijedić”, te kao ustanova koja će pružati zdravstvenu zaštitu studentima iz drugih gradova tokom boravka na fakultetima u Mostaru. </w:t>
      </w:r>
    </w:p>
    <w:p w14:paraId="43874C33" w14:textId="2952484B" w:rsidR="00774811" w:rsidRPr="00713444" w:rsidRDefault="00774811" w:rsidP="00713444">
      <w:pPr>
        <w:spacing w:line="360" w:lineRule="auto"/>
        <w:jc w:val="both"/>
        <w:rPr>
          <w:rFonts w:ascii="Verdana Pro" w:hAnsi="Verdana Pro"/>
        </w:rPr>
      </w:pPr>
      <w:r w:rsidRPr="00713444">
        <w:rPr>
          <w:rFonts w:ascii="Verdana Pro" w:hAnsi="Verdana Pro"/>
        </w:rPr>
        <w:t>Analizom problema, te poveznicom između uzoraka i posljedica, kreirano je stablo problema. Prijedlozima rješenja vezanih za temu koja se obrađuje, kreirano je stablo rješenja. Na kraju, odabrana je najbolja strategija koja će koristiti studentima, te njihovom cjelokupnom zdravlju.</w:t>
      </w:r>
    </w:p>
    <w:p w14:paraId="54AC3F16" w14:textId="1A008201" w:rsidR="00774811" w:rsidRPr="00713444" w:rsidRDefault="00774811" w:rsidP="00713444">
      <w:pPr>
        <w:spacing w:line="360" w:lineRule="auto"/>
        <w:jc w:val="both"/>
        <w:rPr>
          <w:rFonts w:ascii="Verdana Pro" w:hAnsi="Verdana Pro"/>
        </w:rPr>
      </w:pPr>
      <w:r w:rsidRPr="00713444">
        <w:rPr>
          <w:rFonts w:ascii="Verdana Pro" w:hAnsi="Verdana Pro"/>
        </w:rPr>
        <w:t>U projektnom planu, opisane su aktivnosti koje će tokom trajanja projekta biti uspješno finalizirane, te resursi i ciljevi koji će omogućiti nesmetano odvijanje projekta.</w:t>
      </w:r>
    </w:p>
    <w:p w14:paraId="20883230" w14:textId="6FF53E02" w:rsidR="00774811" w:rsidRPr="00713444" w:rsidRDefault="00774811" w:rsidP="00713444">
      <w:pPr>
        <w:spacing w:line="360" w:lineRule="auto"/>
        <w:jc w:val="both"/>
        <w:rPr>
          <w:rFonts w:ascii="Verdana Pro" w:hAnsi="Verdana Pro"/>
        </w:rPr>
      </w:pPr>
      <w:r w:rsidRPr="00713444">
        <w:rPr>
          <w:rFonts w:ascii="Verdana Pro" w:hAnsi="Verdana Pro"/>
        </w:rPr>
        <w:t>Projekat je pokrenut</w:t>
      </w:r>
      <w:r w:rsidR="001D6F78">
        <w:rPr>
          <w:rFonts w:ascii="Verdana Pro" w:hAnsi="Verdana Pro"/>
        </w:rPr>
        <w:t xml:space="preserve"> sa</w:t>
      </w:r>
      <w:r w:rsidRPr="00713444">
        <w:rPr>
          <w:rFonts w:ascii="Verdana Pro" w:hAnsi="Verdana Pro"/>
        </w:rPr>
        <w:t xml:space="preserve"> strane djelatnika Univerziteta “Džemal Bijedić”, te odaje karakter društveno-korisnog projekta. Koristi projekta će biti razne, od poboljšanja i očuvanja zdravlja studenata, do uspješnijih rezultat u obrazovanju.</w:t>
      </w:r>
    </w:p>
    <w:p w14:paraId="7C88E41C" w14:textId="13F062AA" w:rsidR="00131D9F" w:rsidRDefault="00131D9F" w:rsidP="00ED66E7">
      <w:pPr>
        <w:rPr>
          <w:sz w:val="20"/>
          <w:szCs w:val="20"/>
        </w:rPr>
      </w:pPr>
    </w:p>
    <w:p w14:paraId="0805C6CA" w14:textId="60A7DB3E" w:rsidR="00774811" w:rsidRDefault="00774811" w:rsidP="00ED66E7">
      <w:pPr>
        <w:rPr>
          <w:sz w:val="20"/>
          <w:szCs w:val="20"/>
        </w:rPr>
      </w:pPr>
    </w:p>
    <w:p w14:paraId="2292CBA4" w14:textId="749B1E8D" w:rsidR="00774811" w:rsidRDefault="00774811" w:rsidP="00ED66E7">
      <w:pPr>
        <w:rPr>
          <w:sz w:val="20"/>
          <w:szCs w:val="20"/>
        </w:rPr>
      </w:pPr>
    </w:p>
    <w:p w14:paraId="7DF00E77" w14:textId="7D67E62F" w:rsidR="00774811" w:rsidRDefault="00774811" w:rsidP="00ED66E7">
      <w:pPr>
        <w:rPr>
          <w:sz w:val="20"/>
          <w:szCs w:val="20"/>
        </w:rPr>
      </w:pPr>
    </w:p>
    <w:p w14:paraId="15F69C20" w14:textId="30D045A0" w:rsidR="00774811" w:rsidRDefault="00774811" w:rsidP="00ED66E7">
      <w:pPr>
        <w:rPr>
          <w:sz w:val="20"/>
          <w:szCs w:val="20"/>
        </w:rPr>
      </w:pPr>
    </w:p>
    <w:p w14:paraId="410BE856" w14:textId="00DD0396" w:rsidR="00774811" w:rsidRDefault="00774811" w:rsidP="00ED66E7">
      <w:pPr>
        <w:rPr>
          <w:sz w:val="20"/>
          <w:szCs w:val="20"/>
        </w:rPr>
      </w:pPr>
    </w:p>
    <w:p w14:paraId="39DF4AE3" w14:textId="4648C58D" w:rsidR="00774811" w:rsidRDefault="00774811" w:rsidP="00ED66E7">
      <w:pPr>
        <w:rPr>
          <w:sz w:val="20"/>
          <w:szCs w:val="20"/>
        </w:rPr>
      </w:pPr>
    </w:p>
    <w:p w14:paraId="1CD391BB" w14:textId="3C908411" w:rsidR="00774811" w:rsidRDefault="00774811" w:rsidP="00ED66E7">
      <w:pPr>
        <w:rPr>
          <w:sz w:val="20"/>
          <w:szCs w:val="20"/>
        </w:rPr>
      </w:pPr>
    </w:p>
    <w:p w14:paraId="0F27670E" w14:textId="77777777" w:rsidR="00713444" w:rsidRDefault="00713444" w:rsidP="00ED66E7">
      <w:pPr>
        <w:rPr>
          <w:sz w:val="20"/>
          <w:szCs w:val="20"/>
        </w:rPr>
      </w:pPr>
    </w:p>
    <w:p w14:paraId="06DE0373" w14:textId="0E3712D8" w:rsidR="00774811" w:rsidRDefault="00774811" w:rsidP="00ED66E7">
      <w:pPr>
        <w:rPr>
          <w:sz w:val="20"/>
          <w:szCs w:val="20"/>
        </w:rPr>
      </w:pPr>
    </w:p>
    <w:p w14:paraId="71DAA78E" w14:textId="6C5AF08A" w:rsidR="00774811" w:rsidRDefault="00774811" w:rsidP="00ED66E7">
      <w:pPr>
        <w:rPr>
          <w:sz w:val="20"/>
          <w:szCs w:val="20"/>
        </w:rPr>
      </w:pPr>
    </w:p>
    <w:p w14:paraId="77CAC502" w14:textId="38F4C6B4" w:rsidR="00774811" w:rsidRDefault="00774811" w:rsidP="00ED66E7">
      <w:pPr>
        <w:rPr>
          <w:sz w:val="20"/>
          <w:szCs w:val="20"/>
        </w:rPr>
      </w:pPr>
    </w:p>
    <w:p w14:paraId="2177AD4D" w14:textId="6AE43D97" w:rsidR="00774811" w:rsidRPr="00713444" w:rsidRDefault="00774811" w:rsidP="00713444">
      <w:pPr>
        <w:pStyle w:val="Heading1"/>
        <w:spacing w:line="360" w:lineRule="auto"/>
        <w:jc w:val="both"/>
        <w:rPr>
          <w:rFonts w:ascii="Verdana Pro" w:hAnsi="Verdana Pro"/>
        </w:rPr>
      </w:pPr>
      <w:bookmarkStart w:id="1" w:name="_Toc73022453"/>
      <w:r w:rsidRPr="00713444">
        <w:rPr>
          <w:rFonts w:ascii="Verdana Pro" w:hAnsi="Verdana Pro"/>
        </w:rPr>
        <w:t>2. Analiza problema</w:t>
      </w:r>
      <w:bookmarkEnd w:id="1"/>
    </w:p>
    <w:p w14:paraId="511BBF6B" w14:textId="308B4590" w:rsidR="00774811" w:rsidRPr="00713444" w:rsidRDefault="00774811" w:rsidP="00713444">
      <w:pPr>
        <w:spacing w:line="360" w:lineRule="auto"/>
        <w:jc w:val="both"/>
        <w:rPr>
          <w:rFonts w:ascii="Verdana Pro" w:hAnsi="Verdana Pro"/>
        </w:rPr>
      </w:pPr>
    </w:p>
    <w:p w14:paraId="69F8690C" w14:textId="59D07DFE" w:rsidR="00774811" w:rsidRPr="00713444" w:rsidRDefault="00774811" w:rsidP="00713444">
      <w:pPr>
        <w:spacing w:line="360" w:lineRule="auto"/>
        <w:jc w:val="both"/>
        <w:rPr>
          <w:rFonts w:ascii="Verdana Pro" w:hAnsi="Verdana Pro"/>
        </w:rPr>
      </w:pPr>
      <w:r w:rsidRPr="00713444">
        <w:rPr>
          <w:rFonts w:ascii="Verdana Pro" w:hAnsi="Verdana Pro"/>
        </w:rPr>
        <w:t xml:space="preserve">Zdravstveni sistem u Bosni i Hercegovini ne omogućava pružanje </w:t>
      </w:r>
      <w:r w:rsidR="001D6F78">
        <w:rPr>
          <w:rFonts w:ascii="Verdana Pro" w:hAnsi="Verdana Pro"/>
        </w:rPr>
        <w:t xml:space="preserve"> </w:t>
      </w:r>
      <w:r w:rsidRPr="00713444">
        <w:rPr>
          <w:rFonts w:ascii="Verdana Pro" w:hAnsi="Verdana Pro"/>
        </w:rPr>
        <w:t>zdravstvene pomoći osobama koje se trenutno ne nalaze u mjestu svog prebivališta. Npr. student iz kantona Sarajevo, u slučaju bolesti ne može primiti potrebnu stručnu pomoć</w:t>
      </w:r>
      <w:r w:rsidR="0061616D" w:rsidRPr="00713444">
        <w:rPr>
          <w:rFonts w:ascii="Verdana Pro" w:hAnsi="Verdana Pro"/>
        </w:rPr>
        <w:t>, ako se nalazi u Mostaru, tj. ako tu studira. Iz ovog razloga, mnogi studenti su prisiljeni vraćati se u matične gradove zbog dobijanja medicinske pomoći, što iziskuje određene financijske troškove, kao i odsutnost sa predavanja, tj. fakultetskih obaveza</w:t>
      </w:r>
      <w:r w:rsidR="0077088F">
        <w:rPr>
          <w:rFonts w:ascii="Verdana Pro" w:hAnsi="Verdana Pro"/>
        </w:rPr>
        <w:t>, ali i gubljenje dragocjenog vremena, što u slučaju nekih ozbiljnih dijagnoza može biti kobno.</w:t>
      </w:r>
    </w:p>
    <w:p w14:paraId="507980E4" w14:textId="628C8F3E" w:rsidR="0061616D" w:rsidRPr="00713444" w:rsidRDefault="0061616D" w:rsidP="00713444">
      <w:pPr>
        <w:spacing w:line="360" w:lineRule="auto"/>
        <w:jc w:val="both"/>
        <w:rPr>
          <w:rFonts w:ascii="Verdana Pro" w:hAnsi="Verdana Pro"/>
        </w:rPr>
      </w:pPr>
      <w:r w:rsidRPr="00713444">
        <w:rPr>
          <w:rFonts w:ascii="Verdana Pro" w:hAnsi="Verdana Pro"/>
        </w:rPr>
        <w:t xml:space="preserve">Neminovno je da usred teškog socijalnog stanja u Bosni i Hercegovini, dobro zdravlje nije u mogućnosti biti na prvom mjestu svakog pojedinca, pogotovo studenata. U slučaju bolesti, ne tako mali broj studenata, prisiljen je liječiti se u svom trenutnom smještaju, bez mogućnosti nesmetanog odlaska ljekaru, te dobijanja potrebnih lijekova.  </w:t>
      </w:r>
    </w:p>
    <w:p w14:paraId="45602779" w14:textId="38EA8CCB" w:rsidR="0061616D" w:rsidRPr="00713444" w:rsidRDefault="0061616D" w:rsidP="00713444">
      <w:pPr>
        <w:spacing w:line="360" w:lineRule="auto"/>
        <w:jc w:val="both"/>
        <w:rPr>
          <w:rFonts w:ascii="Verdana Pro" w:hAnsi="Verdana Pro"/>
        </w:rPr>
      </w:pPr>
      <w:r w:rsidRPr="00713444">
        <w:rPr>
          <w:rFonts w:ascii="Verdana Pro" w:hAnsi="Verdana Pro"/>
        </w:rPr>
        <w:t xml:space="preserve">Tokom svog studiranja, svaki student se susreće sa različitim problemima, što financijskih, pa tako </w:t>
      </w:r>
      <w:r w:rsidR="0077088F">
        <w:rPr>
          <w:rFonts w:ascii="Verdana Pro" w:hAnsi="Verdana Pro"/>
        </w:rPr>
        <w:t>i</w:t>
      </w:r>
      <w:r w:rsidRPr="00713444">
        <w:rPr>
          <w:rFonts w:ascii="Verdana Pro" w:hAnsi="Verdana Pro"/>
        </w:rPr>
        <w:t xml:space="preserve"> zdravstvenim. Ispitni rokovi su prepoznati kao okidač za stres, koji dovodi do pogoršanja cjelokupnog imunog sistema, te u nekim slučajevima dovodi i do bolesti, karakterisnični</w:t>
      </w:r>
      <w:r w:rsidR="0077088F">
        <w:rPr>
          <w:rFonts w:ascii="Verdana Pro" w:hAnsi="Verdana Pro"/>
        </w:rPr>
        <w:t>m</w:t>
      </w:r>
      <w:r w:rsidRPr="00713444">
        <w:rPr>
          <w:rFonts w:ascii="Verdana Pro" w:hAnsi="Verdana Pro"/>
        </w:rPr>
        <w:t xml:space="preserve"> kao posljedica stresnog života. </w:t>
      </w:r>
    </w:p>
    <w:p w14:paraId="22BC5420" w14:textId="2886F5E9" w:rsidR="0061616D" w:rsidRPr="00713444" w:rsidRDefault="0061616D" w:rsidP="00713444">
      <w:pPr>
        <w:spacing w:line="360" w:lineRule="auto"/>
        <w:jc w:val="both"/>
        <w:rPr>
          <w:rFonts w:ascii="Verdana Pro" w:hAnsi="Verdana Pro"/>
        </w:rPr>
      </w:pPr>
      <w:r w:rsidRPr="00713444">
        <w:rPr>
          <w:rFonts w:ascii="Verdana Pro" w:hAnsi="Verdana Pro"/>
        </w:rPr>
        <w:t xml:space="preserve">U posljednje vrijeme, </w:t>
      </w:r>
      <w:r w:rsidR="0077088F">
        <w:rPr>
          <w:rFonts w:ascii="Verdana Pro" w:hAnsi="Verdana Pro"/>
        </w:rPr>
        <w:t>vidljivo je</w:t>
      </w:r>
      <w:r w:rsidRPr="00713444">
        <w:rPr>
          <w:rFonts w:ascii="Verdana Pro" w:hAnsi="Verdana Pro"/>
        </w:rPr>
        <w:t xml:space="preserve"> da neke bolesti poput dijabetesa više ne biraju starosnu dob, pa tako su i studenti, nažalost, postali </w:t>
      </w:r>
      <w:r w:rsidR="0077088F">
        <w:rPr>
          <w:rFonts w:ascii="Verdana Pro" w:hAnsi="Verdana Pro"/>
        </w:rPr>
        <w:t>potencijalni oboljeli.</w:t>
      </w:r>
    </w:p>
    <w:p w14:paraId="0C7193A0" w14:textId="59135957" w:rsidR="00BD41FE" w:rsidRPr="00713444" w:rsidRDefault="0061616D" w:rsidP="00713444">
      <w:pPr>
        <w:spacing w:line="360" w:lineRule="auto"/>
        <w:jc w:val="both"/>
        <w:rPr>
          <w:rFonts w:ascii="Verdana Pro" w:hAnsi="Verdana Pro"/>
        </w:rPr>
      </w:pPr>
      <w:r w:rsidRPr="00713444">
        <w:rPr>
          <w:rFonts w:ascii="Verdana Pro" w:hAnsi="Verdana Pro"/>
        </w:rPr>
        <w:t>Ideja projekta je da se provode sistematski pregledi studenata</w:t>
      </w:r>
      <w:r w:rsidR="0014583E" w:rsidRPr="00713444">
        <w:rPr>
          <w:rFonts w:ascii="Verdana Pro" w:hAnsi="Verdana Pro"/>
        </w:rPr>
        <w:t>, jednom do dva puta godišnje, u cilju smanjenja rizika oboljevanja ove populacije. Svaki student Univerziteta, treba imati sigurnu zdravstvenu zaštitu, kako ne bi došlo do većih posljedica zbog lošeg tretiranja bolesti koje se javljanju u ovom periodu. Na slici</w:t>
      </w:r>
      <w:r w:rsidR="0077088F">
        <w:rPr>
          <w:rFonts w:ascii="Verdana Pro" w:hAnsi="Verdana Pro"/>
        </w:rPr>
        <w:t xml:space="preserve"> 1</w:t>
      </w:r>
      <w:r w:rsidR="0014583E" w:rsidRPr="00713444">
        <w:rPr>
          <w:rFonts w:ascii="Verdana Pro" w:hAnsi="Verdana Pro"/>
        </w:rPr>
        <w:t>, predstavljeno je stablo problema, koje će pobliže objasniti cijelu strukturu i posljedice koje ova tema nosi sa sobom.</w:t>
      </w:r>
    </w:p>
    <w:p w14:paraId="32E9BFDD" w14:textId="4C7246BE" w:rsidR="00BD41FE" w:rsidRDefault="00BD41FE" w:rsidP="00774811"/>
    <w:p w14:paraId="5710CF79" w14:textId="3AF436BD" w:rsidR="00BD41FE" w:rsidRDefault="00BD41FE" w:rsidP="00774811"/>
    <w:p w14:paraId="343C1442" w14:textId="77777777" w:rsidR="001F54D1" w:rsidRDefault="00191AE2" w:rsidP="001F54D1">
      <w:pPr>
        <w:keepNext/>
      </w:pPr>
      <w:r>
        <w:rPr>
          <w:noProof/>
        </w:rPr>
        <w:drawing>
          <wp:inline distT="0" distB="0" distL="0" distR="0" wp14:anchorId="15199F6F" wp14:editId="06E34F80">
            <wp:extent cx="5943600" cy="34067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06775"/>
                    </a:xfrm>
                    <a:prstGeom prst="rect">
                      <a:avLst/>
                    </a:prstGeom>
                  </pic:spPr>
                </pic:pic>
              </a:graphicData>
            </a:graphic>
          </wp:inline>
        </w:drawing>
      </w:r>
    </w:p>
    <w:p w14:paraId="3D078050" w14:textId="3A54DCF7" w:rsidR="00BD41FE" w:rsidRPr="009D6689" w:rsidRDefault="001F54D1" w:rsidP="001F54D1">
      <w:pPr>
        <w:pStyle w:val="Caption"/>
        <w:jc w:val="center"/>
        <w:rPr>
          <w:rFonts w:ascii="Verdana Pro" w:hAnsi="Verdana Pro"/>
          <w:sz w:val="22"/>
          <w:szCs w:val="22"/>
        </w:rPr>
      </w:pPr>
      <w:bookmarkStart w:id="2" w:name="_Toc73022330"/>
      <w:r w:rsidRPr="009D6689">
        <w:rPr>
          <w:rFonts w:ascii="Verdana Pro" w:hAnsi="Verdana Pro"/>
          <w:sz w:val="22"/>
          <w:szCs w:val="22"/>
        </w:rPr>
        <w:t xml:space="preserve">Slika </w:t>
      </w:r>
      <w:r w:rsidRPr="009D6689">
        <w:rPr>
          <w:rFonts w:ascii="Verdana Pro" w:hAnsi="Verdana Pro"/>
          <w:sz w:val="22"/>
          <w:szCs w:val="22"/>
        </w:rPr>
        <w:fldChar w:fldCharType="begin"/>
      </w:r>
      <w:r w:rsidRPr="009D6689">
        <w:rPr>
          <w:rFonts w:ascii="Verdana Pro" w:hAnsi="Verdana Pro"/>
          <w:sz w:val="22"/>
          <w:szCs w:val="22"/>
        </w:rPr>
        <w:instrText xml:space="preserve"> SEQ Slika \* ARABIC </w:instrText>
      </w:r>
      <w:r w:rsidRPr="009D6689">
        <w:rPr>
          <w:rFonts w:ascii="Verdana Pro" w:hAnsi="Verdana Pro"/>
          <w:sz w:val="22"/>
          <w:szCs w:val="22"/>
        </w:rPr>
        <w:fldChar w:fldCharType="separate"/>
      </w:r>
      <w:r w:rsidR="009D6689" w:rsidRPr="009D6689">
        <w:rPr>
          <w:rFonts w:ascii="Verdana Pro" w:hAnsi="Verdana Pro"/>
          <w:noProof/>
          <w:sz w:val="22"/>
          <w:szCs w:val="22"/>
        </w:rPr>
        <w:t>1</w:t>
      </w:r>
      <w:r w:rsidRPr="009D6689">
        <w:rPr>
          <w:rFonts w:ascii="Verdana Pro" w:hAnsi="Verdana Pro"/>
          <w:sz w:val="22"/>
          <w:szCs w:val="22"/>
        </w:rPr>
        <w:fldChar w:fldCharType="end"/>
      </w:r>
      <w:r w:rsidRPr="009D6689">
        <w:rPr>
          <w:rFonts w:ascii="Verdana Pro" w:hAnsi="Verdana Pro"/>
          <w:sz w:val="22"/>
          <w:szCs w:val="22"/>
        </w:rPr>
        <w:t>: Piramida problema</w:t>
      </w:r>
      <w:bookmarkEnd w:id="2"/>
    </w:p>
    <w:p w14:paraId="1631BB0B" w14:textId="0CE14E9F" w:rsidR="00BD41FE" w:rsidRDefault="00BD41FE" w:rsidP="00774811"/>
    <w:p w14:paraId="3A1294AA" w14:textId="2C42BE50" w:rsidR="00BD41FE" w:rsidRDefault="00BD41FE" w:rsidP="00774811"/>
    <w:p w14:paraId="178BC00F" w14:textId="6753AD61" w:rsidR="00713444" w:rsidRDefault="00713444" w:rsidP="00774811"/>
    <w:p w14:paraId="102F4958" w14:textId="011D660D" w:rsidR="00713444" w:rsidRDefault="00713444" w:rsidP="00774811"/>
    <w:p w14:paraId="5FE0B339" w14:textId="4A487BE2" w:rsidR="00713444" w:rsidRDefault="00713444" w:rsidP="00774811"/>
    <w:p w14:paraId="59C55ACD" w14:textId="0339522D" w:rsidR="00713444" w:rsidRDefault="00713444" w:rsidP="00774811"/>
    <w:p w14:paraId="49124ACF" w14:textId="5DCCC576" w:rsidR="00713444" w:rsidRDefault="00713444" w:rsidP="00774811"/>
    <w:p w14:paraId="13C01DAE" w14:textId="4C3F5F92" w:rsidR="00713444" w:rsidRDefault="00713444" w:rsidP="00774811"/>
    <w:p w14:paraId="36424931" w14:textId="27FEBEE2" w:rsidR="00713444" w:rsidRDefault="00713444" w:rsidP="00774811"/>
    <w:p w14:paraId="72EDB505" w14:textId="2446879D" w:rsidR="00713444" w:rsidRDefault="00713444" w:rsidP="00774811"/>
    <w:p w14:paraId="40CD632F" w14:textId="2262D10D" w:rsidR="00713444" w:rsidRDefault="00713444" w:rsidP="00774811"/>
    <w:p w14:paraId="43FAA46F" w14:textId="0182FF75" w:rsidR="00713444" w:rsidRDefault="00713444" w:rsidP="00774811"/>
    <w:p w14:paraId="198EE9C6" w14:textId="77777777" w:rsidR="00713444" w:rsidRDefault="00713444" w:rsidP="00774811"/>
    <w:p w14:paraId="32029171" w14:textId="77777777" w:rsidR="00191AE2" w:rsidRPr="00713444" w:rsidRDefault="00191AE2" w:rsidP="00713444">
      <w:pPr>
        <w:spacing w:line="360" w:lineRule="auto"/>
        <w:jc w:val="both"/>
        <w:rPr>
          <w:rFonts w:ascii="Verdana Pro" w:hAnsi="Verdana Pro"/>
        </w:rPr>
      </w:pPr>
    </w:p>
    <w:p w14:paraId="65A649F5" w14:textId="026C160B" w:rsidR="00BD41FE" w:rsidRPr="00713444" w:rsidRDefault="00BD41FE" w:rsidP="00713444">
      <w:pPr>
        <w:pStyle w:val="Heading1"/>
        <w:spacing w:line="360" w:lineRule="auto"/>
        <w:jc w:val="both"/>
        <w:rPr>
          <w:rFonts w:ascii="Verdana Pro" w:hAnsi="Verdana Pro"/>
        </w:rPr>
      </w:pPr>
      <w:bookmarkStart w:id="3" w:name="_Toc73022454"/>
      <w:r w:rsidRPr="00713444">
        <w:rPr>
          <w:rFonts w:ascii="Verdana Pro" w:hAnsi="Verdana Pro"/>
        </w:rPr>
        <w:lastRenderedPageBreak/>
        <w:t>3. Analiza cilja</w:t>
      </w:r>
      <w:bookmarkEnd w:id="3"/>
    </w:p>
    <w:p w14:paraId="07964B7D" w14:textId="4006CAF8" w:rsidR="00BD41FE" w:rsidRPr="00713444" w:rsidRDefault="00BD41FE" w:rsidP="00713444">
      <w:pPr>
        <w:spacing w:line="360" w:lineRule="auto"/>
        <w:jc w:val="both"/>
        <w:rPr>
          <w:rFonts w:ascii="Verdana Pro" w:hAnsi="Verdana Pro"/>
        </w:rPr>
      </w:pPr>
    </w:p>
    <w:p w14:paraId="5FA56CF9" w14:textId="5801BD87" w:rsidR="00EE5F04" w:rsidRPr="00713444" w:rsidRDefault="00EE5F04" w:rsidP="00713444">
      <w:pPr>
        <w:spacing w:line="360" w:lineRule="auto"/>
        <w:jc w:val="both"/>
        <w:rPr>
          <w:rFonts w:ascii="Verdana Pro" w:hAnsi="Verdana Pro"/>
        </w:rPr>
      </w:pPr>
      <w:r w:rsidRPr="00713444">
        <w:rPr>
          <w:rFonts w:ascii="Verdana Pro" w:hAnsi="Verdana Pro"/>
        </w:rPr>
        <w:t>Stres je ključna stavka koja prati mlađe generacije, pogotovo studente. Neispoljavanje stresa, te njegovo nakupljanje u organizmu, može dovesti do ozbiljnih zdravstvenih problema. Stres je usko povezan uz pojavu depresije, te anksioznosti. Poznato je kako bilo kakve nelagode koje se dešavaju u ljudskom tijelu, mogu izazvati haotične posljedice na ostatak svakodnevnih obaveza.</w:t>
      </w:r>
    </w:p>
    <w:p w14:paraId="1B13B4AF" w14:textId="24321AA0" w:rsidR="00EE5F04" w:rsidRPr="00713444" w:rsidRDefault="00EE5F04" w:rsidP="00713444">
      <w:pPr>
        <w:spacing w:line="360" w:lineRule="auto"/>
        <w:jc w:val="both"/>
        <w:rPr>
          <w:rFonts w:ascii="Verdana Pro" w:hAnsi="Verdana Pro"/>
        </w:rPr>
      </w:pPr>
      <w:r w:rsidRPr="00713444">
        <w:rPr>
          <w:rFonts w:ascii="Verdana Pro" w:hAnsi="Verdana Pro"/>
        </w:rPr>
        <w:t xml:space="preserve">Bosna i Hercegovina nema pravilnik kojim bi se studentima iz drugih gradova omogućilo liječenje u trenutnom prebivalištu. Promjena u zakonu kojim bi se omogućilo liječenje ove populacije u trenutnim mjestima boravišta, u velikom broju bi spriječila nelagodne situacije, poremećaje ishrane, te javljanje nekih bolesti zbog neadekvatnog liječenja. </w:t>
      </w:r>
    </w:p>
    <w:p w14:paraId="3134364E" w14:textId="459895AD" w:rsidR="00EE5F04" w:rsidRPr="00713444" w:rsidRDefault="00EE5F04" w:rsidP="00713444">
      <w:pPr>
        <w:spacing w:line="360" w:lineRule="auto"/>
        <w:jc w:val="both"/>
        <w:rPr>
          <w:rFonts w:ascii="Verdana Pro" w:hAnsi="Verdana Pro"/>
        </w:rPr>
      </w:pPr>
      <w:r w:rsidRPr="00713444">
        <w:rPr>
          <w:rFonts w:ascii="Verdana Pro" w:hAnsi="Verdana Pro"/>
        </w:rPr>
        <w:t xml:space="preserve">Nepostojanje studentske ambulante u Mostaru do sada nije bilo prepoznato kao mogući problem. Uzimajući u obzir broj studenata koji trenutno studira na Univerzitetu “Džemal Bijedić”, evidentno je da bi ovo pitanje trebalo biti u vrhu prioriteta grada Mostara. </w:t>
      </w:r>
    </w:p>
    <w:p w14:paraId="09B2D555" w14:textId="2271DF39" w:rsidR="00EE5F04" w:rsidRPr="00713444" w:rsidRDefault="00EE5F04" w:rsidP="00713444">
      <w:pPr>
        <w:spacing w:line="360" w:lineRule="auto"/>
        <w:jc w:val="both"/>
        <w:rPr>
          <w:rFonts w:ascii="Verdana Pro" w:hAnsi="Verdana Pro"/>
        </w:rPr>
      </w:pPr>
      <w:r w:rsidRPr="00713444">
        <w:rPr>
          <w:rFonts w:ascii="Verdana Pro" w:hAnsi="Verdana Pro"/>
        </w:rPr>
        <w:t>Uspostavljanje studentske ambulante donijeti će velike promjene u samo društvo, te pridonijeti razvijanju zdravijih navika, te poboljšanju općeg zdravstvenog stanja studentske populacije.</w:t>
      </w:r>
    </w:p>
    <w:p w14:paraId="058D5604" w14:textId="4B06F524" w:rsidR="00EE5F04" w:rsidRPr="00713444" w:rsidRDefault="00EE5F04" w:rsidP="00713444">
      <w:pPr>
        <w:spacing w:line="360" w:lineRule="auto"/>
        <w:jc w:val="both"/>
        <w:rPr>
          <w:rFonts w:ascii="Verdana Pro" w:hAnsi="Verdana Pro"/>
        </w:rPr>
      </w:pPr>
      <w:r w:rsidRPr="00713444">
        <w:rPr>
          <w:rFonts w:ascii="Verdana Pro" w:hAnsi="Verdana Pro"/>
        </w:rPr>
        <w:t>Na slici</w:t>
      </w:r>
      <w:r w:rsidR="001D6F78">
        <w:rPr>
          <w:rFonts w:ascii="Verdana Pro" w:hAnsi="Verdana Pro"/>
        </w:rPr>
        <w:t xml:space="preserve"> 2</w:t>
      </w:r>
      <w:r w:rsidRPr="00713444">
        <w:rPr>
          <w:rFonts w:ascii="Verdana Pro" w:hAnsi="Verdana Pro"/>
        </w:rPr>
        <w:t xml:space="preserve"> će biti prikazano stablo rješenja problema studentske ambulante.</w:t>
      </w:r>
    </w:p>
    <w:p w14:paraId="72C615DC" w14:textId="77777777" w:rsidR="001F54D1" w:rsidRDefault="001F54D1" w:rsidP="001F54D1">
      <w:pPr>
        <w:keepNext/>
      </w:pPr>
      <w:r>
        <w:rPr>
          <w:noProof/>
        </w:rPr>
        <w:lastRenderedPageBreak/>
        <w:drawing>
          <wp:inline distT="0" distB="0" distL="0" distR="0" wp14:anchorId="33649B14" wp14:editId="74F9B679">
            <wp:extent cx="5943600" cy="369443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p>
    <w:p w14:paraId="649DB323" w14:textId="61764881" w:rsidR="00BD41FE" w:rsidRPr="009D6689" w:rsidRDefault="001F54D1" w:rsidP="001F54D1">
      <w:pPr>
        <w:pStyle w:val="Caption"/>
        <w:jc w:val="center"/>
        <w:rPr>
          <w:rFonts w:ascii="Verdana Pro" w:hAnsi="Verdana Pro"/>
          <w:sz w:val="22"/>
          <w:szCs w:val="22"/>
        </w:rPr>
      </w:pPr>
      <w:bookmarkStart w:id="4" w:name="_Toc73022331"/>
      <w:r w:rsidRPr="009D6689">
        <w:rPr>
          <w:rFonts w:ascii="Verdana Pro" w:hAnsi="Verdana Pro"/>
          <w:sz w:val="22"/>
          <w:szCs w:val="22"/>
        </w:rPr>
        <w:t xml:space="preserve">Slika </w:t>
      </w:r>
      <w:r w:rsidRPr="009D6689">
        <w:rPr>
          <w:rFonts w:ascii="Verdana Pro" w:hAnsi="Verdana Pro"/>
          <w:sz w:val="22"/>
          <w:szCs w:val="22"/>
        </w:rPr>
        <w:fldChar w:fldCharType="begin"/>
      </w:r>
      <w:r w:rsidRPr="009D6689">
        <w:rPr>
          <w:rFonts w:ascii="Verdana Pro" w:hAnsi="Verdana Pro"/>
          <w:sz w:val="22"/>
          <w:szCs w:val="22"/>
        </w:rPr>
        <w:instrText xml:space="preserve"> SEQ Slika \* ARABIC </w:instrText>
      </w:r>
      <w:r w:rsidRPr="009D6689">
        <w:rPr>
          <w:rFonts w:ascii="Verdana Pro" w:hAnsi="Verdana Pro"/>
          <w:sz w:val="22"/>
          <w:szCs w:val="22"/>
        </w:rPr>
        <w:fldChar w:fldCharType="separate"/>
      </w:r>
      <w:r w:rsidR="009D6689" w:rsidRPr="009D6689">
        <w:rPr>
          <w:rFonts w:ascii="Verdana Pro" w:hAnsi="Verdana Pro"/>
          <w:noProof/>
          <w:sz w:val="22"/>
          <w:szCs w:val="22"/>
        </w:rPr>
        <w:t>2</w:t>
      </w:r>
      <w:r w:rsidRPr="009D6689">
        <w:rPr>
          <w:rFonts w:ascii="Verdana Pro" w:hAnsi="Verdana Pro"/>
          <w:sz w:val="22"/>
          <w:szCs w:val="22"/>
        </w:rPr>
        <w:fldChar w:fldCharType="end"/>
      </w:r>
      <w:r w:rsidRPr="009D6689">
        <w:rPr>
          <w:rFonts w:ascii="Verdana Pro" w:hAnsi="Verdana Pro"/>
          <w:sz w:val="22"/>
          <w:szCs w:val="22"/>
        </w:rPr>
        <w:t>: Piramida cilja</w:t>
      </w:r>
      <w:bookmarkEnd w:id="4"/>
    </w:p>
    <w:p w14:paraId="3D3C2C13" w14:textId="48739A96" w:rsidR="00191AE2" w:rsidRDefault="00191AE2" w:rsidP="00F539BF">
      <w:pPr>
        <w:jc w:val="center"/>
        <w:rPr>
          <w:i/>
          <w:iCs/>
        </w:rPr>
      </w:pPr>
    </w:p>
    <w:p w14:paraId="15FE437D" w14:textId="566FC177" w:rsidR="00191AE2" w:rsidRDefault="00191AE2" w:rsidP="00F539BF">
      <w:pPr>
        <w:jc w:val="center"/>
        <w:rPr>
          <w:i/>
          <w:iCs/>
        </w:rPr>
      </w:pPr>
    </w:p>
    <w:p w14:paraId="185DCEC5" w14:textId="77777777" w:rsidR="00191AE2" w:rsidRDefault="00191AE2" w:rsidP="00F539BF">
      <w:pPr>
        <w:jc w:val="center"/>
        <w:rPr>
          <w:i/>
          <w:iCs/>
        </w:rPr>
      </w:pPr>
    </w:p>
    <w:p w14:paraId="2D818AB5" w14:textId="77777777" w:rsidR="00713444" w:rsidRDefault="00713444" w:rsidP="00713444">
      <w:pPr>
        <w:pStyle w:val="Heading1"/>
        <w:spacing w:line="360" w:lineRule="auto"/>
        <w:jc w:val="both"/>
        <w:rPr>
          <w:rFonts w:ascii="Verdana Pro" w:hAnsi="Verdana Pro"/>
        </w:rPr>
      </w:pPr>
    </w:p>
    <w:p w14:paraId="3840F9F8" w14:textId="77777777" w:rsidR="00713444" w:rsidRDefault="00713444" w:rsidP="00713444">
      <w:pPr>
        <w:pStyle w:val="Heading1"/>
        <w:spacing w:line="360" w:lineRule="auto"/>
        <w:jc w:val="both"/>
        <w:rPr>
          <w:rFonts w:ascii="Verdana Pro" w:hAnsi="Verdana Pro"/>
        </w:rPr>
      </w:pPr>
    </w:p>
    <w:p w14:paraId="51786813" w14:textId="77777777" w:rsidR="00713444" w:rsidRDefault="00713444" w:rsidP="00713444">
      <w:pPr>
        <w:pStyle w:val="Heading1"/>
        <w:spacing w:line="360" w:lineRule="auto"/>
        <w:jc w:val="both"/>
        <w:rPr>
          <w:rFonts w:ascii="Verdana Pro" w:hAnsi="Verdana Pro"/>
        </w:rPr>
      </w:pPr>
    </w:p>
    <w:p w14:paraId="3A246AFA" w14:textId="77777777" w:rsidR="00713444" w:rsidRDefault="00713444" w:rsidP="00713444">
      <w:pPr>
        <w:pStyle w:val="Heading1"/>
        <w:spacing w:line="360" w:lineRule="auto"/>
        <w:jc w:val="both"/>
        <w:rPr>
          <w:rFonts w:ascii="Verdana Pro" w:hAnsi="Verdana Pro"/>
        </w:rPr>
      </w:pPr>
    </w:p>
    <w:p w14:paraId="14B5FD18" w14:textId="77777777" w:rsidR="00713444" w:rsidRDefault="00713444" w:rsidP="00713444">
      <w:pPr>
        <w:pStyle w:val="Heading1"/>
        <w:spacing w:line="360" w:lineRule="auto"/>
        <w:jc w:val="both"/>
        <w:rPr>
          <w:rFonts w:ascii="Verdana Pro" w:hAnsi="Verdana Pro"/>
        </w:rPr>
      </w:pPr>
    </w:p>
    <w:p w14:paraId="5F3F6B75" w14:textId="1F0A4039" w:rsidR="00713444" w:rsidRDefault="00713444" w:rsidP="00713444">
      <w:pPr>
        <w:pStyle w:val="Heading1"/>
        <w:spacing w:line="360" w:lineRule="auto"/>
        <w:jc w:val="both"/>
        <w:rPr>
          <w:rFonts w:ascii="Verdana Pro" w:hAnsi="Verdana Pro"/>
        </w:rPr>
      </w:pPr>
    </w:p>
    <w:p w14:paraId="674E8094" w14:textId="77777777" w:rsidR="00713444" w:rsidRPr="00713444" w:rsidRDefault="00713444" w:rsidP="00713444"/>
    <w:p w14:paraId="42C5451D" w14:textId="0B5F39F7" w:rsidR="00990BD0" w:rsidRPr="00713444" w:rsidRDefault="00990BD0" w:rsidP="00713444">
      <w:pPr>
        <w:pStyle w:val="Heading1"/>
        <w:spacing w:line="360" w:lineRule="auto"/>
        <w:jc w:val="both"/>
        <w:rPr>
          <w:rFonts w:ascii="Verdana Pro" w:hAnsi="Verdana Pro"/>
        </w:rPr>
      </w:pPr>
      <w:bookmarkStart w:id="5" w:name="_Toc73022455"/>
      <w:r w:rsidRPr="00713444">
        <w:rPr>
          <w:rFonts w:ascii="Verdana Pro" w:hAnsi="Verdana Pro"/>
        </w:rPr>
        <w:lastRenderedPageBreak/>
        <w:t>4. Analiza strategije</w:t>
      </w:r>
      <w:bookmarkEnd w:id="5"/>
    </w:p>
    <w:p w14:paraId="4407FF58" w14:textId="01DBAD7C" w:rsidR="00990BD0" w:rsidRPr="00713444" w:rsidRDefault="00990BD0" w:rsidP="00713444">
      <w:pPr>
        <w:spacing w:line="360" w:lineRule="auto"/>
        <w:jc w:val="both"/>
        <w:rPr>
          <w:rFonts w:ascii="Verdana Pro" w:hAnsi="Verdana Pro"/>
        </w:rPr>
      </w:pPr>
    </w:p>
    <w:p w14:paraId="639B31B5" w14:textId="0CEFF725" w:rsidR="00990BD0" w:rsidRPr="00713444" w:rsidRDefault="00990BD0" w:rsidP="00713444">
      <w:pPr>
        <w:spacing w:line="360" w:lineRule="auto"/>
        <w:jc w:val="both"/>
        <w:rPr>
          <w:rFonts w:ascii="Verdana Pro" w:hAnsi="Verdana Pro"/>
        </w:rPr>
      </w:pPr>
      <w:r w:rsidRPr="00713444">
        <w:rPr>
          <w:rFonts w:ascii="Verdana Pro" w:hAnsi="Verdana Pro"/>
        </w:rPr>
        <w:t>Projekat “Studentska ambulanta” ima fokus na poboljšanju i očuvanju zdravlja studenata Univerziteta “Džemal Bijedić”. Primarni cilj projekta jesu sistematski pregledi, te uvid u zdravlje svakog pojedinca koji je student Univerziteta. Kroz savjete nutricioniste, koji je sastavni dio tima medinickog osoblja ambulante, studenti će biti u mogućnosti usvojiti neke zdrave prehrambene navike koje će im koristiti za cijeli život.</w:t>
      </w:r>
    </w:p>
    <w:p w14:paraId="6CE90A66" w14:textId="4332F9C7" w:rsidR="00990BD0" w:rsidRPr="00713444" w:rsidRDefault="00990BD0" w:rsidP="00713444">
      <w:pPr>
        <w:spacing w:line="360" w:lineRule="auto"/>
        <w:jc w:val="both"/>
        <w:rPr>
          <w:rFonts w:ascii="Verdana Pro" w:hAnsi="Verdana Pro"/>
        </w:rPr>
      </w:pPr>
      <w:r w:rsidRPr="00713444">
        <w:rPr>
          <w:rFonts w:ascii="Verdana Pro" w:hAnsi="Verdana Pro"/>
        </w:rPr>
        <w:t xml:space="preserve">Brošute i plakati sa važnim informacija, simptomima i sprječavanju nastanka bolesti, igrati će bitnu ulogu u podizanju svijesti o očuvanju zdravstvenog stanja. Takvi korisni plakati biti će kreirani </w:t>
      </w:r>
      <w:r w:rsidR="009D6689">
        <w:rPr>
          <w:rFonts w:ascii="Verdana Pro" w:hAnsi="Verdana Pro"/>
        </w:rPr>
        <w:t>po stručnim uputama</w:t>
      </w:r>
      <w:r w:rsidR="001D6F78">
        <w:rPr>
          <w:rFonts w:ascii="Verdana Pro" w:hAnsi="Verdana Pro"/>
        </w:rPr>
        <w:t xml:space="preserve"> </w:t>
      </w:r>
      <w:r w:rsidRPr="00713444">
        <w:rPr>
          <w:rFonts w:ascii="Verdana Pro" w:hAnsi="Verdana Pro"/>
        </w:rPr>
        <w:t>specijalista koji čine tim medicinskog osoblja ambulante.</w:t>
      </w:r>
    </w:p>
    <w:p w14:paraId="2EF21AB5" w14:textId="3261BDD2" w:rsidR="00990BD0" w:rsidRPr="00713444" w:rsidRDefault="00990BD0" w:rsidP="00713444">
      <w:pPr>
        <w:spacing w:line="360" w:lineRule="auto"/>
        <w:jc w:val="both"/>
        <w:rPr>
          <w:rFonts w:ascii="Verdana Pro" w:hAnsi="Verdana Pro"/>
        </w:rPr>
      </w:pPr>
      <w:r w:rsidRPr="00713444">
        <w:rPr>
          <w:rFonts w:ascii="Verdana Pro" w:hAnsi="Verdana Pro"/>
        </w:rPr>
        <w:t>Krajnji cilj će biti spriječavanje bolesti, liječenje bez odgode, te sistematski pregledi studenata uz minimalnu naknadu.</w:t>
      </w:r>
    </w:p>
    <w:p w14:paraId="39BD2DC5" w14:textId="6ABBE2B3" w:rsidR="00990BD0" w:rsidRDefault="00990BD0" w:rsidP="00990BD0"/>
    <w:p w14:paraId="44F4DCD2" w14:textId="00C83E6F" w:rsidR="00990BD0" w:rsidRDefault="00990BD0" w:rsidP="00990BD0"/>
    <w:p w14:paraId="1D0FC925" w14:textId="01A4595A" w:rsidR="00990BD0" w:rsidRDefault="00990BD0" w:rsidP="00990BD0"/>
    <w:p w14:paraId="1904868F" w14:textId="5DAAE843" w:rsidR="00990BD0" w:rsidRDefault="00990BD0" w:rsidP="00990BD0"/>
    <w:p w14:paraId="009D4AE7" w14:textId="2D4F3D5C" w:rsidR="00990BD0" w:rsidRDefault="00990BD0" w:rsidP="00990BD0"/>
    <w:p w14:paraId="53F1CA2A" w14:textId="7DE58721" w:rsidR="00990BD0" w:rsidRDefault="00990BD0" w:rsidP="00990BD0"/>
    <w:p w14:paraId="697E0BA6" w14:textId="2391D984" w:rsidR="00990BD0" w:rsidRDefault="00990BD0" w:rsidP="00990BD0"/>
    <w:p w14:paraId="2D525A3F" w14:textId="4B5CECB1" w:rsidR="00990BD0" w:rsidRDefault="00990BD0" w:rsidP="00990BD0"/>
    <w:p w14:paraId="46F118EB" w14:textId="2A55C850" w:rsidR="00990BD0" w:rsidRDefault="00990BD0" w:rsidP="00990BD0"/>
    <w:p w14:paraId="37F26FD7" w14:textId="6AB96F95" w:rsidR="00990BD0" w:rsidRDefault="00990BD0" w:rsidP="00990BD0"/>
    <w:p w14:paraId="66FA9738" w14:textId="3688355B" w:rsidR="00990BD0" w:rsidRDefault="00990BD0" w:rsidP="00990BD0"/>
    <w:p w14:paraId="2273C11F" w14:textId="4DC48CAA" w:rsidR="00990BD0" w:rsidRDefault="00990BD0" w:rsidP="00990BD0"/>
    <w:p w14:paraId="3E7C8F47" w14:textId="77777777" w:rsidR="00713444" w:rsidRDefault="00713444" w:rsidP="00713444">
      <w:pPr>
        <w:pStyle w:val="Heading1"/>
        <w:spacing w:line="360" w:lineRule="auto"/>
        <w:jc w:val="both"/>
        <w:rPr>
          <w:rFonts w:ascii="Verdana Pro" w:hAnsi="Verdana Pro"/>
        </w:rPr>
      </w:pPr>
    </w:p>
    <w:p w14:paraId="45A062A9" w14:textId="49A79E9B" w:rsidR="00990BD0" w:rsidRPr="00713444" w:rsidRDefault="00016BE0" w:rsidP="00713444">
      <w:pPr>
        <w:pStyle w:val="Heading1"/>
        <w:spacing w:line="360" w:lineRule="auto"/>
        <w:jc w:val="both"/>
        <w:rPr>
          <w:rFonts w:ascii="Verdana Pro" w:hAnsi="Verdana Pro"/>
        </w:rPr>
      </w:pPr>
      <w:bookmarkStart w:id="6" w:name="_Toc73022456"/>
      <w:r w:rsidRPr="00713444">
        <w:rPr>
          <w:rFonts w:ascii="Verdana Pro" w:hAnsi="Verdana Pro"/>
        </w:rPr>
        <w:t>5. Logički okviri projekta</w:t>
      </w:r>
      <w:bookmarkEnd w:id="6"/>
    </w:p>
    <w:p w14:paraId="152BCF06" w14:textId="4CB1C6E3" w:rsidR="00016BE0" w:rsidRPr="00713444" w:rsidRDefault="00016BE0" w:rsidP="00713444">
      <w:pPr>
        <w:spacing w:line="360" w:lineRule="auto"/>
        <w:jc w:val="both"/>
        <w:rPr>
          <w:rFonts w:ascii="Verdana Pro" w:hAnsi="Verdana Pro"/>
        </w:rPr>
      </w:pPr>
    </w:p>
    <w:p w14:paraId="3DCF4683" w14:textId="24200338" w:rsidR="00016BE0" w:rsidRPr="00713444" w:rsidRDefault="00016BE0" w:rsidP="00713444">
      <w:pPr>
        <w:spacing w:line="360" w:lineRule="auto"/>
        <w:jc w:val="both"/>
        <w:rPr>
          <w:rFonts w:ascii="Verdana Pro" w:hAnsi="Verdana Pro"/>
        </w:rPr>
      </w:pPr>
      <w:r w:rsidRPr="00713444">
        <w:rPr>
          <w:rFonts w:ascii="Verdana Pro" w:hAnsi="Verdana Pro"/>
        </w:rPr>
        <w:t>Logički okvir projekta nam prikazuje moguće probleme, uzroke, moguća rješenja, te koristi. Sve navedeno se nalazi u sljedećoj tabeli.</w:t>
      </w:r>
    </w:p>
    <w:tbl>
      <w:tblPr>
        <w:tblStyle w:val="TableGrid"/>
        <w:tblW w:w="9493" w:type="dxa"/>
        <w:tblLook w:val="04A0" w:firstRow="1" w:lastRow="0" w:firstColumn="1" w:lastColumn="0" w:noHBand="0" w:noVBand="1"/>
        <w:tblCaption w:val="Tabela"/>
      </w:tblPr>
      <w:tblGrid>
        <w:gridCol w:w="1237"/>
        <w:gridCol w:w="2161"/>
        <w:gridCol w:w="2887"/>
        <w:gridCol w:w="1552"/>
        <w:gridCol w:w="1656"/>
      </w:tblGrid>
      <w:tr w:rsidR="005F586C" w:rsidRPr="00713444" w14:paraId="1F3125C3" w14:textId="77777777" w:rsidTr="00151A42">
        <w:trPr>
          <w:trHeight w:val="431"/>
        </w:trPr>
        <w:tc>
          <w:tcPr>
            <w:tcW w:w="3323" w:type="dxa"/>
            <w:gridSpan w:val="2"/>
            <w:shd w:val="clear" w:color="auto" w:fill="8EAADB" w:themeFill="accent1" w:themeFillTint="99"/>
          </w:tcPr>
          <w:p w14:paraId="0C346195" w14:textId="77798819" w:rsidR="00016BE0" w:rsidRPr="00713444" w:rsidRDefault="00016BE0" w:rsidP="00016BE0">
            <w:pPr>
              <w:rPr>
                <w:rFonts w:ascii="Verdana Pro" w:hAnsi="Verdana Pro"/>
              </w:rPr>
            </w:pPr>
            <w:r w:rsidRPr="00713444">
              <w:rPr>
                <w:rFonts w:ascii="Verdana Pro" w:hAnsi="Verdana Pro"/>
              </w:rPr>
              <w:t>Opis projekta</w:t>
            </w:r>
          </w:p>
        </w:tc>
        <w:tc>
          <w:tcPr>
            <w:tcW w:w="3237" w:type="dxa"/>
            <w:shd w:val="clear" w:color="auto" w:fill="8EAADB" w:themeFill="accent1" w:themeFillTint="99"/>
          </w:tcPr>
          <w:p w14:paraId="509042CE" w14:textId="0F7F1A74" w:rsidR="00016BE0" w:rsidRPr="00713444" w:rsidRDefault="00016BE0" w:rsidP="00016BE0">
            <w:pPr>
              <w:rPr>
                <w:rFonts w:ascii="Verdana Pro" w:hAnsi="Verdana Pro"/>
              </w:rPr>
            </w:pPr>
            <w:r w:rsidRPr="00713444">
              <w:rPr>
                <w:rFonts w:ascii="Verdana Pro" w:hAnsi="Verdana Pro"/>
              </w:rPr>
              <w:t>Objektivno mjerljivi pokazatelji uspjeha</w:t>
            </w:r>
          </w:p>
        </w:tc>
        <w:tc>
          <w:tcPr>
            <w:tcW w:w="1319" w:type="dxa"/>
            <w:shd w:val="clear" w:color="auto" w:fill="8EAADB" w:themeFill="accent1" w:themeFillTint="99"/>
          </w:tcPr>
          <w:p w14:paraId="495FC316" w14:textId="649DC3AD" w:rsidR="00016BE0" w:rsidRPr="00713444" w:rsidRDefault="00016BE0" w:rsidP="00016BE0">
            <w:pPr>
              <w:rPr>
                <w:rFonts w:ascii="Verdana Pro" w:hAnsi="Verdana Pro"/>
              </w:rPr>
            </w:pPr>
            <w:r w:rsidRPr="00713444">
              <w:rPr>
                <w:rFonts w:ascii="Verdana Pro" w:hAnsi="Verdana Pro"/>
              </w:rPr>
              <w:t>Izvori i sredstva verifikacije</w:t>
            </w:r>
          </w:p>
        </w:tc>
        <w:tc>
          <w:tcPr>
            <w:tcW w:w="1614" w:type="dxa"/>
            <w:shd w:val="clear" w:color="auto" w:fill="8EAADB" w:themeFill="accent1" w:themeFillTint="99"/>
          </w:tcPr>
          <w:p w14:paraId="79CBEC32" w14:textId="628B19D8" w:rsidR="00016BE0" w:rsidRPr="00713444" w:rsidRDefault="00016BE0" w:rsidP="00016BE0">
            <w:pPr>
              <w:rPr>
                <w:rFonts w:ascii="Verdana Pro" w:hAnsi="Verdana Pro"/>
              </w:rPr>
            </w:pPr>
            <w:r w:rsidRPr="00713444">
              <w:rPr>
                <w:rFonts w:ascii="Verdana Pro" w:hAnsi="Verdana Pro"/>
              </w:rPr>
              <w:t>Pretpostavke i rizici</w:t>
            </w:r>
          </w:p>
        </w:tc>
      </w:tr>
      <w:tr w:rsidR="005F586C" w:rsidRPr="00713444" w14:paraId="28D626C2" w14:textId="77777777" w:rsidTr="00151A42">
        <w:trPr>
          <w:trHeight w:val="2536"/>
        </w:trPr>
        <w:tc>
          <w:tcPr>
            <w:tcW w:w="1025" w:type="dxa"/>
            <w:shd w:val="clear" w:color="auto" w:fill="D9E2F3" w:themeFill="accent1" w:themeFillTint="33"/>
          </w:tcPr>
          <w:p w14:paraId="6CFDBE44" w14:textId="77777777" w:rsidR="005F586C" w:rsidRPr="00713444" w:rsidRDefault="005F586C" w:rsidP="00016BE0">
            <w:pPr>
              <w:rPr>
                <w:rFonts w:ascii="Verdana Pro" w:hAnsi="Verdana Pr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444">
              <w:rPr>
                <w:rFonts w:ascii="Verdana Pro" w:hAnsi="Verdana Pr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Svrha projekta:</w:t>
            </w:r>
          </w:p>
          <w:p w14:paraId="3308E06E" w14:textId="181A0BA0" w:rsidR="005F586C" w:rsidRPr="00713444" w:rsidRDefault="005F586C" w:rsidP="000B5DAF">
            <w:pPr>
              <w:rPr>
                <w:rFonts w:ascii="Verdana Pro" w:hAnsi="Verdana Pro"/>
              </w:rPr>
            </w:pPr>
          </w:p>
        </w:tc>
        <w:tc>
          <w:tcPr>
            <w:tcW w:w="2298" w:type="dxa"/>
            <w:shd w:val="clear" w:color="auto" w:fill="D9E2F3" w:themeFill="accent1" w:themeFillTint="33"/>
          </w:tcPr>
          <w:p w14:paraId="1FCF0D37" w14:textId="653AB40C" w:rsidR="005F586C" w:rsidRPr="00713444" w:rsidRDefault="005F586C" w:rsidP="000B5DAF">
            <w:pPr>
              <w:rPr>
                <w:rFonts w:ascii="Verdana Pro" w:hAnsi="Verdana Pro"/>
              </w:rPr>
            </w:pPr>
            <w:r w:rsidRPr="00713444">
              <w:rPr>
                <w:rFonts w:ascii="Verdana Pro" w:hAnsi="Verdana Pro"/>
              </w:rPr>
              <w:t>Podizanje kvalitete zdravstvene njege studenata Univerziteta "Džemal Bijedić"</w:t>
            </w:r>
          </w:p>
          <w:p w14:paraId="58836001" w14:textId="6F33584A" w:rsidR="005F586C" w:rsidRPr="00713444" w:rsidRDefault="005F586C" w:rsidP="000B5DAF">
            <w:pPr>
              <w:rPr>
                <w:rFonts w:ascii="Verdana Pro" w:hAnsi="Verdana Pro"/>
              </w:rPr>
            </w:pPr>
            <w:r w:rsidRPr="00713444">
              <w:rPr>
                <w:rFonts w:ascii="Verdana Pro" w:hAnsi="Verdana Pro"/>
              </w:rPr>
              <w:t>Podizanje svijesti studenata o mentalnom zdravlju, koristima zdrave ishrane, te sportskom načinu života</w:t>
            </w:r>
          </w:p>
          <w:p w14:paraId="3B827D63" w14:textId="2DE2B31A" w:rsidR="005F586C" w:rsidRPr="00713444" w:rsidRDefault="005F586C" w:rsidP="00016BE0">
            <w:pPr>
              <w:rPr>
                <w:rFonts w:ascii="Verdana Pro" w:hAnsi="Verdana Pro"/>
              </w:rPr>
            </w:pPr>
          </w:p>
        </w:tc>
        <w:tc>
          <w:tcPr>
            <w:tcW w:w="3237" w:type="dxa"/>
            <w:shd w:val="clear" w:color="auto" w:fill="D9E2F3" w:themeFill="accent1" w:themeFillTint="33"/>
          </w:tcPr>
          <w:p w14:paraId="4A81CA53" w14:textId="77777777" w:rsidR="005F586C" w:rsidRPr="00713444" w:rsidRDefault="005F586C" w:rsidP="000B5DAF">
            <w:pPr>
              <w:rPr>
                <w:rFonts w:ascii="Verdana Pro" w:hAnsi="Verdana Pro"/>
              </w:rPr>
            </w:pPr>
            <w:r w:rsidRPr="00713444">
              <w:rPr>
                <w:rFonts w:ascii="Verdana Pro" w:hAnsi="Verdana Pro"/>
              </w:rPr>
              <w:t>Smanjenje pojave bolesti izazvanim brzim načinom života, te stresom</w:t>
            </w:r>
          </w:p>
          <w:p w14:paraId="703BB86D" w14:textId="77777777" w:rsidR="005F586C" w:rsidRPr="00713444" w:rsidRDefault="005F586C" w:rsidP="000B5DAF">
            <w:pPr>
              <w:rPr>
                <w:rFonts w:ascii="Verdana Pro" w:hAnsi="Verdana Pro"/>
              </w:rPr>
            </w:pPr>
            <w:r w:rsidRPr="00713444">
              <w:rPr>
                <w:rFonts w:ascii="Verdana Pro" w:hAnsi="Verdana Pro"/>
              </w:rPr>
              <w:t>Smanjenje troškova putovanja u matične gradove zbog liječenja</w:t>
            </w:r>
          </w:p>
          <w:p w14:paraId="181106C0" w14:textId="77777777" w:rsidR="005F586C" w:rsidRPr="00713444" w:rsidRDefault="005F586C" w:rsidP="00016BE0">
            <w:pPr>
              <w:rPr>
                <w:rFonts w:ascii="Verdana Pro" w:hAnsi="Verdana Pro"/>
              </w:rPr>
            </w:pPr>
          </w:p>
        </w:tc>
        <w:tc>
          <w:tcPr>
            <w:tcW w:w="1319" w:type="dxa"/>
            <w:shd w:val="clear" w:color="auto" w:fill="D9E2F3" w:themeFill="accent1" w:themeFillTint="33"/>
          </w:tcPr>
          <w:p w14:paraId="603CA7AC" w14:textId="12E05B59" w:rsidR="005F586C" w:rsidRPr="00713444" w:rsidRDefault="005F586C" w:rsidP="00016BE0">
            <w:pPr>
              <w:rPr>
                <w:rFonts w:ascii="Verdana Pro" w:hAnsi="Verdana Pro"/>
              </w:rPr>
            </w:pPr>
            <w:r w:rsidRPr="00713444">
              <w:rPr>
                <w:rFonts w:ascii="Verdana Pro" w:hAnsi="Verdana Pro"/>
              </w:rPr>
              <w:t>Sistematski pregledi</w:t>
            </w:r>
          </w:p>
        </w:tc>
        <w:tc>
          <w:tcPr>
            <w:tcW w:w="1614" w:type="dxa"/>
            <w:shd w:val="clear" w:color="auto" w:fill="D9E2F3" w:themeFill="accent1" w:themeFillTint="33"/>
          </w:tcPr>
          <w:p w14:paraId="11F96CF8" w14:textId="77777777" w:rsidR="005F586C" w:rsidRPr="00713444" w:rsidRDefault="005F586C" w:rsidP="00016BE0">
            <w:pPr>
              <w:rPr>
                <w:rFonts w:ascii="Verdana Pro" w:hAnsi="Verdana Pro"/>
              </w:rPr>
            </w:pPr>
          </w:p>
        </w:tc>
      </w:tr>
      <w:tr w:rsidR="00151A42" w:rsidRPr="00713444" w14:paraId="1FE2D8B4" w14:textId="77777777" w:rsidTr="00151A42">
        <w:trPr>
          <w:trHeight w:val="1721"/>
        </w:trPr>
        <w:tc>
          <w:tcPr>
            <w:tcW w:w="1025" w:type="dxa"/>
            <w:tcBorders>
              <w:bottom w:val="single" w:sz="4" w:space="0" w:color="auto"/>
            </w:tcBorders>
            <w:shd w:val="clear" w:color="auto" w:fill="D9E2F3" w:themeFill="accent1" w:themeFillTint="33"/>
          </w:tcPr>
          <w:p w14:paraId="62B78EB3" w14:textId="77777777" w:rsidR="005F586C" w:rsidRPr="00713444" w:rsidRDefault="005F586C" w:rsidP="00016BE0">
            <w:pPr>
              <w:rPr>
                <w:rFonts w:ascii="Verdana Pro" w:hAnsi="Verdana Pro"/>
              </w:rPr>
            </w:pPr>
            <w:r w:rsidRPr="00713444">
              <w:rPr>
                <w:rFonts w:ascii="Verdana Pro" w:hAnsi="Verdana Pr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Cilj projekta</w:t>
            </w:r>
            <w:r w:rsidRPr="00713444">
              <w:rPr>
                <w:rFonts w:ascii="Verdana Pro" w:hAnsi="Verdana Pro"/>
              </w:rPr>
              <w:t>:</w:t>
            </w:r>
          </w:p>
          <w:p w14:paraId="3FFEB73C" w14:textId="74C299C6" w:rsidR="005F586C" w:rsidRPr="00713444" w:rsidRDefault="005F586C" w:rsidP="000B5DAF">
            <w:pPr>
              <w:rPr>
                <w:rFonts w:ascii="Verdana Pro" w:hAnsi="Verdana Pro"/>
              </w:rPr>
            </w:pPr>
          </w:p>
        </w:tc>
        <w:tc>
          <w:tcPr>
            <w:tcW w:w="2298" w:type="dxa"/>
            <w:tcBorders>
              <w:bottom w:val="single" w:sz="4" w:space="0" w:color="auto"/>
            </w:tcBorders>
            <w:shd w:val="clear" w:color="auto" w:fill="D9E2F3" w:themeFill="accent1" w:themeFillTint="33"/>
          </w:tcPr>
          <w:p w14:paraId="3DDE5B42" w14:textId="77777777" w:rsidR="005F586C" w:rsidRPr="00713444" w:rsidRDefault="005F586C" w:rsidP="005F586C">
            <w:pPr>
              <w:rPr>
                <w:rFonts w:ascii="Verdana Pro" w:hAnsi="Verdana Pro"/>
              </w:rPr>
            </w:pPr>
            <w:r w:rsidRPr="00713444">
              <w:rPr>
                <w:rFonts w:ascii="Verdana Pro" w:hAnsi="Verdana Pro"/>
              </w:rPr>
              <w:t>Praćenje zdravstvenog stanja studenata</w:t>
            </w:r>
          </w:p>
          <w:p w14:paraId="46802A2A" w14:textId="165FD031" w:rsidR="005F586C" w:rsidRPr="00713444" w:rsidRDefault="005F586C" w:rsidP="005F586C">
            <w:pPr>
              <w:rPr>
                <w:rFonts w:ascii="Verdana Pro" w:hAnsi="Verdana Pro"/>
              </w:rPr>
            </w:pPr>
            <w:r w:rsidRPr="00713444">
              <w:rPr>
                <w:rFonts w:ascii="Verdana Pro" w:hAnsi="Verdana Pro"/>
              </w:rPr>
              <w:t>Prevencija novih oboljenja</w:t>
            </w:r>
          </w:p>
          <w:p w14:paraId="056A51C9" w14:textId="689F68B1" w:rsidR="005F586C" w:rsidRPr="00713444" w:rsidRDefault="005F586C" w:rsidP="000B5DAF">
            <w:pPr>
              <w:rPr>
                <w:rFonts w:ascii="Verdana Pro" w:hAnsi="Verdana Pro"/>
              </w:rPr>
            </w:pPr>
            <w:r w:rsidRPr="00713444">
              <w:rPr>
                <w:rFonts w:ascii="Verdana Pro" w:hAnsi="Verdana Pro"/>
              </w:rPr>
              <w:t>Održavanje sistematskih pregleda</w:t>
            </w:r>
          </w:p>
          <w:p w14:paraId="3A99B0F3" w14:textId="29B3685D" w:rsidR="005F586C" w:rsidRPr="00713444" w:rsidRDefault="005F586C" w:rsidP="00016BE0">
            <w:pPr>
              <w:rPr>
                <w:rFonts w:ascii="Verdana Pro" w:hAnsi="Verdana Pro"/>
              </w:rPr>
            </w:pPr>
          </w:p>
        </w:tc>
        <w:tc>
          <w:tcPr>
            <w:tcW w:w="3237" w:type="dxa"/>
            <w:tcBorders>
              <w:bottom w:val="single" w:sz="4" w:space="0" w:color="auto"/>
            </w:tcBorders>
            <w:shd w:val="clear" w:color="auto" w:fill="D9E2F3" w:themeFill="accent1" w:themeFillTint="33"/>
          </w:tcPr>
          <w:p w14:paraId="53178580" w14:textId="77777777" w:rsidR="005F586C" w:rsidRPr="00713444" w:rsidRDefault="005F586C" w:rsidP="000B5DAF">
            <w:pPr>
              <w:rPr>
                <w:rFonts w:ascii="Verdana Pro" w:hAnsi="Verdana Pro"/>
              </w:rPr>
            </w:pPr>
            <w:r w:rsidRPr="00713444">
              <w:rPr>
                <w:rFonts w:ascii="Verdana Pro" w:hAnsi="Verdana Pro"/>
              </w:rPr>
              <w:t>Smanjenje pojave bolesti izazvane stresom, te poboljšanje mentalnog zdravlja</w:t>
            </w:r>
          </w:p>
          <w:p w14:paraId="48697476" w14:textId="77777777" w:rsidR="005F586C" w:rsidRPr="00713444" w:rsidRDefault="005F586C" w:rsidP="000B5DAF">
            <w:pPr>
              <w:rPr>
                <w:rFonts w:ascii="Verdana Pro" w:hAnsi="Verdana Pro"/>
              </w:rPr>
            </w:pPr>
            <w:r w:rsidRPr="00713444">
              <w:rPr>
                <w:rFonts w:ascii="Verdana Pro" w:hAnsi="Verdana Pro"/>
              </w:rPr>
              <w:t>Povećana briga za sebe i svoje zdravlje</w:t>
            </w:r>
          </w:p>
          <w:p w14:paraId="35263744" w14:textId="77777777" w:rsidR="005F586C" w:rsidRPr="00713444" w:rsidRDefault="005F586C" w:rsidP="00016BE0">
            <w:pPr>
              <w:rPr>
                <w:rFonts w:ascii="Verdana Pro" w:hAnsi="Verdana Pro"/>
              </w:rPr>
            </w:pPr>
          </w:p>
        </w:tc>
        <w:tc>
          <w:tcPr>
            <w:tcW w:w="1319" w:type="dxa"/>
            <w:tcBorders>
              <w:bottom w:val="single" w:sz="4" w:space="0" w:color="auto"/>
            </w:tcBorders>
            <w:shd w:val="clear" w:color="auto" w:fill="D9E2F3" w:themeFill="accent1" w:themeFillTint="33"/>
          </w:tcPr>
          <w:p w14:paraId="1622EF24" w14:textId="20148DB6" w:rsidR="005F586C" w:rsidRPr="00713444" w:rsidRDefault="005F586C" w:rsidP="00016BE0">
            <w:pPr>
              <w:rPr>
                <w:rFonts w:ascii="Verdana Pro" w:hAnsi="Verdana Pro"/>
              </w:rPr>
            </w:pPr>
            <w:r w:rsidRPr="00713444">
              <w:rPr>
                <w:rFonts w:ascii="Verdana Pro" w:hAnsi="Verdana Pro"/>
              </w:rPr>
              <w:t>Ankete provođene na Univerzitetu "Džemal Bijedić"</w:t>
            </w:r>
          </w:p>
        </w:tc>
        <w:tc>
          <w:tcPr>
            <w:tcW w:w="1614" w:type="dxa"/>
            <w:tcBorders>
              <w:bottom w:val="single" w:sz="4" w:space="0" w:color="auto"/>
            </w:tcBorders>
            <w:shd w:val="clear" w:color="auto" w:fill="D9E2F3" w:themeFill="accent1" w:themeFillTint="33"/>
          </w:tcPr>
          <w:p w14:paraId="553CFDD6" w14:textId="375C618E" w:rsidR="005F586C" w:rsidRPr="00713444" w:rsidRDefault="005F586C" w:rsidP="00016BE0">
            <w:pPr>
              <w:rPr>
                <w:rFonts w:ascii="Verdana Pro" w:hAnsi="Verdana Pro"/>
              </w:rPr>
            </w:pPr>
            <w:r w:rsidRPr="00713444">
              <w:rPr>
                <w:rFonts w:ascii="Verdana Pro" w:hAnsi="Verdana Pro"/>
              </w:rPr>
              <w:t>Trajno mijenjanje i poboljšanje životnih navika</w:t>
            </w:r>
          </w:p>
        </w:tc>
      </w:tr>
      <w:tr w:rsidR="005F586C" w:rsidRPr="00713444" w14:paraId="67F60A49" w14:textId="77777777" w:rsidTr="00151A42">
        <w:trPr>
          <w:trHeight w:val="1076"/>
        </w:trPr>
        <w:tc>
          <w:tcPr>
            <w:tcW w:w="1025" w:type="dxa"/>
            <w:tcBorders>
              <w:bottom w:val="nil"/>
            </w:tcBorders>
            <w:shd w:val="clear" w:color="auto" w:fill="D9E2F3" w:themeFill="accent1" w:themeFillTint="33"/>
          </w:tcPr>
          <w:p w14:paraId="55ACC731" w14:textId="7AF94145" w:rsidR="005F586C" w:rsidRPr="00713444" w:rsidRDefault="005F586C" w:rsidP="000B5DAF">
            <w:pPr>
              <w:tabs>
                <w:tab w:val="right" w:pos="2121"/>
              </w:tabs>
              <w:rPr>
                <w:rFonts w:ascii="Verdana Pro" w:hAnsi="Verdana Pro"/>
              </w:rPr>
            </w:pPr>
            <w:r w:rsidRPr="00713444">
              <w:rPr>
                <w:rFonts w:ascii="Verdana Pro" w:hAnsi="Verdana Pr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Izlazi projekta</w:t>
            </w:r>
            <w:r w:rsidRPr="00713444">
              <w:rPr>
                <w:rFonts w:ascii="Verdana Pro" w:hAnsi="Verdana Pro"/>
              </w:rPr>
              <w:t>:</w:t>
            </w:r>
          </w:p>
        </w:tc>
        <w:tc>
          <w:tcPr>
            <w:tcW w:w="2298" w:type="dxa"/>
            <w:shd w:val="clear" w:color="auto" w:fill="D9E2F3" w:themeFill="accent1" w:themeFillTint="33"/>
          </w:tcPr>
          <w:p w14:paraId="3491234B" w14:textId="76F2D605" w:rsidR="005F586C" w:rsidRPr="00713444" w:rsidRDefault="005F586C" w:rsidP="000B5DAF">
            <w:pPr>
              <w:tabs>
                <w:tab w:val="right" w:pos="2121"/>
              </w:tabs>
              <w:rPr>
                <w:rFonts w:ascii="Verdana Pro" w:hAnsi="Verdana Pro"/>
              </w:rPr>
            </w:pPr>
            <w:r w:rsidRPr="00713444">
              <w:rPr>
                <w:rFonts w:ascii="Verdana Pro" w:hAnsi="Verdana Pro"/>
              </w:rPr>
              <w:t>Planiranje cjelokupnog sistema i načina obavljanja medicniskih pregleda i pružanja usluga</w:t>
            </w:r>
          </w:p>
        </w:tc>
        <w:tc>
          <w:tcPr>
            <w:tcW w:w="3237" w:type="dxa"/>
            <w:shd w:val="clear" w:color="auto" w:fill="D9E2F3" w:themeFill="accent1" w:themeFillTint="33"/>
          </w:tcPr>
          <w:p w14:paraId="3F03BF66" w14:textId="4D4955C9" w:rsidR="005F586C" w:rsidRPr="00713444" w:rsidRDefault="005F586C" w:rsidP="000B5DAF">
            <w:pPr>
              <w:rPr>
                <w:rFonts w:ascii="Verdana Pro" w:hAnsi="Verdana Pro"/>
              </w:rPr>
            </w:pPr>
            <w:r w:rsidRPr="00713444">
              <w:rPr>
                <w:rFonts w:ascii="Verdana Pro" w:hAnsi="Verdana Pro"/>
              </w:rPr>
              <w:t>Spisak pregleda koje je moguće obaviti u studentskoj ambulanti</w:t>
            </w:r>
          </w:p>
        </w:tc>
        <w:tc>
          <w:tcPr>
            <w:tcW w:w="1319" w:type="dxa"/>
            <w:shd w:val="clear" w:color="auto" w:fill="D9E2F3" w:themeFill="accent1" w:themeFillTint="33"/>
          </w:tcPr>
          <w:p w14:paraId="0DD28D04" w14:textId="41AE248D" w:rsidR="005F586C" w:rsidRPr="00713444" w:rsidRDefault="005F586C" w:rsidP="000B5DAF">
            <w:pPr>
              <w:rPr>
                <w:rFonts w:ascii="Verdana Pro" w:hAnsi="Verdana Pro"/>
              </w:rPr>
            </w:pPr>
            <w:r w:rsidRPr="00713444">
              <w:rPr>
                <w:rFonts w:ascii="Verdana Pro" w:hAnsi="Verdana Pro"/>
              </w:rPr>
              <w:t>Izvještaj iz studentske ambulante</w:t>
            </w:r>
          </w:p>
        </w:tc>
        <w:tc>
          <w:tcPr>
            <w:tcW w:w="1614" w:type="dxa"/>
            <w:tcBorders>
              <w:bottom w:val="nil"/>
            </w:tcBorders>
            <w:shd w:val="clear" w:color="auto" w:fill="D9E2F3" w:themeFill="accent1" w:themeFillTint="33"/>
          </w:tcPr>
          <w:p w14:paraId="61788793" w14:textId="77777777" w:rsidR="005F586C" w:rsidRPr="00713444" w:rsidRDefault="005F586C" w:rsidP="000B5DAF">
            <w:pPr>
              <w:rPr>
                <w:rFonts w:ascii="Verdana Pro" w:hAnsi="Verdana Pro"/>
              </w:rPr>
            </w:pPr>
          </w:p>
        </w:tc>
      </w:tr>
      <w:tr w:rsidR="005F586C" w:rsidRPr="00713444" w14:paraId="6DD7FFE2" w14:textId="77777777" w:rsidTr="00151A42">
        <w:trPr>
          <w:trHeight w:val="210"/>
        </w:trPr>
        <w:tc>
          <w:tcPr>
            <w:tcW w:w="1025" w:type="dxa"/>
            <w:tcBorders>
              <w:top w:val="nil"/>
              <w:bottom w:val="nil"/>
            </w:tcBorders>
            <w:shd w:val="clear" w:color="auto" w:fill="D9E2F3" w:themeFill="accent1" w:themeFillTint="33"/>
          </w:tcPr>
          <w:p w14:paraId="53B71771" w14:textId="45434E5B" w:rsidR="005F586C" w:rsidRPr="00713444" w:rsidRDefault="005F586C" w:rsidP="000B5DAF">
            <w:pPr>
              <w:rPr>
                <w:rFonts w:ascii="Verdana Pro" w:hAnsi="Verdana Pro"/>
              </w:rPr>
            </w:pPr>
          </w:p>
        </w:tc>
        <w:tc>
          <w:tcPr>
            <w:tcW w:w="2298" w:type="dxa"/>
            <w:shd w:val="clear" w:color="auto" w:fill="D9E2F3" w:themeFill="accent1" w:themeFillTint="33"/>
          </w:tcPr>
          <w:p w14:paraId="64F58455" w14:textId="6B8AC20D" w:rsidR="005F586C" w:rsidRPr="00713444" w:rsidRDefault="005F586C" w:rsidP="000B5DAF">
            <w:pPr>
              <w:rPr>
                <w:rFonts w:ascii="Verdana Pro" w:hAnsi="Verdana Pro"/>
              </w:rPr>
            </w:pPr>
            <w:r w:rsidRPr="00713444">
              <w:rPr>
                <w:rFonts w:ascii="Verdana Pro" w:hAnsi="Verdana Pro"/>
              </w:rPr>
              <w:t>Edukacije za studente</w:t>
            </w:r>
          </w:p>
        </w:tc>
        <w:tc>
          <w:tcPr>
            <w:tcW w:w="3237" w:type="dxa"/>
            <w:shd w:val="clear" w:color="auto" w:fill="D9E2F3" w:themeFill="accent1" w:themeFillTint="33"/>
          </w:tcPr>
          <w:p w14:paraId="39E2ADB6" w14:textId="3CEF876B" w:rsidR="005F586C" w:rsidRPr="00713444" w:rsidRDefault="005F586C" w:rsidP="000B5DAF">
            <w:pPr>
              <w:rPr>
                <w:rFonts w:ascii="Verdana Pro" w:hAnsi="Verdana Pro"/>
              </w:rPr>
            </w:pPr>
            <w:r w:rsidRPr="00713444">
              <w:rPr>
                <w:rFonts w:ascii="Verdana Pro" w:hAnsi="Verdana Pro"/>
              </w:rPr>
              <w:t xml:space="preserve">Dijeljenje brošura i postavljanje plakata </w:t>
            </w:r>
            <w:r w:rsidRPr="00713444">
              <w:rPr>
                <w:rFonts w:ascii="Verdana Pro" w:hAnsi="Verdana Pro"/>
              </w:rPr>
              <w:lastRenderedPageBreak/>
              <w:t>povezanih sa zdravstvenim poljima</w:t>
            </w:r>
          </w:p>
        </w:tc>
        <w:tc>
          <w:tcPr>
            <w:tcW w:w="1319" w:type="dxa"/>
            <w:shd w:val="clear" w:color="auto" w:fill="D9E2F3" w:themeFill="accent1" w:themeFillTint="33"/>
          </w:tcPr>
          <w:p w14:paraId="482EEA1F" w14:textId="0B53FDB5" w:rsidR="005F586C" w:rsidRPr="00713444" w:rsidRDefault="005F586C" w:rsidP="000B5DAF">
            <w:pPr>
              <w:rPr>
                <w:rFonts w:ascii="Verdana Pro" w:hAnsi="Verdana Pro"/>
              </w:rPr>
            </w:pPr>
            <w:r w:rsidRPr="00713444">
              <w:rPr>
                <w:rFonts w:ascii="Verdana Pro" w:hAnsi="Verdana Pro"/>
              </w:rPr>
              <w:lastRenderedPageBreak/>
              <w:t>Provjere na fakultetima</w:t>
            </w:r>
          </w:p>
        </w:tc>
        <w:tc>
          <w:tcPr>
            <w:tcW w:w="1614" w:type="dxa"/>
            <w:tcBorders>
              <w:top w:val="nil"/>
              <w:bottom w:val="nil"/>
            </w:tcBorders>
            <w:shd w:val="clear" w:color="auto" w:fill="D9E2F3" w:themeFill="accent1" w:themeFillTint="33"/>
          </w:tcPr>
          <w:p w14:paraId="4AD87A48" w14:textId="69558B94" w:rsidR="005F586C" w:rsidRPr="00713444" w:rsidRDefault="005F586C" w:rsidP="000B5DAF">
            <w:pPr>
              <w:rPr>
                <w:rFonts w:ascii="Verdana Pro" w:hAnsi="Verdana Pro"/>
              </w:rPr>
            </w:pPr>
            <w:r w:rsidRPr="00713444">
              <w:rPr>
                <w:rFonts w:ascii="Verdana Pro" w:hAnsi="Verdana Pro"/>
              </w:rPr>
              <w:t xml:space="preserve">Studenti mijenjaju životne </w:t>
            </w:r>
            <w:r w:rsidRPr="00713444">
              <w:rPr>
                <w:rFonts w:ascii="Verdana Pro" w:hAnsi="Verdana Pro"/>
              </w:rPr>
              <w:lastRenderedPageBreak/>
              <w:t>navike, obraćaju pažnju na mentalno i opšte zdravlje</w:t>
            </w:r>
          </w:p>
        </w:tc>
      </w:tr>
      <w:tr w:rsidR="00151A42" w:rsidRPr="00713444" w14:paraId="3C4AB682" w14:textId="77777777" w:rsidTr="00151A42">
        <w:trPr>
          <w:trHeight w:val="210"/>
        </w:trPr>
        <w:tc>
          <w:tcPr>
            <w:tcW w:w="1025" w:type="dxa"/>
            <w:tcBorders>
              <w:top w:val="nil"/>
            </w:tcBorders>
            <w:shd w:val="clear" w:color="auto" w:fill="D9E2F3" w:themeFill="accent1" w:themeFillTint="33"/>
          </w:tcPr>
          <w:p w14:paraId="076DE104" w14:textId="55CA4037" w:rsidR="005F586C" w:rsidRPr="00713444" w:rsidRDefault="005F586C" w:rsidP="005F586C">
            <w:pPr>
              <w:rPr>
                <w:rFonts w:ascii="Verdana Pro" w:hAnsi="Verdana Pro"/>
              </w:rPr>
            </w:pPr>
          </w:p>
        </w:tc>
        <w:tc>
          <w:tcPr>
            <w:tcW w:w="2298" w:type="dxa"/>
            <w:shd w:val="clear" w:color="auto" w:fill="D9E2F3" w:themeFill="accent1" w:themeFillTint="33"/>
          </w:tcPr>
          <w:p w14:paraId="3C1E2F7D" w14:textId="194060B2" w:rsidR="005F586C" w:rsidRPr="00713444" w:rsidRDefault="005F586C" w:rsidP="005F586C">
            <w:pPr>
              <w:rPr>
                <w:rFonts w:ascii="Verdana Pro" w:hAnsi="Verdana Pro"/>
              </w:rPr>
            </w:pPr>
            <w:r w:rsidRPr="00713444">
              <w:rPr>
                <w:rFonts w:ascii="Verdana Pro" w:hAnsi="Verdana Pro"/>
              </w:rPr>
              <w:t>Godišnje provođenje sistematskih pregleda svih studenata Univerziteta "Džemal Bijedić"</w:t>
            </w:r>
          </w:p>
        </w:tc>
        <w:tc>
          <w:tcPr>
            <w:tcW w:w="3237" w:type="dxa"/>
            <w:shd w:val="clear" w:color="auto" w:fill="D9E2F3" w:themeFill="accent1" w:themeFillTint="33"/>
          </w:tcPr>
          <w:p w14:paraId="6D109D15" w14:textId="0C93BCDD" w:rsidR="005F586C" w:rsidRPr="00713444" w:rsidRDefault="005F586C" w:rsidP="005F586C">
            <w:pPr>
              <w:rPr>
                <w:rFonts w:ascii="Verdana Pro" w:hAnsi="Verdana Pro"/>
              </w:rPr>
            </w:pPr>
            <w:r w:rsidRPr="00713444">
              <w:rPr>
                <w:rFonts w:ascii="Verdana Pro" w:hAnsi="Verdana Pro"/>
              </w:rPr>
              <w:t>Uvid u stvarno zdravstveno stanje studenata, mogućnosti početka liječenja</w:t>
            </w:r>
          </w:p>
        </w:tc>
        <w:tc>
          <w:tcPr>
            <w:tcW w:w="1319" w:type="dxa"/>
            <w:shd w:val="clear" w:color="auto" w:fill="D9E2F3" w:themeFill="accent1" w:themeFillTint="33"/>
          </w:tcPr>
          <w:p w14:paraId="31672431" w14:textId="690283D8" w:rsidR="005F586C" w:rsidRPr="00713444" w:rsidRDefault="005F586C" w:rsidP="005F586C">
            <w:pPr>
              <w:rPr>
                <w:rFonts w:ascii="Verdana Pro" w:hAnsi="Verdana Pro"/>
              </w:rPr>
            </w:pPr>
            <w:r w:rsidRPr="00713444">
              <w:rPr>
                <w:rFonts w:ascii="Verdana Pro" w:hAnsi="Verdana Pro"/>
              </w:rPr>
              <w:t>Provjera u studentskoj ambulanti</w:t>
            </w:r>
          </w:p>
        </w:tc>
        <w:tc>
          <w:tcPr>
            <w:tcW w:w="1614" w:type="dxa"/>
            <w:tcBorders>
              <w:top w:val="nil"/>
            </w:tcBorders>
            <w:shd w:val="clear" w:color="auto" w:fill="D9E2F3" w:themeFill="accent1" w:themeFillTint="33"/>
          </w:tcPr>
          <w:p w14:paraId="5CE4457D" w14:textId="77777777" w:rsidR="005F586C" w:rsidRPr="00713444" w:rsidRDefault="005F586C" w:rsidP="005F586C">
            <w:pPr>
              <w:rPr>
                <w:rFonts w:ascii="Verdana Pro" w:hAnsi="Verdana Pro"/>
              </w:rPr>
            </w:pPr>
          </w:p>
        </w:tc>
      </w:tr>
      <w:tr w:rsidR="005F586C" w:rsidRPr="00713444" w14:paraId="13C3F900" w14:textId="77777777" w:rsidTr="00151A42">
        <w:trPr>
          <w:trHeight w:val="210"/>
        </w:trPr>
        <w:tc>
          <w:tcPr>
            <w:tcW w:w="3323" w:type="dxa"/>
            <w:gridSpan w:val="2"/>
            <w:shd w:val="clear" w:color="auto" w:fill="D9E2F3" w:themeFill="accent1" w:themeFillTint="33"/>
          </w:tcPr>
          <w:p w14:paraId="1E3DA359" w14:textId="77777777" w:rsidR="005F586C" w:rsidRPr="00713444" w:rsidRDefault="005F586C" w:rsidP="005F586C">
            <w:pPr>
              <w:rPr>
                <w:rFonts w:ascii="Verdana Pro" w:hAnsi="Verdana Pr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444">
              <w:rPr>
                <w:rFonts w:ascii="Verdana Pro" w:hAnsi="Verdana Pr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Aktivnosti:</w:t>
            </w:r>
          </w:p>
          <w:p w14:paraId="561CD430" w14:textId="77777777" w:rsidR="005F586C" w:rsidRPr="00713444" w:rsidRDefault="005F586C" w:rsidP="005F586C">
            <w:pPr>
              <w:rPr>
                <w:rFonts w:ascii="Verdana Pro" w:hAnsi="Verdana Pro"/>
              </w:rPr>
            </w:pPr>
            <w:r w:rsidRPr="00713444">
              <w:rPr>
                <w:rFonts w:ascii="Verdana Pro" w:hAnsi="Verdana Pro"/>
              </w:rPr>
              <w:t>Kreiranje edukativnih materijala za studente</w:t>
            </w:r>
          </w:p>
          <w:p w14:paraId="2B051952" w14:textId="77777777" w:rsidR="005F586C" w:rsidRPr="00713444" w:rsidRDefault="005F586C" w:rsidP="005F586C">
            <w:pPr>
              <w:rPr>
                <w:rFonts w:ascii="Verdana Pro" w:hAnsi="Verdana Pro"/>
              </w:rPr>
            </w:pPr>
            <w:r w:rsidRPr="00713444">
              <w:rPr>
                <w:rFonts w:ascii="Verdana Pro" w:hAnsi="Verdana Pro"/>
              </w:rPr>
              <w:t>Štampanje brošura i plakata za postavljanje na fakultetima</w:t>
            </w:r>
          </w:p>
          <w:p w14:paraId="7DA91722" w14:textId="77777777" w:rsidR="005F586C" w:rsidRPr="00713444" w:rsidRDefault="005F586C" w:rsidP="005F586C">
            <w:pPr>
              <w:rPr>
                <w:rFonts w:ascii="Verdana Pro" w:hAnsi="Verdana Pro"/>
              </w:rPr>
            </w:pPr>
            <w:r w:rsidRPr="00713444">
              <w:rPr>
                <w:rFonts w:ascii="Verdana Pro" w:hAnsi="Verdana Pro"/>
              </w:rPr>
              <w:t>Priprema medicinskog osoblja za rad u studentskoj ambulanti</w:t>
            </w:r>
          </w:p>
          <w:p w14:paraId="5AE963F8" w14:textId="77777777" w:rsidR="005F586C" w:rsidRPr="00713444" w:rsidRDefault="005F586C" w:rsidP="005F586C">
            <w:pPr>
              <w:rPr>
                <w:rFonts w:ascii="Verdana Pro" w:hAnsi="Verdana Pro"/>
              </w:rPr>
            </w:pPr>
            <w:r w:rsidRPr="00713444">
              <w:rPr>
                <w:rFonts w:ascii="Verdana Pro" w:hAnsi="Verdana Pro"/>
              </w:rPr>
              <w:t>Priprema potrebnih stvari za sistematske preglede studenata</w:t>
            </w:r>
          </w:p>
          <w:p w14:paraId="46ACFB3B" w14:textId="77777777" w:rsidR="005F586C" w:rsidRPr="00713444" w:rsidRDefault="005F586C" w:rsidP="005F586C">
            <w:pPr>
              <w:rPr>
                <w:rFonts w:ascii="Verdana Pro" w:hAnsi="Verdana Pro"/>
              </w:rPr>
            </w:pPr>
            <w:r w:rsidRPr="00713444">
              <w:rPr>
                <w:rFonts w:ascii="Verdana Pro" w:hAnsi="Verdana Pro"/>
              </w:rPr>
              <w:t>Edukacija studenata o mentalnom zdravlju</w:t>
            </w:r>
          </w:p>
          <w:p w14:paraId="752EF3FA" w14:textId="77777777" w:rsidR="005F586C" w:rsidRPr="00713444" w:rsidRDefault="005F586C" w:rsidP="005F586C">
            <w:pPr>
              <w:rPr>
                <w:rFonts w:ascii="Verdana Pro" w:hAnsi="Verdana Pro"/>
              </w:rPr>
            </w:pPr>
            <w:r w:rsidRPr="00713444">
              <w:rPr>
                <w:rFonts w:ascii="Verdana Pro" w:hAnsi="Verdana Pro"/>
              </w:rPr>
              <w:t>Edukacija studenata o važnosti fizičkih aktivnosti</w:t>
            </w:r>
          </w:p>
          <w:p w14:paraId="3E9D2BF8" w14:textId="42F72470" w:rsidR="005F586C" w:rsidRPr="00713444" w:rsidRDefault="005F586C" w:rsidP="005F586C">
            <w:pPr>
              <w:rPr>
                <w:rFonts w:ascii="Verdana Pro" w:hAnsi="Verdana Pro"/>
              </w:rPr>
            </w:pPr>
          </w:p>
        </w:tc>
        <w:tc>
          <w:tcPr>
            <w:tcW w:w="3237" w:type="dxa"/>
            <w:shd w:val="clear" w:color="auto" w:fill="D9E2F3" w:themeFill="accent1" w:themeFillTint="33"/>
          </w:tcPr>
          <w:p w14:paraId="30D47C4C" w14:textId="77777777" w:rsidR="005F586C" w:rsidRPr="00713444" w:rsidRDefault="005F586C" w:rsidP="005F586C">
            <w:pPr>
              <w:rPr>
                <w:rFonts w:ascii="Verdana Pro" w:hAnsi="Verdana Pro"/>
                <w:b/>
                <w:bCs/>
              </w:rPr>
            </w:pPr>
            <w:r w:rsidRPr="00713444">
              <w:rPr>
                <w:rFonts w:ascii="Verdana Pro" w:hAnsi="Verdana Pro"/>
                <w:b/>
                <w:bCs/>
              </w:rPr>
              <w:t>Ulazi:</w:t>
            </w:r>
          </w:p>
          <w:p w14:paraId="2511C1D2" w14:textId="77777777" w:rsidR="005F586C" w:rsidRPr="00713444" w:rsidRDefault="005F586C" w:rsidP="005F586C">
            <w:pPr>
              <w:rPr>
                <w:rFonts w:ascii="Verdana Pro" w:hAnsi="Verdana Pro"/>
              </w:rPr>
            </w:pPr>
            <w:r w:rsidRPr="00713444">
              <w:rPr>
                <w:rFonts w:ascii="Verdana Pro" w:hAnsi="Verdana Pro"/>
              </w:rPr>
              <w:t>Ljudski resursi</w:t>
            </w:r>
          </w:p>
          <w:p w14:paraId="2EACB13F" w14:textId="173E898A" w:rsidR="005F586C" w:rsidRPr="00713444" w:rsidRDefault="005F586C" w:rsidP="005F586C">
            <w:pPr>
              <w:rPr>
                <w:rFonts w:ascii="Verdana Pro" w:hAnsi="Verdana Pro"/>
              </w:rPr>
            </w:pPr>
            <w:r w:rsidRPr="00713444">
              <w:rPr>
                <w:rFonts w:ascii="Verdana Pro" w:hAnsi="Verdana Pro"/>
              </w:rPr>
              <w:t>Materijal za štampanje</w:t>
            </w:r>
          </w:p>
        </w:tc>
        <w:tc>
          <w:tcPr>
            <w:tcW w:w="1319" w:type="dxa"/>
            <w:tcBorders>
              <w:bottom w:val="single" w:sz="4" w:space="0" w:color="auto"/>
            </w:tcBorders>
            <w:shd w:val="clear" w:color="auto" w:fill="D9E2F3" w:themeFill="accent1" w:themeFillTint="33"/>
          </w:tcPr>
          <w:p w14:paraId="72DAEEC6" w14:textId="77777777" w:rsidR="005F586C" w:rsidRDefault="005F586C" w:rsidP="005F586C">
            <w:pPr>
              <w:rPr>
                <w:rFonts w:ascii="Verdana Pro" w:hAnsi="Verdana Pro"/>
                <w:b/>
                <w:bCs/>
              </w:rPr>
            </w:pPr>
            <w:r w:rsidRPr="00713444">
              <w:rPr>
                <w:rFonts w:ascii="Verdana Pro" w:hAnsi="Verdana Pro"/>
                <w:b/>
                <w:bCs/>
              </w:rPr>
              <w:t>Troškovi:</w:t>
            </w:r>
          </w:p>
          <w:p w14:paraId="321883CC" w14:textId="445DA8B5" w:rsidR="0062311D" w:rsidRPr="0062311D" w:rsidRDefault="0062311D" w:rsidP="005F586C">
            <w:pPr>
              <w:rPr>
                <w:rFonts w:ascii="Verdana Pro" w:hAnsi="Verdana Pro"/>
              </w:rPr>
            </w:pPr>
            <w:r w:rsidRPr="0062311D">
              <w:rPr>
                <w:rFonts w:ascii="Verdana Pro" w:hAnsi="Verdana Pro"/>
              </w:rPr>
              <w:t>204.496,00 KM</w:t>
            </w:r>
          </w:p>
        </w:tc>
        <w:tc>
          <w:tcPr>
            <w:tcW w:w="1614" w:type="dxa"/>
            <w:shd w:val="clear" w:color="auto" w:fill="D9E2F3" w:themeFill="accent1" w:themeFillTint="33"/>
          </w:tcPr>
          <w:p w14:paraId="3B6351A5" w14:textId="77777777" w:rsidR="005F586C" w:rsidRPr="00713444" w:rsidRDefault="005F586C" w:rsidP="005F586C">
            <w:pPr>
              <w:rPr>
                <w:rFonts w:ascii="Verdana Pro" w:hAnsi="Verdana Pro"/>
              </w:rPr>
            </w:pPr>
            <w:r w:rsidRPr="00713444">
              <w:rPr>
                <w:rFonts w:ascii="Verdana Pro" w:hAnsi="Verdana Pro"/>
              </w:rPr>
              <w:t>Dostupni ljudski resursi</w:t>
            </w:r>
          </w:p>
          <w:p w14:paraId="6C400832" w14:textId="77777777" w:rsidR="005F586C" w:rsidRPr="00713444" w:rsidRDefault="005F586C" w:rsidP="005F586C">
            <w:pPr>
              <w:rPr>
                <w:rFonts w:ascii="Verdana Pro" w:hAnsi="Verdana Pro"/>
              </w:rPr>
            </w:pPr>
            <w:r w:rsidRPr="00713444">
              <w:rPr>
                <w:rFonts w:ascii="Verdana Pro" w:hAnsi="Verdana Pro"/>
              </w:rPr>
              <w:t>Studenti pokazuju volju za učenjem i razvijanjem zdravih navika</w:t>
            </w:r>
          </w:p>
          <w:p w14:paraId="7184EEA4" w14:textId="77777777" w:rsidR="005F586C" w:rsidRPr="00713444" w:rsidRDefault="005F586C" w:rsidP="005F586C">
            <w:pPr>
              <w:rPr>
                <w:rFonts w:ascii="Verdana Pro" w:hAnsi="Verdana Pro"/>
              </w:rPr>
            </w:pPr>
          </w:p>
        </w:tc>
      </w:tr>
      <w:tr w:rsidR="00151A42" w:rsidRPr="00713444" w14:paraId="57B3459E" w14:textId="77777777" w:rsidTr="00151A42">
        <w:trPr>
          <w:trHeight w:val="1987"/>
        </w:trPr>
        <w:tc>
          <w:tcPr>
            <w:tcW w:w="3323" w:type="dxa"/>
            <w:gridSpan w:val="2"/>
            <w:shd w:val="clear" w:color="auto" w:fill="D9E2F3" w:themeFill="accent1" w:themeFillTint="33"/>
          </w:tcPr>
          <w:p w14:paraId="11B55550" w14:textId="30E7C96F" w:rsidR="00151A42" w:rsidRPr="00713444" w:rsidRDefault="00151A42" w:rsidP="005F586C">
            <w:pPr>
              <w:rPr>
                <w:rFonts w:ascii="Verdana Pro" w:hAnsi="Verdana Pro"/>
              </w:rPr>
            </w:pPr>
            <w:r w:rsidRPr="00713444">
              <w:rPr>
                <w:rFonts w:ascii="Verdana Pro" w:hAnsi="Verdana Pro"/>
              </w:rPr>
              <w:t>Problem:</w:t>
            </w:r>
          </w:p>
        </w:tc>
        <w:tc>
          <w:tcPr>
            <w:tcW w:w="3237" w:type="dxa"/>
            <w:tcBorders>
              <w:right w:val="nil"/>
            </w:tcBorders>
            <w:shd w:val="clear" w:color="auto" w:fill="D9E2F3" w:themeFill="accent1" w:themeFillTint="33"/>
          </w:tcPr>
          <w:p w14:paraId="05446106" w14:textId="77777777" w:rsidR="00151A42" w:rsidRPr="00713444" w:rsidRDefault="00151A42" w:rsidP="005F586C">
            <w:pPr>
              <w:rPr>
                <w:rFonts w:ascii="Verdana Pro" w:hAnsi="Verdana Pro"/>
              </w:rPr>
            </w:pPr>
            <w:r w:rsidRPr="00713444">
              <w:rPr>
                <w:rFonts w:ascii="Verdana Pro" w:hAnsi="Verdana Pro"/>
              </w:rPr>
              <w:t>Studenti iz drugih</w:t>
            </w:r>
          </w:p>
          <w:p w14:paraId="7496985B" w14:textId="0EE8E00D" w:rsidR="00151A42" w:rsidRPr="00713444" w:rsidRDefault="00151A42" w:rsidP="005F586C">
            <w:pPr>
              <w:rPr>
                <w:rFonts w:ascii="Verdana Pro" w:hAnsi="Verdana Pro"/>
              </w:rPr>
            </w:pPr>
            <w:r w:rsidRPr="00713444">
              <w:rPr>
                <w:rFonts w:ascii="Verdana Pro" w:hAnsi="Verdana Pro"/>
              </w:rPr>
              <w:t>gradova ne posjeduju mogućnost liječenja tokom svog boravka u Mostaru. Pored novčanih gubitaka, nastalih tokom putovanja do matičnih gradova, susreću se i sa slabijim uspjehom na fakultetu zbog izbivanja radi bolesti.</w:t>
            </w:r>
          </w:p>
        </w:tc>
        <w:tc>
          <w:tcPr>
            <w:tcW w:w="2933" w:type="dxa"/>
            <w:gridSpan w:val="2"/>
            <w:shd w:val="clear" w:color="auto" w:fill="D9E2F3" w:themeFill="accent1" w:themeFillTint="33"/>
          </w:tcPr>
          <w:p w14:paraId="6C75A5D2" w14:textId="77777777" w:rsidR="00151A42" w:rsidRPr="00713444" w:rsidRDefault="00151A42" w:rsidP="005F586C">
            <w:pPr>
              <w:rPr>
                <w:rFonts w:ascii="Verdana Pro" w:hAnsi="Verdana Pro"/>
              </w:rPr>
            </w:pPr>
            <w:r w:rsidRPr="00713444">
              <w:rPr>
                <w:rFonts w:ascii="Verdana Pro" w:hAnsi="Verdana Pro"/>
              </w:rPr>
              <w:t>Ciljna skupina:</w:t>
            </w:r>
          </w:p>
          <w:p w14:paraId="047D585B" w14:textId="3C005655" w:rsidR="00151A42" w:rsidRPr="00713444" w:rsidRDefault="00151A42" w:rsidP="009D6689">
            <w:pPr>
              <w:keepNext/>
              <w:rPr>
                <w:rFonts w:ascii="Verdana Pro" w:hAnsi="Verdana Pro"/>
              </w:rPr>
            </w:pPr>
            <w:r w:rsidRPr="00713444">
              <w:rPr>
                <w:rFonts w:ascii="Verdana Pro" w:hAnsi="Verdana Pro"/>
              </w:rPr>
              <w:t>Studenti</w:t>
            </w:r>
          </w:p>
        </w:tc>
      </w:tr>
    </w:tbl>
    <w:p w14:paraId="7A673D74" w14:textId="77777777" w:rsidR="009D6689" w:rsidRPr="009D6689" w:rsidRDefault="009D6689" w:rsidP="009D6689">
      <w:pPr>
        <w:pStyle w:val="Caption"/>
        <w:rPr>
          <w:sz w:val="22"/>
          <w:szCs w:val="22"/>
        </w:rPr>
      </w:pPr>
    </w:p>
    <w:p w14:paraId="7B283E07" w14:textId="6EDB0656" w:rsidR="00016BE0" w:rsidRPr="009D6689" w:rsidRDefault="009D6689" w:rsidP="009D6689">
      <w:pPr>
        <w:pStyle w:val="Caption"/>
        <w:jc w:val="center"/>
        <w:rPr>
          <w:rFonts w:ascii="Verdana Pro" w:hAnsi="Verdana Pro"/>
          <w:sz w:val="22"/>
          <w:szCs w:val="22"/>
        </w:rPr>
      </w:pPr>
      <w:bookmarkStart w:id="7" w:name="_Toc73021756"/>
      <w:bookmarkStart w:id="8" w:name="_Toc73022265"/>
      <w:r w:rsidRPr="009D6689">
        <w:rPr>
          <w:rFonts w:ascii="Verdana Pro" w:hAnsi="Verdana Pro"/>
          <w:sz w:val="22"/>
          <w:szCs w:val="22"/>
        </w:rPr>
        <w:t xml:space="preserve">Tabela </w:t>
      </w:r>
      <w:r w:rsidRPr="009D6689">
        <w:rPr>
          <w:rFonts w:ascii="Verdana Pro" w:hAnsi="Verdana Pro"/>
          <w:sz w:val="22"/>
          <w:szCs w:val="22"/>
        </w:rPr>
        <w:fldChar w:fldCharType="begin"/>
      </w:r>
      <w:r w:rsidRPr="009D6689">
        <w:rPr>
          <w:rFonts w:ascii="Verdana Pro" w:hAnsi="Verdana Pro"/>
          <w:sz w:val="22"/>
          <w:szCs w:val="22"/>
        </w:rPr>
        <w:instrText xml:space="preserve"> SEQ Tabela \* ARABIC </w:instrText>
      </w:r>
      <w:r w:rsidRPr="009D6689">
        <w:rPr>
          <w:rFonts w:ascii="Verdana Pro" w:hAnsi="Verdana Pro"/>
          <w:sz w:val="22"/>
          <w:szCs w:val="22"/>
        </w:rPr>
        <w:fldChar w:fldCharType="separate"/>
      </w:r>
      <w:r w:rsidR="00276EEA">
        <w:rPr>
          <w:rFonts w:ascii="Verdana Pro" w:hAnsi="Verdana Pro"/>
          <w:noProof/>
          <w:sz w:val="22"/>
          <w:szCs w:val="22"/>
        </w:rPr>
        <w:t>1</w:t>
      </w:r>
      <w:r w:rsidRPr="009D6689">
        <w:rPr>
          <w:rFonts w:ascii="Verdana Pro" w:hAnsi="Verdana Pro"/>
          <w:sz w:val="22"/>
          <w:szCs w:val="22"/>
        </w:rPr>
        <w:fldChar w:fldCharType="end"/>
      </w:r>
      <w:r w:rsidRPr="009D6689">
        <w:rPr>
          <w:rFonts w:ascii="Verdana Pro" w:hAnsi="Verdana Pro"/>
          <w:sz w:val="22"/>
          <w:szCs w:val="22"/>
        </w:rPr>
        <w:t>: Logički okvir projekta</w:t>
      </w:r>
      <w:bookmarkEnd w:id="7"/>
      <w:bookmarkEnd w:id="8"/>
    </w:p>
    <w:p w14:paraId="1743B586" w14:textId="77777777" w:rsidR="00713444" w:rsidRDefault="00713444" w:rsidP="00016BE0"/>
    <w:p w14:paraId="131C80A3" w14:textId="28FECAA0" w:rsidR="00016BE0" w:rsidRPr="00713444" w:rsidRDefault="00016BE0" w:rsidP="00713444">
      <w:pPr>
        <w:pStyle w:val="Heading1"/>
        <w:spacing w:line="360" w:lineRule="auto"/>
        <w:jc w:val="both"/>
        <w:rPr>
          <w:rFonts w:ascii="Verdana Pro" w:hAnsi="Verdana Pro"/>
        </w:rPr>
      </w:pPr>
      <w:bookmarkStart w:id="9" w:name="_Toc73022457"/>
      <w:r w:rsidRPr="00713444">
        <w:rPr>
          <w:rFonts w:ascii="Verdana Pro" w:hAnsi="Verdana Pro"/>
        </w:rPr>
        <w:lastRenderedPageBreak/>
        <w:t>6. Upravljanje projektom</w:t>
      </w:r>
      <w:bookmarkEnd w:id="9"/>
    </w:p>
    <w:p w14:paraId="51B011D9" w14:textId="523F0D2B" w:rsidR="00016BE0" w:rsidRPr="00713444" w:rsidRDefault="00016BE0" w:rsidP="00713444">
      <w:pPr>
        <w:pStyle w:val="Heading2"/>
        <w:spacing w:line="360" w:lineRule="auto"/>
        <w:jc w:val="both"/>
        <w:rPr>
          <w:rFonts w:ascii="Verdana Pro" w:hAnsi="Verdana Pro"/>
        </w:rPr>
      </w:pPr>
      <w:bookmarkStart w:id="10" w:name="_Toc73022458"/>
      <w:r w:rsidRPr="00713444">
        <w:rPr>
          <w:rFonts w:ascii="Verdana Pro" w:hAnsi="Verdana Pro"/>
        </w:rPr>
        <w:t>6.1 Tehnički aspekti</w:t>
      </w:r>
      <w:bookmarkEnd w:id="10"/>
    </w:p>
    <w:p w14:paraId="57E90851" w14:textId="2192D6CE" w:rsidR="00016BE0" w:rsidRPr="00713444" w:rsidRDefault="00016BE0" w:rsidP="00713444">
      <w:pPr>
        <w:spacing w:line="360" w:lineRule="auto"/>
        <w:jc w:val="both"/>
        <w:rPr>
          <w:rFonts w:ascii="Verdana Pro" w:hAnsi="Verdana Pro"/>
        </w:rPr>
      </w:pPr>
    </w:p>
    <w:p w14:paraId="19475782" w14:textId="57ABA20E" w:rsidR="00C42867" w:rsidRPr="00713444" w:rsidRDefault="00C42867" w:rsidP="00713444">
      <w:pPr>
        <w:spacing w:line="360" w:lineRule="auto"/>
        <w:jc w:val="both"/>
        <w:rPr>
          <w:rFonts w:ascii="Verdana Pro" w:hAnsi="Verdana Pro"/>
        </w:rPr>
      </w:pPr>
      <w:r w:rsidRPr="00713444">
        <w:rPr>
          <w:rFonts w:ascii="Verdana Pro" w:hAnsi="Verdana Pro"/>
        </w:rPr>
        <w:t>Za realizaciju projekta “Studentska ambulanta” potreban je prostor, koji će Univerzitet “Džemal Bijedić” iznajmljivati, kao i određeni dio medicinske opreme koji će biti kupljen.</w:t>
      </w:r>
    </w:p>
    <w:tbl>
      <w:tblPr>
        <w:tblStyle w:val="TableGrid"/>
        <w:tblW w:w="7752" w:type="dxa"/>
        <w:tblInd w:w="511" w:type="dxa"/>
        <w:tblLook w:val="04A0" w:firstRow="1" w:lastRow="0" w:firstColumn="1" w:lastColumn="0" w:noHBand="0" w:noVBand="1"/>
      </w:tblPr>
      <w:tblGrid>
        <w:gridCol w:w="3876"/>
        <w:gridCol w:w="3876"/>
      </w:tblGrid>
      <w:tr w:rsidR="00C42867" w:rsidRPr="00713444" w14:paraId="0001E069" w14:textId="77777777" w:rsidTr="00C42867">
        <w:trPr>
          <w:trHeight w:val="412"/>
        </w:trPr>
        <w:tc>
          <w:tcPr>
            <w:tcW w:w="3876" w:type="dxa"/>
          </w:tcPr>
          <w:p w14:paraId="0B5A103C" w14:textId="40D4359B" w:rsidR="00C42867" w:rsidRPr="00713444" w:rsidRDefault="00C42867" w:rsidP="009D6689">
            <w:pPr>
              <w:spacing w:line="360" w:lineRule="auto"/>
              <w:jc w:val="center"/>
              <w:rPr>
                <w:rFonts w:ascii="Verdana Pro" w:hAnsi="Verdana Pro"/>
              </w:rPr>
            </w:pPr>
            <w:r w:rsidRPr="00713444">
              <w:rPr>
                <w:rFonts w:ascii="Verdana Pro" w:hAnsi="Verdana Pro"/>
              </w:rPr>
              <w:t>Naziv</w:t>
            </w:r>
          </w:p>
        </w:tc>
        <w:tc>
          <w:tcPr>
            <w:tcW w:w="3876" w:type="dxa"/>
          </w:tcPr>
          <w:p w14:paraId="192D7583" w14:textId="3CB5EC2C" w:rsidR="00C42867" w:rsidRPr="00713444" w:rsidRDefault="00C42867" w:rsidP="009D6689">
            <w:pPr>
              <w:spacing w:line="360" w:lineRule="auto"/>
              <w:jc w:val="center"/>
              <w:rPr>
                <w:rFonts w:ascii="Verdana Pro" w:hAnsi="Verdana Pro"/>
              </w:rPr>
            </w:pPr>
            <w:r w:rsidRPr="00713444">
              <w:rPr>
                <w:rFonts w:ascii="Verdana Pro" w:hAnsi="Verdana Pro"/>
              </w:rPr>
              <w:t>Vrsta</w:t>
            </w:r>
          </w:p>
        </w:tc>
      </w:tr>
      <w:tr w:rsidR="00C42867" w:rsidRPr="00713444" w14:paraId="19C8BE21" w14:textId="77777777" w:rsidTr="00C42867">
        <w:trPr>
          <w:trHeight w:val="412"/>
        </w:trPr>
        <w:tc>
          <w:tcPr>
            <w:tcW w:w="3876" w:type="dxa"/>
          </w:tcPr>
          <w:p w14:paraId="0AEDD11F" w14:textId="117A833F" w:rsidR="00C42867" w:rsidRPr="00713444" w:rsidRDefault="00C42867" w:rsidP="009D6689">
            <w:pPr>
              <w:spacing w:line="360" w:lineRule="auto"/>
              <w:jc w:val="center"/>
              <w:rPr>
                <w:rFonts w:ascii="Verdana Pro" w:hAnsi="Verdana Pro"/>
              </w:rPr>
            </w:pPr>
            <w:r w:rsidRPr="00713444">
              <w:rPr>
                <w:rFonts w:ascii="Verdana Pro" w:hAnsi="Verdana Pro"/>
              </w:rPr>
              <w:t>Prostorije za studentsku ambulantu</w:t>
            </w:r>
          </w:p>
        </w:tc>
        <w:tc>
          <w:tcPr>
            <w:tcW w:w="3876" w:type="dxa"/>
          </w:tcPr>
          <w:p w14:paraId="607C40A4" w14:textId="20F6F177" w:rsidR="00C42867" w:rsidRPr="00713444" w:rsidRDefault="00081063" w:rsidP="009D6689">
            <w:pPr>
              <w:spacing w:line="360" w:lineRule="auto"/>
              <w:jc w:val="center"/>
              <w:rPr>
                <w:rFonts w:ascii="Verdana Pro" w:hAnsi="Verdana Pro"/>
              </w:rPr>
            </w:pPr>
            <w:r w:rsidRPr="00713444">
              <w:rPr>
                <w:rFonts w:ascii="Verdana Pro" w:hAnsi="Verdana Pro"/>
              </w:rPr>
              <w:t>Materijal</w:t>
            </w:r>
          </w:p>
        </w:tc>
      </w:tr>
      <w:tr w:rsidR="00C42867" w:rsidRPr="00713444" w14:paraId="713F13E7" w14:textId="77777777" w:rsidTr="00C42867">
        <w:trPr>
          <w:trHeight w:val="412"/>
        </w:trPr>
        <w:tc>
          <w:tcPr>
            <w:tcW w:w="3876" w:type="dxa"/>
          </w:tcPr>
          <w:p w14:paraId="4532B6B4" w14:textId="4FA1696B" w:rsidR="00C42867" w:rsidRPr="00713444" w:rsidRDefault="00C42867" w:rsidP="009D6689">
            <w:pPr>
              <w:spacing w:line="360" w:lineRule="auto"/>
              <w:jc w:val="center"/>
              <w:rPr>
                <w:rFonts w:ascii="Verdana Pro" w:hAnsi="Verdana Pro"/>
              </w:rPr>
            </w:pPr>
            <w:r w:rsidRPr="00713444">
              <w:rPr>
                <w:rFonts w:ascii="Verdana Pro" w:hAnsi="Verdana Pro"/>
              </w:rPr>
              <w:t>Medicinska oprema</w:t>
            </w:r>
          </w:p>
        </w:tc>
        <w:tc>
          <w:tcPr>
            <w:tcW w:w="3876" w:type="dxa"/>
          </w:tcPr>
          <w:p w14:paraId="4597F281" w14:textId="5835BF40" w:rsidR="00C42867" w:rsidRPr="00713444" w:rsidRDefault="00081063" w:rsidP="00F40D89">
            <w:pPr>
              <w:keepNext/>
              <w:spacing w:line="360" w:lineRule="auto"/>
              <w:jc w:val="center"/>
              <w:rPr>
                <w:rFonts w:ascii="Verdana Pro" w:hAnsi="Verdana Pro"/>
              </w:rPr>
            </w:pPr>
            <w:r w:rsidRPr="00713444">
              <w:rPr>
                <w:rFonts w:ascii="Verdana Pro" w:hAnsi="Verdana Pro"/>
              </w:rPr>
              <w:t>Materijal</w:t>
            </w:r>
          </w:p>
        </w:tc>
      </w:tr>
    </w:tbl>
    <w:p w14:paraId="3D170A6D" w14:textId="77777777" w:rsidR="00F40D89" w:rsidRDefault="00F40D89" w:rsidP="00F40D89">
      <w:pPr>
        <w:pStyle w:val="Caption"/>
        <w:jc w:val="center"/>
        <w:rPr>
          <w:rFonts w:ascii="Verdana Pro" w:hAnsi="Verdana Pro"/>
          <w:sz w:val="22"/>
          <w:szCs w:val="22"/>
        </w:rPr>
      </w:pPr>
    </w:p>
    <w:p w14:paraId="7754A3D1" w14:textId="439E2EAC" w:rsidR="00F40D89" w:rsidRPr="00F40D89" w:rsidRDefault="00F40D89" w:rsidP="00F40D89">
      <w:pPr>
        <w:pStyle w:val="Caption"/>
        <w:jc w:val="center"/>
        <w:rPr>
          <w:rFonts w:ascii="Verdana Pro" w:hAnsi="Verdana Pro"/>
          <w:sz w:val="22"/>
          <w:szCs w:val="22"/>
        </w:rPr>
      </w:pPr>
      <w:bookmarkStart w:id="11" w:name="_Toc73022266"/>
      <w:r w:rsidRPr="00F40D89">
        <w:rPr>
          <w:rFonts w:ascii="Verdana Pro" w:hAnsi="Verdana Pro"/>
          <w:sz w:val="22"/>
          <w:szCs w:val="22"/>
        </w:rPr>
        <w:t xml:space="preserve">Tabela </w:t>
      </w:r>
      <w:r w:rsidRPr="00F40D89">
        <w:rPr>
          <w:rFonts w:ascii="Verdana Pro" w:hAnsi="Verdana Pro"/>
          <w:sz w:val="22"/>
          <w:szCs w:val="22"/>
        </w:rPr>
        <w:fldChar w:fldCharType="begin"/>
      </w:r>
      <w:r w:rsidRPr="00F40D89">
        <w:rPr>
          <w:rFonts w:ascii="Verdana Pro" w:hAnsi="Verdana Pro"/>
          <w:sz w:val="22"/>
          <w:szCs w:val="22"/>
        </w:rPr>
        <w:instrText xml:space="preserve"> SEQ Tabela \* ARABIC </w:instrText>
      </w:r>
      <w:r w:rsidRPr="00F40D89">
        <w:rPr>
          <w:rFonts w:ascii="Verdana Pro" w:hAnsi="Verdana Pro"/>
          <w:sz w:val="22"/>
          <w:szCs w:val="22"/>
        </w:rPr>
        <w:fldChar w:fldCharType="separate"/>
      </w:r>
      <w:r w:rsidR="00276EEA">
        <w:rPr>
          <w:rFonts w:ascii="Verdana Pro" w:hAnsi="Verdana Pro"/>
          <w:noProof/>
          <w:sz w:val="22"/>
          <w:szCs w:val="22"/>
        </w:rPr>
        <w:t>2</w:t>
      </w:r>
      <w:r w:rsidRPr="00F40D89">
        <w:rPr>
          <w:rFonts w:ascii="Verdana Pro" w:hAnsi="Verdana Pro"/>
          <w:sz w:val="22"/>
          <w:szCs w:val="22"/>
        </w:rPr>
        <w:fldChar w:fldCharType="end"/>
      </w:r>
      <w:r w:rsidRPr="00F40D89">
        <w:rPr>
          <w:rFonts w:ascii="Verdana Pro" w:hAnsi="Verdana Pro"/>
          <w:sz w:val="22"/>
          <w:szCs w:val="22"/>
        </w:rPr>
        <w:t>: Tehnički aspekti projekta</w:t>
      </w:r>
      <w:bookmarkEnd w:id="11"/>
    </w:p>
    <w:p w14:paraId="12F4BAF0" w14:textId="1DC43DB4" w:rsidR="001F54D1" w:rsidRDefault="001F54D1" w:rsidP="001F54D1">
      <w:pPr>
        <w:jc w:val="center"/>
        <w:rPr>
          <w:i/>
          <w:iCs/>
        </w:rPr>
      </w:pPr>
    </w:p>
    <w:p w14:paraId="0C7FD44C" w14:textId="77777777" w:rsidR="009D6689" w:rsidRPr="001F54D1" w:rsidRDefault="009D6689" w:rsidP="001F54D1">
      <w:pPr>
        <w:jc w:val="center"/>
        <w:rPr>
          <w:i/>
          <w:iCs/>
        </w:rPr>
      </w:pPr>
    </w:p>
    <w:p w14:paraId="6E74D96F" w14:textId="031F01E7" w:rsidR="00C42867" w:rsidRPr="00713444" w:rsidRDefault="00B834DD" w:rsidP="00713444">
      <w:pPr>
        <w:pStyle w:val="Heading2"/>
        <w:spacing w:line="360" w:lineRule="auto"/>
        <w:jc w:val="both"/>
        <w:rPr>
          <w:rFonts w:ascii="Verdana Pro" w:hAnsi="Verdana Pro"/>
        </w:rPr>
      </w:pPr>
      <w:bookmarkStart w:id="12" w:name="_Toc73022459"/>
      <w:r w:rsidRPr="00713444">
        <w:rPr>
          <w:rFonts w:ascii="Verdana Pro" w:hAnsi="Verdana Pro"/>
        </w:rPr>
        <w:t>6.2 Vremenski aspekti projekta</w:t>
      </w:r>
      <w:bookmarkEnd w:id="12"/>
    </w:p>
    <w:p w14:paraId="5798B151" w14:textId="17D74553" w:rsidR="00B834DD" w:rsidRPr="00713444" w:rsidRDefault="00B834DD" w:rsidP="00713444">
      <w:pPr>
        <w:spacing w:line="360" w:lineRule="auto"/>
        <w:jc w:val="both"/>
        <w:rPr>
          <w:rFonts w:ascii="Verdana Pro" w:hAnsi="Verdana Pro"/>
        </w:rPr>
      </w:pPr>
    </w:p>
    <w:p w14:paraId="388B43EA" w14:textId="406DD80B" w:rsidR="00B834DD" w:rsidRPr="00713444" w:rsidRDefault="00B834DD" w:rsidP="00713444">
      <w:pPr>
        <w:spacing w:line="360" w:lineRule="auto"/>
        <w:jc w:val="both"/>
        <w:rPr>
          <w:rFonts w:ascii="Verdana Pro" w:hAnsi="Verdana Pro"/>
        </w:rPr>
      </w:pPr>
      <w:r w:rsidRPr="00713444">
        <w:rPr>
          <w:rFonts w:ascii="Verdana Pro" w:hAnsi="Verdana Pro"/>
        </w:rPr>
        <w:t>Projekat “Studentska ambulanta” početi će 19.05.2021. godine.</w:t>
      </w:r>
      <w:r w:rsidR="00C71453" w:rsidRPr="00713444">
        <w:rPr>
          <w:rFonts w:ascii="Verdana Pro" w:hAnsi="Verdana Pro"/>
        </w:rPr>
        <w:t xml:space="preserve"> Raspored svih aktivnosti prilagođen je početku nove akademske godine. </w:t>
      </w:r>
      <w:r w:rsidRPr="00713444">
        <w:rPr>
          <w:rFonts w:ascii="Verdana Pro" w:hAnsi="Verdana Pro"/>
        </w:rPr>
        <w:t xml:space="preserve"> </w:t>
      </w:r>
      <w:r w:rsidR="00C71453" w:rsidRPr="00713444">
        <w:rPr>
          <w:rFonts w:ascii="Verdana Pro" w:hAnsi="Verdana Pro"/>
        </w:rPr>
        <w:t>Kraj projekta planiran je za 09.08.2021. godine, kako bi student novu akademsku godinu započeli provjerom svog zdravlja.</w:t>
      </w:r>
    </w:p>
    <w:p w14:paraId="5105E314" w14:textId="08CA0493" w:rsidR="00C71453" w:rsidRPr="00713444" w:rsidRDefault="00C71453" w:rsidP="00713444">
      <w:pPr>
        <w:spacing w:line="360" w:lineRule="auto"/>
        <w:jc w:val="both"/>
        <w:rPr>
          <w:rFonts w:ascii="Verdana Pro" w:hAnsi="Verdana Pro"/>
        </w:rPr>
      </w:pPr>
      <w:r w:rsidRPr="00713444">
        <w:rPr>
          <w:rFonts w:ascii="Verdana Pro" w:hAnsi="Verdana Pro"/>
        </w:rPr>
        <w:t>Pripremna faza projekta predstavlja sastanak naručioca projekta, tj. predstavnike Univerziteta “Džemal Bijedić”, te definisanje projektnog tima. Pod definisanjem projektnog tima, misli se na članove medicinskog osoblja (doktore, medicinske tehničare itd) koji će sačinjavati tim, te osobe iz drugih industrija. U pripremnoj fazi, vršiti će se razgovori sa potencijalnim korisnicima sistema, tj. studentima, kako bi se različita mišljenja uzela u obzir. Također, u ovoj fazi početi će se vršiti i promotivna kampanja, kako bi se povećala zainteresovanost studenata za ideju studentske ambulante.</w:t>
      </w:r>
    </w:p>
    <w:p w14:paraId="491E274F" w14:textId="70CD0B3C" w:rsidR="00C71453" w:rsidRPr="00713444" w:rsidRDefault="00C71453" w:rsidP="00713444">
      <w:pPr>
        <w:spacing w:line="360" w:lineRule="auto"/>
        <w:jc w:val="both"/>
        <w:rPr>
          <w:rFonts w:ascii="Verdana Pro" w:hAnsi="Verdana Pro"/>
        </w:rPr>
      </w:pPr>
      <w:r w:rsidRPr="00713444">
        <w:rPr>
          <w:rFonts w:ascii="Verdana Pro" w:hAnsi="Verdana Pro"/>
        </w:rPr>
        <w:lastRenderedPageBreak/>
        <w:t>U fazi definisanja stručnog tima dolazi do izbora kandidata koji će sačinjavati medicinski tim studentske ambulante. U ovoj fazi, poznat je tačan broj medicinskog osoblja koje će biti angažovano na projektu, te u radu ambulante.</w:t>
      </w:r>
    </w:p>
    <w:p w14:paraId="5D692F68" w14:textId="52A59708" w:rsidR="00C71453" w:rsidRPr="00713444" w:rsidRDefault="00C71453" w:rsidP="00713444">
      <w:pPr>
        <w:spacing w:line="360" w:lineRule="auto"/>
        <w:jc w:val="both"/>
        <w:rPr>
          <w:rFonts w:ascii="Verdana Pro" w:hAnsi="Verdana Pro"/>
        </w:rPr>
      </w:pPr>
      <w:r w:rsidRPr="00713444">
        <w:rPr>
          <w:rFonts w:ascii="Verdana Pro" w:hAnsi="Verdana Pro"/>
        </w:rPr>
        <w:t>Kreiranje plana projekta je faza u kojoj se kreće sa izradom promotivnog materijala, tj. brošura i plakata, te kreiranjem smjernica u kojima projektni tim želi voditi projekat. Na kraju te faze, provesti će se anketa među studentima.</w:t>
      </w:r>
    </w:p>
    <w:p w14:paraId="359FFE86" w14:textId="3AB1CCE5" w:rsidR="00C71453" w:rsidRPr="00713444" w:rsidRDefault="00C71453" w:rsidP="00713444">
      <w:pPr>
        <w:spacing w:line="360" w:lineRule="auto"/>
        <w:jc w:val="both"/>
        <w:rPr>
          <w:rFonts w:ascii="Verdana Pro" w:hAnsi="Verdana Pro"/>
        </w:rPr>
      </w:pPr>
      <w:r w:rsidRPr="00713444">
        <w:rPr>
          <w:rFonts w:ascii="Verdana Pro" w:hAnsi="Verdana Pro"/>
        </w:rPr>
        <w:t>Nakon ove faze,</w:t>
      </w:r>
      <w:r w:rsidR="00A41EF7" w:rsidRPr="00713444">
        <w:rPr>
          <w:rFonts w:ascii="Verdana Pro" w:hAnsi="Verdana Pro"/>
        </w:rPr>
        <w:t xml:space="preserve">otvoren je javni konkurs za nabavku medicinske opreme i iznajmljivanje prostora studentske ambulante. Po završetku konkursa, potpisuje se ugovor sa odabranim strankama koje su ponudile najbolju opciju. </w:t>
      </w:r>
    </w:p>
    <w:p w14:paraId="449D2CAD" w14:textId="741CC15F" w:rsidR="00A41EF7" w:rsidRPr="00713444" w:rsidRDefault="00A41EF7" w:rsidP="00713444">
      <w:pPr>
        <w:spacing w:line="360" w:lineRule="auto"/>
        <w:jc w:val="both"/>
        <w:rPr>
          <w:rFonts w:ascii="Verdana Pro" w:hAnsi="Verdana Pro"/>
        </w:rPr>
      </w:pPr>
      <w:r w:rsidRPr="00713444">
        <w:rPr>
          <w:rFonts w:ascii="Verdana Pro" w:hAnsi="Verdana Pro"/>
        </w:rPr>
        <w:t>Faza realizacije je pretposljednja faza ovog projekta. U njoj dolazi do kreiranja prototipa baze podataka svih studenata-korisnika studentske ambulante, te testiranja. U isto vrijeme, radi se na izgradnji i opremanju prostora studentske ambulante, te postavljanju sve potrebne opreme neophodne za nesmetan rad. Na kraju ove faze, dolazi do podjele studentskih zdravstvenih knjižica, te do provođenja prvih, probnih sistematskih pregleda.</w:t>
      </w:r>
    </w:p>
    <w:p w14:paraId="0E3349D5" w14:textId="79BA6323" w:rsidR="00A41EF7" w:rsidRPr="00713444" w:rsidRDefault="00A41EF7" w:rsidP="00713444">
      <w:pPr>
        <w:spacing w:line="360" w:lineRule="auto"/>
        <w:jc w:val="both"/>
        <w:rPr>
          <w:rFonts w:ascii="Verdana Pro" w:hAnsi="Verdana Pro"/>
        </w:rPr>
      </w:pPr>
      <w:r w:rsidRPr="00713444">
        <w:rPr>
          <w:rFonts w:ascii="Verdana Pro" w:hAnsi="Verdana Pro"/>
        </w:rPr>
        <w:t>Faza evaluacije je zadnja faza projekta. Ona uključuje evaluaciju samog projekta, te njegove rezultate.</w:t>
      </w:r>
    </w:p>
    <w:p w14:paraId="1217AD21" w14:textId="7318AA3B" w:rsidR="002F163E" w:rsidRPr="00713444" w:rsidRDefault="002F163E" w:rsidP="00713444">
      <w:pPr>
        <w:spacing w:line="360" w:lineRule="auto"/>
        <w:jc w:val="both"/>
        <w:rPr>
          <w:rFonts w:ascii="Verdana Pro" w:hAnsi="Verdana Pro"/>
        </w:rPr>
      </w:pPr>
      <w:r w:rsidRPr="00713444">
        <w:rPr>
          <w:rFonts w:ascii="Verdana Pro" w:hAnsi="Verdana Pro"/>
        </w:rPr>
        <w:t xml:space="preserve">U tabeli 3. </w:t>
      </w:r>
      <w:r w:rsidR="001D6F78">
        <w:rPr>
          <w:rFonts w:ascii="Verdana Pro" w:hAnsi="Verdana Pro"/>
        </w:rPr>
        <w:t>je</w:t>
      </w:r>
      <w:r w:rsidRPr="00713444">
        <w:rPr>
          <w:rFonts w:ascii="Verdana Pro" w:hAnsi="Verdana Pro"/>
        </w:rPr>
        <w:t xml:space="preserve"> prikazana lista zadaća projekta, trajanje pojedinih zadaća, te početni i krajnji datum. Na slici 3. je prikazan gantogram koji omogućava pregled redoslijeda izvršavanja zadaća. Na gantogramu postoje prekretnice (milestones) koje su indikatori za napredak projekta. Neke od njih su: definisanje stručnog tima, javni konkurs, kreiranje prototipa baze podataka, itd.</w:t>
      </w:r>
    </w:p>
    <w:p w14:paraId="0E7BB4D6" w14:textId="77777777" w:rsidR="00F40D89" w:rsidRDefault="002F163E" w:rsidP="00F40D89">
      <w:pPr>
        <w:keepNext/>
      </w:pPr>
      <w:r>
        <w:rPr>
          <w:noProof/>
        </w:rPr>
        <w:lastRenderedPageBreak/>
        <w:drawing>
          <wp:inline distT="0" distB="0" distL="0" distR="0" wp14:anchorId="0A7E9887" wp14:editId="3A151560">
            <wp:extent cx="5943600" cy="5867400"/>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867400"/>
                    </a:xfrm>
                    <a:prstGeom prst="rect">
                      <a:avLst/>
                    </a:prstGeom>
                  </pic:spPr>
                </pic:pic>
              </a:graphicData>
            </a:graphic>
          </wp:inline>
        </w:drawing>
      </w:r>
    </w:p>
    <w:p w14:paraId="2C196A68" w14:textId="6866D771" w:rsidR="009D6689" w:rsidRPr="00F40D89" w:rsidRDefault="00F40D89" w:rsidP="00F40D89">
      <w:pPr>
        <w:pStyle w:val="Caption"/>
        <w:jc w:val="center"/>
        <w:rPr>
          <w:rFonts w:ascii="Verdana Pro" w:hAnsi="Verdana Pro"/>
          <w:sz w:val="22"/>
          <w:szCs w:val="22"/>
        </w:rPr>
      </w:pPr>
      <w:bookmarkStart w:id="13" w:name="_Toc73022267"/>
      <w:r w:rsidRPr="00F40D89">
        <w:rPr>
          <w:rFonts w:ascii="Verdana Pro" w:hAnsi="Verdana Pro"/>
          <w:sz w:val="22"/>
          <w:szCs w:val="22"/>
        </w:rPr>
        <w:t xml:space="preserve">Tabela </w:t>
      </w:r>
      <w:r w:rsidRPr="00F40D89">
        <w:rPr>
          <w:rFonts w:ascii="Verdana Pro" w:hAnsi="Verdana Pro"/>
          <w:sz w:val="22"/>
          <w:szCs w:val="22"/>
        </w:rPr>
        <w:fldChar w:fldCharType="begin"/>
      </w:r>
      <w:r w:rsidRPr="00F40D89">
        <w:rPr>
          <w:rFonts w:ascii="Verdana Pro" w:hAnsi="Verdana Pro"/>
          <w:sz w:val="22"/>
          <w:szCs w:val="22"/>
        </w:rPr>
        <w:instrText xml:space="preserve"> SEQ Tabela \* ARABIC </w:instrText>
      </w:r>
      <w:r w:rsidRPr="00F40D89">
        <w:rPr>
          <w:rFonts w:ascii="Verdana Pro" w:hAnsi="Verdana Pro"/>
          <w:sz w:val="22"/>
          <w:szCs w:val="22"/>
        </w:rPr>
        <w:fldChar w:fldCharType="separate"/>
      </w:r>
      <w:r w:rsidR="00276EEA">
        <w:rPr>
          <w:rFonts w:ascii="Verdana Pro" w:hAnsi="Verdana Pro"/>
          <w:noProof/>
          <w:sz w:val="22"/>
          <w:szCs w:val="22"/>
        </w:rPr>
        <w:t>3</w:t>
      </w:r>
      <w:r w:rsidRPr="00F40D89">
        <w:rPr>
          <w:rFonts w:ascii="Verdana Pro" w:hAnsi="Verdana Pro"/>
          <w:sz w:val="22"/>
          <w:szCs w:val="22"/>
        </w:rPr>
        <w:fldChar w:fldCharType="end"/>
      </w:r>
      <w:r w:rsidRPr="00F40D89">
        <w:rPr>
          <w:rFonts w:ascii="Verdana Pro" w:hAnsi="Verdana Pro"/>
          <w:sz w:val="22"/>
          <w:szCs w:val="22"/>
        </w:rPr>
        <w:t>: Projektne aktivnosti</w:t>
      </w:r>
      <w:bookmarkEnd w:id="13"/>
    </w:p>
    <w:p w14:paraId="43AE44E1" w14:textId="77777777" w:rsidR="009D6689" w:rsidRDefault="00BC2C77" w:rsidP="009D6689">
      <w:pPr>
        <w:keepNext/>
        <w:jc w:val="center"/>
      </w:pPr>
      <w:r>
        <w:rPr>
          <w:noProof/>
        </w:rPr>
        <w:lastRenderedPageBreak/>
        <w:drawing>
          <wp:inline distT="0" distB="0" distL="0" distR="0" wp14:anchorId="22FDD5A2" wp14:editId="3168F154">
            <wp:extent cx="5943600" cy="5196840"/>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96840"/>
                    </a:xfrm>
                    <a:prstGeom prst="rect">
                      <a:avLst/>
                    </a:prstGeom>
                  </pic:spPr>
                </pic:pic>
              </a:graphicData>
            </a:graphic>
          </wp:inline>
        </w:drawing>
      </w:r>
    </w:p>
    <w:p w14:paraId="003EAA6F" w14:textId="0B096AAE" w:rsidR="002F163E" w:rsidRPr="009D6689" w:rsidRDefault="009D6689" w:rsidP="009D6689">
      <w:pPr>
        <w:pStyle w:val="Caption"/>
        <w:jc w:val="center"/>
        <w:rPr>
          <w:rFonts w:ascii="Verdana Pro" w:hAnsi="Verdana Pro"/>
          <w:i w:val="0"/>
          <w:iCs w:val="0"/>
          <w:sz w:val="22"/>
          <w:szCs w:val="22"/>
        </w:rPr>
      </w:pPr>
      <w:bookmarkStart w:id="14" w:name="_Toc73022332"/>
      <w:r w:rsidRPr="009D6689">
        <w:rPr>
          <w:rFonts w:ascii="Verdana Pro" w:hAnsi="Verdana Pro"/>
          <w:sz w:val="22"/>
          <w:szCs w:val="22"/>
        </w:rPr>
        <w:t xml:space="preserve">Slika </w:t>
      </w:r>
      <w:r w:rsidRPr="009D6689">
        <w:rPr>
          <w:rFonts w:ascii="Verdana Pro" w:hAnsi="Verdana Pro"/>
          <w:sz w:val="22"/>
          <w:szCs w:val="22"/>
        </w:rPr>
        <w:fldChar w:fldCharType="begin"/>
      </w:r>
      <w:r w:rsidRPr="009D6689">
        <w:rPr>
          <w:rFonts w:ascii="Verdana Pro" w:hAnsi="Verdana Pro"/>
          <w:sz w:val="22"/>
          <w:szCs w:val="22"/>
        </w:rPr>
        <w:instrText xml:space="preserve"> SEQ Slika \* ARABIC </w:instrText>
      </w:r>
      <w:r w:rsidRPr="009D6689">
        <w:rPr>
          <w:rFonts w:ascii="Verdana Pro" w:hAnsi="Verdana Pro"/>
          <w:sz w:val="22"/>
          <w:szCs w:val="22"/>
        </w:rPr>
        <w:fldChar w:fldCharType="separate"/>
      </w:r>
      <w:r w:rsidRPr="009D6689">
        <w:rPr>
          <w:rFonts w:ascii="Verdana Pro" w:hAnsi="Verdana Pro"/>
          <w:noProof/>
          <w:sz w:val="22"/>
          <w:szCs w:val="22"/>
        </w:rPr>
        <w:t>3</w:t>
      </w:r>
      <w:r w:rsidRPr="009D6689">
        <w:rPr>
          <w:rFonts w:ascii="Verdana Pro" w:hAnsi="Verdana Pro"/>
          <w:sz w:val="22"/>
          <w:szCs w:val="22"/>
        </w:rPr>
        <w:fldChar w:fldCharType="end"/>
      </w:r>
      <w:r w:rsidRPr="009D6689">
        <w:rPr>
          <w:rFonts w:ascii="Verdana Pro" w:hAnsi="Verdana Pro"/>
          <w:sz w:val="22"/>
          <w:szCs w:val="22"/>
        </w:rPr>
        <w:t>: Gantogram projektnih aktivnosti</w:t>
      </w:r>
      <w:bookmarkEnd w:id="14"/>
    </w:p>
    <w:p w14:paraId="6D110A20" w14:textId="5F6C205A" w:rsidR="00FD3EDC" w:rsidRDefault="00FD3EDC" w:rsidP="00FD3EDC">
      <w:pPr>
        <w:jc w:val="center"/>
        <w:rPr>
          <w:i/>
          <w:iCs/>
        </w:rPr>
      </w:pPr>
    </w:p>
    <w:p w14:paraId="5221FEDA" w14:textId="7D3AC915" w:rsidR="00FD3EDC" w:rsidRDefault="00FD3EDC" w:rsidP="00FD3EDC">
      <w:pPr>
        <w:jc w:val="center"/>
        <w:rPr>
          <w:i/>
          <w:iCs/>
        </w:rPr>
      </w:pPr>
    </w:p>
    <w:p w14:paraId="53412D4E" w14:textId="0673DAC9" w:rsidR="00FD3EDC" w:rsidRDefault="00FD3EDC" w:rsidP="00FD3EDC">
      <w:pPr>
        <w:jc w:val="center"/>
        <w:rPr>
          <w:i/>
          <w:iCs/>
        </w:rPr>
      </w:pPr>
    </w:p>
    <w:p w14:paraId="259D1582" w14:textId="164ED074" w:rsidR="00FD3EDC" w:rsidRDefault="00FD3EDC" w:rsidP="00FD3EDC">
      <w:pPr>
        <w:jc w:val="center"/>
        <w:rPr>
          <w:i/>
          <w:iCs/>
        </w:rPr>
      </w:pPr>
    </w:p>
    <w:p w14:paraId="689FBCC4" w14:textId="5319A81C" w:rsidR="00FD3EDC" w:rsidRDefault="00FD3EDC" w:rsidP="00FD3EDC">
      <w:pPr>
        <w:jc w:val="center"/>
        <w:rPr>
          <w:i/>
          <w:iCs/>
        </w:rPr>
      </w:pPr>
    </w:p>
    <w:p w14:paraId="1A530C25" w14:textId="7F05B656" w:rsidR="00FD3EDC" w:rsidRDefault="00FD3EDC" w:rsidP="00FD3EDC">
      <w:pPr>
        <w:jc w:val="center"/>
        <w:rPr>
          <w:i/>
          <w:iCs/>
        </w:rPr>
      </w:pPr>
    </w:p>
    <w:p w14:paraId="19310BB6" w14:textId="099B125F" w:rsidR="00FD3EDC" w:rsidRDefault="00FD3EDC" w:rsidP="00FD3EDC">
      <w:pPr>
        <w:jc w:val="center"/>
        <w:rPr>
          <w:i/>
          <w:iCs/>
        </w:rPr>
      </w:pPr>
    </w:p>
    <w:p w14:paraId="1D1C8468" w14:textId="77777777" w:rsidR="00FD3EDC" w:rsidRDefault="00FD3EDC" w:rsidP="00FD3EDC">
      <w:pPr>
        <w:jc w:val="center"/>
        <w:rPr>
          <w:i/>
          <w:iCs/>
        </w:rPr>
      </w:pPr>
    </w:p>
    <w:p w14:paraId="3E0A37E9" w14:textId="38A93F9F" w:rsidR="00FD3EDC" w:rsidRPr="00713444" w:rsidRDefault="00FD3EDC" w:rsidP="00713444">
      <w:pPr>
        <w:pStyle w:val="Heading2"/>
        <w:spacing w:line="360" w:lineRule="auto"/>
        <w:jc w:val="both"/>
        <w:rPr>
          <w:rFonts w:ascii="Verdana Pro" w:hAnsi="Verdana Pro"/>
        </w:rPr>
      </w:pPr>
      <w:bookmarkStart w:id="15" w:name="_Toc73022460"/>
      <w:r w:rsidRPr="00713444">
        <w:rPr>
          <w:rFonts w:ascii="Verdana Pro" w:hAnsi="Verdana Pro"/>
        </w:rPr>
        <w:lastRenderedPageBreak/>
        <w:t>6.3 Finansijski aspekti projekta</w:t>
      </w:r>
      <w:bookmarkEnd w:id="15"/>
    </w:p>
    <w:p w14:paraId="4FFA8F7A" w14:textId="5A5F178E" w:rsidR="00FD3EDC" w:rsidRPr="00713444" w:rsidRDefault="00FD3EDC" w:rsidP="00713444">
      <w:pPr>
        <w:spacing w:line="360" w:lineRule="auto"/>
        <w:jc w:val="both"/>
        <w:rPr>
          <w:rFonts w:ascii="Verdana Pro" w:hAnsi="Verdana Pro"/>
        </w:rPr>
      </w:pPr>
    </w:p>
    <w:p w14:paraId="0D17936E" w14:textId="6A103E9A" w:rsidR="00FD3EDC" w:rsidRPr="00713444" w:rsidRDefault="00FD3EDC" w:rsidP="00713444">
      <w:pPr>
        <w:spacing w:line="360" w:lineRule="auto"/>
        <w:jc w:val="both"/>
        <w:rPr>
          <w:rFonts w:ascii="Verdana Pro" w:hAnsi="Verdana Pro"/>
        </w:rPr>
      </w:pPr>
      <w:r w:rsidRPr="00713444">
        <w:rPr>
          <w:rFonts w:ascii="Verdana Pro" w:hAnsi="Verdana Pro"/>
        </w:rPr>
        <w:t>Ukupna cijena projekta je 204.496,00 KM, a naručitelj projekta je Univerzitet “Džemal Bijedić” u Mostaru. U tabeli 4 biti su prikazani troškovi za pojedine aktivnosti.</w:t>
      </w:r>
    </w:p>
    <w:p w14:paraId="0C3E9C53" w14:textId="77777777" w:rsidR="00FD3EDC" w:rsidRDefault="00FD3EDC" w:rsidP="00FD3EDC"/>
    <w:p w14:paraId="20143938" w14:textId="77777777" w:rsidR="00F40D89" w:rsidRDefault="001F54D1" w:rsidP="00F40D89">
      <w:pPr>
        <w:keepNext/>
        <w:jc w:val="center"/>
      </w:pPr>
      <w:r>
        <w:rPr>
          <w:noProof/>
        </w:rPr>
        <w:drawing>
          <wp:inline distT="0" distB="0" distL="0" distR="0" wp14:anchorId="0BCCB3B5" wp14:editId="7881DF86">
            <wp:extent cx="4511040" cy="5737860"/>
            <wp:effectExtent l="0" t="0" r="381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11434" cy="5738361"/>
                    </a:xfrm>
                    <a:prstGeom prst="rect">
                      <a:avLst/>
                    </a:prstGeom>
                  </pic:spPr>
                </pic:pic>
              </a:graphicData>
            </a:graphic>
          </wp:inline>
        </w:drawing>
      </w:r>
    </w:p>
    <w:p w14:paraId="4DE2F7A5" w14:textId="43FC54C0" w:rsidR="00FD3EDC" w:rsidRPr="009D6689" w:rsidRDefault="00F40D89" w:rsidP="00F40D89">
      <w:pPr>
        <w:pStyle w:val="Caption"/>
        <w:jc w:val="center"/>
        <w:rPr>
          <w:rFonts w:ascii="Verdana Pro" w:hAnsi="Verdana Pro"/>
          <w:sz w:val="22"/>
          <w:szCs w:val="22"/>
        </w:rPr>
      </w:pPr>
      <w:bookmarkStart w:id="16" w:name="_Toc73022268"/>
      <w:r w:rsidRPr="00F40D89">
        <w:rPr>
          <w:rFonts w:ascii="Verdana Pro" w:hAnsi="Verdana Pro"/>
          <w:sz w:val="22"/>
          <w:szCs w:val="22"/>
        </w:rPr>
        <w:t xml:space="preserve">Tabela </w:t>
      </w:r>
      <w:r w:rsidRPr="00F40D89">
        <w:rPr>
          <w:rFonts w:ascii="Verdana Pro" w:hAnsi="Verdana Pro"/>
          <w:sz w:val="22"/>
          <w:szCs w:val="22"/>
        </w:rPr>
        <w:fldChar w:fldCharType="begin"/>
      </w:r>
      <w:r w:rsidRPr="00F40D89">
        <w:rPr>
          <w:rFonts w:ascii="Verdana Pro" w:hAnsi="Verdana Pro"/>
          <w:sz w:val="22"/>
          <w:szCs w:val="22"/>
        </w:rPr>
        <w:instrText xml:space="preserve"> SEQ Tabela \* ARABIC </w:instrText>
      </w:r>
      <w:r w:rsidRPr="00F40D89">
        <w:rPr>
          <w:rFonts w:ascii="Verdana Pro" w:hAnsi="Verdana Pro"/>
          <w:sz w:val="22"/>
          <w:szCs w:val="22"/>
        </w:rPr>
        <w:fldChar w:fldCharType="separate"/>
      </w:r>
      <w:r w:rsidR="00276EEA">
        <w:rPr>
          <w:rFonts w:ascii="Verdana Pro" w:hAnsi="Verdana Pro"/>
          <w:noProof/>
          <w:sz w:val="22"/>
          <w:szCs w:val="22"/>
        </w:rPr>
        <w:t>4</w:t>
      </w:r>
      <w:r w:rsidRPr="00F40D89">
        <w:rPr>
          <w:rFonts w:ascii="Verdana Pro" w:hAnsi="Verdana Pro"/>
          <w:sz w:val="22"/>
          <w:szCs w:val="22"/>
        </w:rPr>
        <w:fldChar w:fldCharType="end"/>
      </w:r>
      <w:r w:rsidRPr="00F40D89">
        <w:rPr>
          <w:rFonts w:ascii="Verdana Pro" w:hAnsi="Verdana Pro"/>
          <w:sz w:val="22"/>
          <w:szCs w:val="22"/>
        </w:rPr>
        <w:t>; Troškovi projekta</w:t>
      </w:r>
      <w:bookmarkEnd w:id="16"/>
    </w:p>
    <w:p w14:paraId="691DA189" w14:textId="0A46BA84" w:rsidR="00FD3EDC" w:rsidRPr="00713444" w:rsidRDefault="00FD3EDC" w:rsidP="00FD3EDC">
      <w:pPr>
        <w:jc w:val="center"/>
        <w:rPr>
          <w:rFonts w:ascii="Verdana Pro" w:hAnsi="Verdana Pro"/>
          <w:i/>
          <w:iCs/>
        </w:rPr>
      </w:pPr>
    </w:p>
    <w:p w14:paraId="325C1A11" w14:textId="77777777" w:rsidR="00F40D89" w:rsidRDefault="00FD3EDC" w:rsidP="00F40D89">
      <w:pPr>
        <w:keepNext/>
        <w:jc w:val="center"/>
      </w:pPr>
      <w:r>
        <w:rPr>
          <w:noProof/>
        </w:rPr>
        <w:lastRenderedPageBreak/>
        <w:drawing>
          <wp:inline distT="0" distB="0" distL="0" distR="0" wp14:anchorId="3F20218C" wp14:editId="40A37566">
            <wp:extent cx="3840813" cy="6294665"/>
            <wp:effectExtent l="0" t="0" r="762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40813" cy="6294665"/>
                    </a:xfrm>
                    <a:prstGeom prst="rect">
                      <a:avLst/>
                    </a:prstGeom>
                  </pic:spPr>
                </pic:pic>
              </a:graphicData>
            </a:graphic>
          </wp:inline>
        </w:drawing>
      </w:r>
    </w:p>
    <w:p w14:paraId="198AA339" w14:textId="470281E2" w:rsidR="00FD3EDC" w:rsidRPr="009D6689" w:rsidRDefault="00F40D89" w:rsidP="00276EEA">
      <w:pPr>
        <w:pStyle w:val="Caption"/>
        <w:jc w:val="center"/>
        <w:rPr>
          <w:rFonts w:ascii="Verdana Pro" w:hAnsi="Verdana Pro"/>
          <w:sz w:val="22"/>
          <w:szCs w:val="22"/>
        </w:rPr>
      </w:pPr>
      <w:bookmarkStart w:id="17" w:name="_Toc73022269"/>
      <w:r w:rsidRPr="00276EEA">
        <w:rPr>
          <w:rFonts w:ascii="Verdana Pro" w:hAnsi="Verdana Pro"/>
          <w:sz w:val="22"/>
          <w:szCs w:val="22"/>
        </w:rPr>
        <w:t xml:space="preserve">Tabela </w:t>
      </w:r>
      <w:r w:rsidRPr="00276EEA">
        <w:rPr>
          <w:rFonts w:ascii="Verdana Pro" w:hAnsi="Verdana Pro"/>
          <w:sz w:val="22"/>
          <w:szCs w:val="22"/>
        </w:rPr>
        <w:fldChar w:fldCharType="begin"/>
      </w:r>
      <w:r w:rsidRPr="00276EEA">
        <w:rPr>
          <w:rFonts w:ascii="Verdana Pro" w:hAnsi="Verdana Pro"/>
          <w:sz w:val="22"/>
          <w:szCs w:val="22"/>
        </w:rPr>
        <w:instrText xml:space="preserve"> SEQ Tabela \* ARABIC </w:instrText>
      </w:r>
      <w:r w:rsidRPr="00276EEA">
        <w:rPr>
          <w:rFonts w:ascii="Verdana Pro" w:hAnsi="Verdana Pro"/>
          <w:sz w:val="22"/>
          <w:szCs w:val="22"/>
        </w:rPr>
        <w:fldChar w:fldCharType="separate"/>
      </w:r>
      <w:r w:rsidR="00276EEA">
        <w:rPr>
          <w:rFonts w:ascii="Verdana Pro" w:hAnsi="Verdana Pro"/>
          <w:noProof/>
          <w:sz w:val="22"/>
          <w:szCs w:val="22"/>
        </w:rPr>
        <w:t>5</w:t>
      </w:r>
      <w:r w:rsidRPr="00276EEA">
        <w:rPr>
          <w:rFonts w:ascii="Verdana Pro" w:hAnsi="Verdana Pro"/>
          <w:sz w:val="22"/>
          <w:szCs w:val="22"/>
        </w:rPr>
        <w:fldChar w:fldCharType="end"/>
      </w:r>
      <w:r w:rsidR="00276EEA" w:rsidRPr="00276EEA">
        <w:rPr>
          <w:rFonts w:ascii="Verdana Pro" w:hAnsi="Verdana Pro"/>
          <w:sz w:val="22"/>
          <w:szCs w:val="22"/>
        </w:rPr>
        <w:t>: Cijene korištenih resursa</w:t>
      </w:r>
      <w:bookmarkEnd w:id="17"/>
    </w:p>
    <w:p w14:paraId="1B01C8FC" w14:textId="2E8828D7" w:rsidR="00791C72" w:rsidRDefault="00791C72" w:rsidP="00713444">
      <w:pPr>
        <w:jc w:val="center"/>
        <w:rPr>
          <w:rFonts w:ascii="Verdana Pro" w:hAnsi="Verdana Pro"/>
          <w:i/>
          <w:iCs/>
        </w:rPr>
      </w:pPr>
    </w:p>
    <w:p w14:paraId="389389E9" w14:textId="0F1E8644" w:rsidR="00791C72" w:rsidRDefault="00791C72" w:rsidP="00713444">
      <w:pPr>
        <w:jc w:val="center"/>
        <w:rPr>
          <w:rFonts w:ascii="Verdana Pro" w:hAnsi="Verdana Pro"/>
          <w:i/>
          <w:iCs/>
        </w:rPr>
      </w:pPr>
    </w:p>
    <w:p w14:paraId="21119148" w14:textId="39FF41EF" w:rsidR="00791C72" w:rsidRDefault="00791C72" w:rsidP="00713444">
      <w:pPr>
        <w:jc w:val="center"/>
        <w:rPr>
          <w:rFonts w:ascii="Verdana Pro" w:hAnsi="Verdana Pro"/>
          <w:i/>
          <w:iCs/>
        </w:rPr>
      </w:pPr>
    </w:p>
    <w:p w14:paraId="1091524E" w14:textId="320F4411" w:rsidR="00791C72" w:rsidRDefault="00791C72" w:rsidP="00713444">
      <w:pPr>
        <w:jc w:val="center"/>
        <w:rPr>
          <w:rFonts w:ascii="Verdana Pro" w:hAnsi="Verdana Pro"/>
          <w:i/>
          <w:iCs/>
        </w:rPr>
      </w:pPr>
    </w:p>
    <w:p w14:paraId="0EB30FD4" w14:textId="0672EEB8" w:rsidR="00791C72" w:rsidRDefault="00791C72" w:rsidP="00713444">
      <w:pPr>
        <w:jc w:val="center"/>
        <w:rPr>
          <w:rFonts w:ascii="Verdana Pro" w:hAnsi="Verdana Pro"/>
          <w:i/>
          <w:iCs/>
        </w:rPr>
      </w:pPr>
    </w:p>
    <w:p w14:paraId="023CACE3" w14:textId="6D133F64" w:rsidR="00791C72" w:rsidRPr="00276EEA" w:rsidRDefault="00C4552E" w:rsidP="00F40D89">
      <w:pPr>
        <w:pStyle w:val="Heading2"/>
        <w:rPr>
          <w:rFonts w:ascii="Verdana Pro" w:hAnsi="Verdana Pro"/>
        </w:rPr>
      </w:pPr>
      <w:bookmarkStart w:id="18" w:name="_Toc73022461"/>
      <w:r w:rsidRPr="00276EEA">
        <w:rPr>
          <w:rFonts w:ascii="Verdana Pro" w:hAnsi="Verdana Pro"/>
        </w:rPr>
        <w:lastRenderedPageBreak/>
        <w:t>6.4. Projektni tim</w:t>
      </w:r>
      <w:bookmarkEnd w:id="18"/>
    </w:p>
    <w:p w14:paraId="1673C7EE" w14:textId="7BF24629" w:rsidR="00C4552E" w:rsidRDefault="00C4552E" w:rsidP="00791C72">
      <w:pPr>
        <w:rPr>
          <w:rFonts w:ascii="Verdana Pro" w:hAnsi="Verdana Pro"/>
        </w:rPr>
      </w:pPr>
    </w:p>
    <w:p w14:paraId="04CB7460" w14:textId="0C3C2B10" w:rsidR="0069017D" w:rsidRDefault="00C4552E" w:rsidP="008C76BD">
      <w:pPr>
        <w:spacing w:line="360" w:lineRule="auto"/>
        <w:jc w:val="both"/>
        <w:rPr>
          <w:rFonts w:ascii="Verdana Pro" w:hAnsi="Verdana Pro"/>
        </w:rPr>
      </w:pPr>
      <w:r>
        <w:rPr>
          <w:rFonts w:ascii="Verdana Pro" w:hAnsi="Verdana Pro"/>
        </w:rPr>
        <w:t>U tabeli 6. prikazani su članovi projektnog tima. Voditelj projekta prati i kontrolira tok projekta od početka pa do završetka.</w:t>
      </w:r>
      <w:r w:rsidR="0069017D">
        <w:rPr>
          <w:rFonts w:ascii="Verdana Pro" w:hAnsi="Verdana Pro"/>
        </w:rPr>
        <w:t xml:space="preserve"> On je također zadužen za vođenje projektnog tima. Projektni tim je zadužen za realizaciju zadaća koje su postavljene na projektu. Analitičar obavlja analizu prikupljenih podataka u anketama i istraživanjima, prije konkretnog početka rada projektnog tima. Digital Marketing menadžer bavi se materijalima koji će se publicirati u javnost, kao što su plakati i brošure, te pored toga radi na promicanju ideje projekta među studentskom populacijom na osnovu kampanja promovisanja. Na projektu također učestvuju i dva pravnika, koji su zaduženi za pripremu dokumentacije za tender, te ostale pravne aspekte projekta. Database administrator je zadužen za kreiranje baze podataka svih studenata, te njeno održavanje. Građevinski radnici (4) zaduženi su za dovršetak radova na prostorijama ambulante. Stručni tim sastoji se od doktora opšte prakse, zubara, psihologa, psihijatra, nutricioniste, medicinske sestre, medicinskog tehničara, te endokrinologa.</w:t>
      </w:r>
    </w:p>
    <w:p w14:paraId="461F4D13" w14:textId="77777777" w:rsidR="00276EEA" w:rsidRDefault="008C76BD" w:rsidP="00276EEA">
      <w:pPr>
        <w:keepNext/>
        <w:jc w:val="center"/>
      </w:pPr>
      <w:r>
        <w:rPr>
          <w:rFonts w:ascii="Verdana Pro" w:hAnsi="Verdana Pro"/>
          <w:noProof/>
        </w:rPr>
        <w:drawing>
          <wp:inline distT="0" distB="0" distL="0" distR="0" wp14:anchorId="3AE9D6C2" wp14:editId="2B22D84B">
            <wp:extent cx="2217420" cy="34290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17622" cy="3429312"/>
                    </a:xfrm>
                    <a:prstGeom prst="rect">
                      <a:avLst/>
                    </a:prstGeom>
                  </pic:spPr>
                </pic:pic>
              </a:graphicData>
            </a:graphic>
          </wp:inline>
        </w:drawing>
      </w:r>
    </w:p>
    <w:p w14:paraId="5CC7C42F" w14:textId="52BA2C40" w:rsidR="008C76BD" w:rsidRPr="00276EEA" w:rsidRDefault="00276EEA" w:rsidP="00276EEA">
      <w:pPr>
        <w:pStyle w:val="Caption"/>
        <w:jc w:val="center"/>
        <w:rPr>
          <w:rFonts w:ascii="Verdana Pro" w:hAnsi="Verdana Pro"/>
          <w:i w:val="0"/>
          <w:iCs w:val="0"/>
          <w:sz w:val="22"/>
          <w:szCs w:val="22"/>
        </w:rPr>
      </w:pPr>
      <w:bookmarkStart w:id="19" w:name="_Toc73022270"/>
      <w:r w:rsidRPr="00276EEA">
        <w:rPr>
          <w:rFonts w:ascii="Verdana Pro" w:hAnsi="Verdana Pro"/>
          <w:sz w:val="22"/>
          <w:szCs w:val="22"/>
        </w:rPr>
        <w:t xml:space="preserve">Tabela </w:t>
      </w:r>
      <w:r w:rsidRPr="00276EEA">
        <w:rPr>
          <w:rFonts w:ascii="Verdana Pro" w:hAnsi="Verdana Pro"/>
          <w:sz w:val="22"/>
          <w:szCs w:val="22"/>
        </w:rPr>
        <w:fldChar w:fldCharType="begin"/>
      </w:r>
      <w:r w:rsidRPr="00276EEA">
        <w:rPr>
          <w:rFonts w:ascii="Verdana Pro" w:hAnsi="Verdana Pro"/>
          <w:sz w:val="22"/>
          <w:szCs w:val="22"/>
        </w:rPr>
        <w:instrText xml:space="preserve"> SEQ Tabela \* ARABIC </w:instrText>
      </w:r>
      <w:r w:rsidRPr="00276EEA">
        <w:rPr>
          <w:rFonts w:ascii="Verdana Pro" w:hAnsi="Verdana Pro"/>
          <w:sz w:val="22"/>
          <w:szCs w:val="22"/>
        </w:rPr>
        <w:fldChar w:fldCharType="separate"/>
      </w:r>
      <w:r>
        <w:rPr>
          <w:rFonts w:ascii="Verdana Pro" w:hAnsi="Verdana Pro"/>
          <w:noProof/>
          <w:sz w:val="22"/>
          <w:szCs w:val="22"/>
        </w:rPr>
        <w:t>6</w:t>
      </w:r>
      <w:r w:rsidRPr="00276EEA">
        <w:rPr>
          <w:rFonts w:ascii="Verdana Pro" w:hAnsi="Verdana Pro"/>
          <w:sz w:val="22"/>
          <w:szCs w:val="22"/>
        </w:rPr>
        <w:fldChar w:fldCharType="end"/>
      </w:r>
      <w:r w:rsidRPr="00276EEA">
        <w:rPr>
          <w:rFonts w:ascii="Verdana Pro" w:hAnsi="Verdana Pro"/>
          <w:sz w:val="22"/>
          <w:szCs w:val="22"/>
        </w:rPr>
        <w:t>: Projektni tim</w:t>
      </w:r>
      <w:bookmarkEnd w:id="19"/>
    </w:p>
    <w:p w14:paraId="187A8C48" w14:textId="18146FC0" w:rsidR="00C4552E" w:rsidRPr="00276EEA" w:rsidRDefault="0069017D" w:rsidP="008C76BD">
      <w:pPr>
        <w:pStyle w:val="Heading1"/>
        <w:rPr>
          <w:rFonts w:ascii="Verdana Pro" w:hAnsi="Verdana Pro"/>
        </w:rPr>
      </w:pPr>
      <w:r>
        <w:lastRenderedPageBreak/>
        <w:t xml:space="preserve"> </w:t>
      </w:r>
      <w:bookmarkStart w:id="20" w:name="_Toc73022462"/>
      <w:r w:rsidR="008C76BD" w:rsidRPr="00276EEA">
        <w:rPr>
          <w:rFonts w:ascii="Verdana Pro" w:hAnsi="Verdana Pro"/>
        </w:rPr>
        <w:t>7. Ocjena opravdanosti investicije</w:t>
      </w:r>
      <w:bookmarkEnd w:id="20"/>
    </w:p>
    <w:p w14:paraId="630FD60A" w14:textId="71932DCC" w:rsidR="008C76BD" w:rsidRDefault="008C76BD" w:rsidP="008C76BD"/>
    <w:p w14:paraId="3650E817" w14:textId="70ACF64B" w:rsidR="008C76BD" w:rsidRPr="00AD79BE" w:rsidRDefault="00B67C0C" w:rsidP="00AD79BE">
      <w:pPr>
        <w:spacing w:line="360" w:lineRule="auto"/>
        <w:jc w:val="both"/>
        <w:rPr>
          <w:rFonts w:ascii="Verdana Pro" w:hAnsi="Verdana Pro"/>
        </w:rPr>
      </w:pPr>
      <w:r w:rsidRPr="00AD79BE">
        <w:rPr>
          <w:rFonts w:ascii="Verdana Pro" w:hAnsi="Verdana Pro"/>
        </w:rPr>
        <w:t xml:space="preserve">Projekat “Studentska ambulanta” je prepoznat kao društveno koristan, te kao takav ne može pribaviti novčanu korist bilo kojoj strani učesnici.  </w:t>
      </w:r>
      <w:r w:rsidR="00E05E6C" w:rsidRPr="00AD79BE">
        <w:rPr>
          <w:rFonts w:ascii="Verdana Pro" w:hAnsi="Verdana Pro"/>
        </w:rPr>
        <w:t>Ne postoje zvanični podaci o broju oboljelih od dijabetesa u Hercegovačko-</w:t>
      </w:r>
      <w:r w:rsidR="009D6689">
        <w:rPr>
          <w:rFonts w:ascii="Verdana Pro" w:hAnsi="Verdana Pro"/>
        </w:rPr>
        <w:t>n</w:t>
      </w:r>
      <w:r w:rsidR="00E05E6C" w:rsidRPr="00AD79BE">
        <w:rPr>
          <w:rFonts w:ascii="Verdana Pro" w:hAnsi="Verdana Pro"/>
        </w:rPr>
        <w:t>eretvanskom kantonu, tako da ne možemo tačno izračunati uštedu koju bi Zavod za zdravstvo imao. Troškovi liječenja osobe oboljele od dijatebesa trenutno iznose oko 250 KM na mjesečnom nivou.</w:t>
      </w:r>
    </w:p>
    <w:tbl>
      <w:tblPr>
        <w:tblStyle w:val="TableGrid"/>
        <w:tblW w:w="0" w:type="auto"/>
        <w:tblLook w:val="04A0" w:firstRow="1" w:lastRow="0" w:firstColumn="1" w:lastColumn="0" w:noHBand="0" w:noVBand="1"/>
      </w:tblPr>
      <w:tblGrid>
        <w:gridCol w:w="4675"/>
        <w:gridCol w:w="4392"/>
        <w:gridCol w:w="283"/>
      </w:tblGrid>
      <w:tr w:rsidR="00E05E6C" w14:paraId="28522076" w14:textId="77777777" w:rsidTr="001F54D1">
        <w:tc>
          <w:tcPr>
            <w:tcW w:w="9067" w:type="dxa"/>
            <w:gridSpan w:val="2"/>
            <w:tcBorders>
              <w:right w:val="nil"/>
            </w:tcBorders>
            <w:shd w:val="clear" w:color="auto" w:fill="8EAADB" w:themeFill="accent1" w:themeFillTint="99"/>
          </w:tcPr>
          <w:p w14:paraId="5141F79D" w14:textId="06AB83C7" w:rsidR="00E05E6C" w:rsidRDefault="00E05E6C" w:rsidP="00E05E6C">
            <w:pPr>
              <w:jc w:val="center"/>
            </w:pPr>
            <w:r>
              <w:t>Mjesečne potrebe dijabetičara</w:t>
            </w:r>
          </w:p>
        </w:tc>
        <w:tc>
          <w:tcPr>
            <w:tcW w:w="283" w:type="dxa"/>
            <w:tcBorders>
              <w:left w:val="nil"/>
              <w:bottom w:val="nil"/>
            </w:tcBorders>
            <w:shd w:val="clear" w:color="auto" w:fill="8EAADB" w:themeFill="accent1" w:themeFillTint="99"/>
          </w:tcPr>
          <w:p w14:paraId="6AC52610" w14:textId="77777777" w:rsidR="00E05E6C" w:rsidRDefault="00E05E6C" w:rsidP="008C76BD"/>
        </w:tc>
      </w:tr>
      <w:tr w:rsidR="00E05E6C" w14:paraId="67766EAF" w14:textId="77777777" w:rsidTr="001F54D1">
        <w:tc>
          <w:tcPr>
            <w:tcW w:w="4675" w:type="dxa"/>
            <w:shd w:val="clear" w:color="auto" w:fill="B4C6E7" w:themeFill="accent1" w:themeFillTint="66"/>
          </w:tcPr>
          <w:p w14:paraId="71B41107" w14:textId="6C472511" w:rsidR="00E05E6C" w:rsidRDefault="00E05E6C" w:rsidP="00E05E6C">
            <w:pPr>
              <w:jc w:val="center"/>
            </w:pPr>
            <w:r>
              <w:t>Naziv</w:t>
            </w:r>
          </w:p>
        </w:tc>
        <w:tc>
          <w:tcPr>
            <w:tcW w:w="4675" w:type="dxa"/>
            <w:gridSpan w:val="2"/>
            <w:shd w:val="clear" w:color="auto" w:fill="B4C6E7" w:themeFill="accent1" w:themeFillTint="66"/>
          </w:tcPr>
          <w:p w14:paraId="23FE224B" w14:textId="41816481" w:rsidR="00E05E6C" w:rsidRDefault="00E05E6C" w:rsidP="00E05E6C">
            <w:pPr>
              <w:jc w:val="center"/>
            </w:pPr>
            <w:r>
              <w:t>Cijena</w:t>
            </w:r>
          </w:p>
        </w:tc>
      </w:tr>
      <w:tr w:rsidR="00E05E6C" w14:paraId="376E9A8B" w14:textId="77777777" w:rsidTr="00E05E6C">
        <w:tc>
          <w:tcPr>
            <w:tcW w:w="4675" w:type="dxa"/>
          </w:tcPr>
          <w:p w14:paraId="45812ECD" w14:textId="257ED67C" w:rsidR="00E05E6C" w:rsidRDefault="00E05E6C" w:rsidP="00E05E6C">
            <w:pPr>
              <w:jc w:val="center"/>
            </w:pPr>
            <w:r>
              <w:t>Inzulin</w:t>
            </w:r>
          </w:p>
        </w:tc>
        <w:tc>
          <w:tcPr>
            <w:tcW w:w="4675" w:type="dxa"/>
            <w:gridSpan w:val="2"/>
          </w:tcPr>
          <w:p w14:paraId="07ED58A6" w14:textId="2F3742DD" w:rsidR="00E05E6C" w:rsidRDefault="00E05E6C" w:rsidP="00E05E6C">
            <w:pPr>
              <w:jc w:val="center"/>
            </w:pPr>
            <w:r>
              <w:t>200</w:t>
            </w:r>
          </w:p>
        </w:tc>
      </w:tr>
      <w:tr w:rsidR="00E05E6C" w14:paraId="17F2FE43" w14:textId="77777777" w:rsidTr="00E05E6C">
        <w:tc>
          <w:tcPr>
            <w:tcW w:w="4675" w:type="dxa"/>
          </w:tcPr>
          <w:p w14:paraId="5F88235E" w14:textId="7B80D996" w:rsidR="00E05E6C" w:rsidRDefault="00E05E6C" w:rsidP="00E05E6C">
            <w:pPr>
              <w:jc w:val="center"/>
            </w:pPr>
            <w:r>
              <w:t>Trakice i tuferi</w:t>
            </w:r>
          </w:p>
        </w:tc>
        <w:tc>
          <w:tcPr>
            <w:tcW w:w="4675" w:type="dxa"/>
            <w:gridSpan w:val="2"/>
          </w:tcPr>
          <w:p w14:paraId="04C1C018" w14:textId="3C497D08" w:rsidR="00E05E6C" w:rsidRDefault="00E05E6C" w:rsidP="00E05E6C">
            <w:pPr>
              <w:jc w:val="center"/>
            </w:pPr>
            <w:r>
              <w:t>50</w:t>
            </w:r>
          </w:p>
        </w:tc>
      </w:tr>
      <w:tr w:rsidR="00E05E6C" w14:paraId="1CB748F5" w14:textId="77777777" w:rsidTr="001F54D1">
        <w:tc>
          <w:tcPr>
            <w:tcW w:w="4675" w:type="dxa"/>
            <w:shd w:val="clear" w:color="auto" w:fill="B4C6E7" w:themeFill="accent1" w:themeFillTint="66"/>
          </w:tcPr>
          <w:p w14:paraId="723211F3" w14:textId="03B58AB9" w:rsidR="00E05E6C" w:rsidRDefault="00E05E6C" w:rsidP="00E05E6C">
            <w:pPr>
              <w:jc w:val="center"/>
            </w:pPr>
            <w:r>
              <w:t>Ukupno</w:t>
            </w:r>
          </w:p>
        </w:tc>
        <w:tc>
          <w:tcPr>
            <w:tcW w:w="4675" w:type="dxa"/>
            <w:gridSpan w:val="2"/>
          </w:tcPr>
          <w:p w14:paraId="05E77D1C" w14:textId="38B3979A" w:rsidR="00E05E6C" w:rsidRDefault="00E05E6C" w:rsidP="00276EEA">
            <w:pPr>
              <w:keepNext/>
              <w:jc w:val="center"/>
            </w:pPr>
            <w:r>
              <w:t>250</w:t>
            </w:r>
          </w:p>
        </w:tc>
      </w:tr>
    </w:tbl>
    <w:p w14:paraId="5576D184" w14:textId="77777777" w:rsidR="00276EEA" w:rsidRDefault="00276EEA" w:rsidP="00276EEA">
      <w:pPr>
        <w:pStyle w:val="Caption"/>
        <w:jc w:val="center"/>
        <w:rPr>
          <w:rFonts w:ascii="Verdana Pro" w:hAnsi="Verdana Pro"/>
          <w:sz w:val="22"/>
          <w:szCs w:val="22"/>
        </w:rPr>
      </w:pPr>
    </w:p>
    <w:p w14:paraId="1763B3E8" w14:textId="1E3E4201" w:rsidR="009D6689" w:rsidRPr="00276EEA" w:rsidRDefault="00276EEA" w:rsidP="00276EEA">
      <w:pPr>
        <w:pStyle w:val="Caption"/>
        <w:jc w:val="center"/>
        <w:rPr>
          <w:rFonts w:ascii="Verdana Pro" w:hAnsi="Verdana Pro"/>
          <w:sz w:val="22"/>
          <w:szCs w:val="22"/>
        </w:rPr>
      </w:pPr>
      <w:bookmarkStart w:id="21" w:name="_Toc73022271"/>
      <w:r w:rsidRPr="00276EEA">
        <w:rPr>
          <w:rFonts w:ascii="Verdana Pro" w:hAnsi="Verdana Pro"/>
          <w:sz w:val="22"/>
          <w:szCs w:val="22"/>
        </w:rPr>
        <w:t xml:space="preserve">Tabela </w:t>
      </w:r>
      <w:r w:rsidRPr="00276EEA">
        <w:rPr>
          <w:rFonts w:ascii="Verdana Pro" w:hAnsi="Verdana Pro"/>
          <w:sz w:val="22"/>
          <w:szCs w:val="22"/>
        </w:rPr>
        <w:fldChar w:fldCharType="begin"/>
      </w:r>
      <w:r w:rsidRPr="00276EEA">
        <w:rPr>
          <w:rFonts w:ascii="Verdana Pro" w:hAnsi="Verdana Pro"/>
          <w:sz w:val="22"/>
          <w:szCs w:val="22"/>
        </w:rPr>
        <w:instrText xml:space="preserve"> SEQ Tabela \* ARABIC </w:instrText>
      </w:r>
      <w:r w:rsidRPr="00276EEA">
        <w:rPr>
          <w:rFonts w:ascii="Verdana Pro" w:hAnsi="Verdana Pro"/>
          <w:sz w:val="22"/>
          <w:szCs w:val="22"/>
        </w:rPr>
        <w:fldChar w:fldCharType="separate"/>
      </w:r>
      <w:r w:rsidRPr="00276EEA">
        <w:rPr>
          <w:rFonts w:ascii="Verdana Pro" w:hAnsi="Verdana Pro"/>
          <w:noProof/>
          <w:sz w:val="22"/>
          <w:szCs w:val="22"/>
        </w:rPr>
        <w:t>7</w:t>
      </w:r>
      <w:r w:rsidRPr="00276EEA">
        <w:rPr>
          <w:rFonts w:ascii="Verdana Pro" w:hAnsi="Verdana Pro"/>
          <w:sz w:val="22"/>
          <w:szCs w:val="22"/>
        </w:rPr>
        <w:fldChar w:fldCharType="end"/>
      </w:r>
      <w:r w:rsidRPr="00276EEA">
        <w:rPr>
          <w:rFonts w:ascii="Verdana Pro" w:hAnsi="Verdana Pro"/>
          <w:sz w:val="22"/>
          <w:szCs w:val="22"/>
        </w:rPr>
        <w:t>: Mjesečne potrebe dijabetičara</w:t>
      </w:r>
      <w:bookmarkEnd w:id="21"/>
    </w:p>
    <w:p w14:paraId="4D11BDC8" w14:textId="5B442989" w:rsidR="00791C72" w:rsidRDefault="00791C72" w:rsidP="00E05E6C">
      <w:pPr>
        <w:rPr>
          <w:rFonts w:ascii="Verdana Pro" w:hAnsi="Verdana Pro"/>
          <w:i/>
          <w:iCs/>
        </w:rPr>
      </w:pPr>
    </w:p>
    <w:p w14:paraId="60FA433C" w14:textId="0D0D24AA" w:rsidR="00C4552E" w:rsidRDefault="002D7F20" w:rsidP="00AD79BE">
      <w:pPr>
        <w:spacing w:line="360" w:lineRule="auto"/>
        <w:jc w:val="both"/>
        <w:rPr>
          <w:rFonts w:ascii="Verdana Pro" w:hAnsi="Verdana Pro"/>
        </w:rPr>
      </w:pPr>
      <w:r>
        <w:rPr>
          <w:rFonts w:ascii="Verdana Pro" w:hAnsi="Verdana Pro"/>
        </w:rPr>
        <w:t>Potrebno je naglasiti da redovni studenti</w:t>
      </w:r>
      <w:r w:rsidR="009D6689">
        <w:rPr>
          <w:rFonts w:ascii="Verdana Pro" w:hAnsi="Verdana Pro"/>
        </w:rPr>
        <w:t xml:space="preserve"> </w:t>
      </w:r>
      <w:r>
        <w:rPr>
          <w:rFonts w:ascii="Verdana Pro" w:hAnsi="Verdana Pro"/>
        </w:rPr>
        <w:t xml:space="preserve">u Hercegovačko-neretvanskom kantonu mjesečno dostupno imaju 30 trakica, koje Zavod pokriva (okvirno 30 KM), što nije dovoljno, uzimajući u obzir da se šećer u krvi mjeri čak i do tri puta dnevno. </w:t>
      </w:r>
    </w:p>
    <w:p w14:paraId="710EBB8A" w14:textId="4D2546C8" w:rsidR="002D7F20" w:rsidRDefault="002D7F20" w:rsidP="00AD79BE">
      <w:pPr>
        <w:spacing w:line="360" w:lineRule="auto"/>
        <w:jc w:val="both"/>
        <w:rPr>
          <w:rFonts w:ascii="Verdana Pro" w:hAnsi="Verdana Pro"/>
        </w:rPr>
      </w:pPr>
      <w:r>
        <w:rPr>
          <w:rFonts w:ascii="Verdana Pro" w:hAnsi="Verdana Pro"/>
        </w:rPr>
        <w:t>Bitno je naglasiti da se dijabetičari susreću sa drugim bolestima i komplikacijama. One najčešće nastaju 10-15 godina od oboljevanja. Relativni rizik od miokardnog infarkta je veći 50% kod dijabetičara, te 150% kod dijabetičarki.</w:t>
      </w:r>
    </w:p>
    <w:p w14:paraId="2A19369B" w14:textId="21EAC954" w:rsidR="00AD79BE" w:rsidRDefault="00AD79BE" w:rsidP="00AD79BE">
      <w:pPr>
        <w:spacing w:line="360" w:lineRule="auto"/>
        <w:jc w:val="both"/>
        <w:rPr>
          <w:rFonts w:ascii="Verdana Pro" w:hAnsi="Verdana Pro"/>
        </w:rPr>
      </w:pPr>
      <w:r>
        <w:rPr>
          <w:rFonts w:ascii="Verdana Pro" w:hAnsi="Verdana Pro"/>
        </w:rPr>
        <w:t xml:space="preserve">Indikatori </w:t>
      </w:r>
    </w:p>
    <w:p w14:paraId="19E72FA6" w14:textId="789C9C38" w:rsidR="00AD79BE" w:rsidRDefault="002D7F20" w:rsidP="00AD79BE">
      <w:pPr>
        <w:spacing w:line="360" w:lineRule="auto"/>
        <w:jc w:val="both"/>
        <w:rPr>
          <w:rFonts w:ascii="Verdana Pro" w:hAnsi="Verdana Pro"/>
        </w:rPr>
      </w:pPr>
      <w:r>
        <w:rPr>
          <w:rFonts w:ascii="Verdana Pro" w:hAnsi="Verdana Pro"/>
        </w:rPr>
        <w:t>Iako postoje neke novčane koristi ovog projekta (ušteda zbog prevencije pojave bolesti)</w:t>
      </w:r>
      <w:r w:rsidR="00AD79BE">
        <w:rPr>
          <w:rFonts w:ascii="Verdana Pro" w:hAnsi="Verdana Pro"/>
        </w:rPr>
        <w:t xml:space="preserve"> stvarna korist projekta ogleda se u većem doprinosu zajednici, podizanju svjesti o važnosti zdravlja, poboljšanje kvalitete života, efektivnijeg učenja.</w:t>
      </w:r>
    </w:p>
    <w:p w14:paraId="51EFB47D" w14:textId="64187902" w:rsidR="002D7F20" w:rsidRDefault="002D7F20" w:rsidP="00AD79BE">
      <w:pPr>
        <w:spacing w:line="360" w:lineRule="auto"/>
        <w:jc w:val="both"/>
        <w:rPr>
          <w:rFonts w:ascii="Verdana Pro" w:hAnsi="Verdana Pro"/>
        </w:rPr>
      </w:pPr>
      <w:r>
        <w:rPr>
          <w:rFonts w:ascii="Verdana Pro" w:hAnsi="Verdana Pro"/>
        </w:rPr>
        <w:t xml:space="preserve"> </w:t>
      </w:r>
      <w:r w:rsidR="00AD79BE">
        <w:rPr>
          <w:rFonts w:ascii="Verdana Pro" w:hAnsi="Verdana Pro"/>
        </w:rPr>
        <w:t xml:space="preserve">Indikatori mjere društvenog uticaja </w:t>
      </w:r>
      <w:r>
        <w:rPr>
          <w:rFonts w:ascii="Verdana Pro" w:hAnsi="Verdana Pro"/>
        </w:rPr>
        <w:t>ogleda</w:t>
      </w:r>
      <w:r w:rsidR="00AD79BE">
        <w:rPr>
          <w:rFonts w:ascii="Verdana Pro" w:hAnsi="Verdana Pro"/>
        </w:rPr>
        <w:t>ju</w:t>
      </w:r>
      <w:r>
        <w:rPr>
          <w:rFonts w:ascii="Verdana Pro" w:hAnsi="Verdana Pro"/>
        </w:rPr>
        <w:t xml:space="preserve"> se u poboljšanoj kvaliteti života pojedinca, kao i grupe, nutritivno bogata prehrana, poboljšanje mentalnog zdravlja, te redovna kontrola studentske populacije u vidu sistematskih pregleda.</w:t>
      </w:r>
    </w:p>
    <w:p w14:paraId="521BF867" w14:textId="0A44595C" w:rsidR="00AD79BE" w:rsidRDefault="00AD79BE" w:rsidP="00AD79BE">
      <w:pPr>
        <w:spacing w:line="360" w:lineRule="auto"/>
        <w:jc w:val="both"/>
        <w:rPr>
          <w:rFonts w:ascii="Verdana Pro" w:hAnsi="Verdana Pro"/>
        </w:rPr>
      </w:pPr>
      <w:r>
        <w:rPr>
          <w:rFonts w:ascii="Verdana Pro" w:hAnsi="Verdana Pro"/>
        </w:rPr>
        <w:t>Korisnici projekta su mladi ljudi, tj. studentska populacija.</w:t>
      </w:r>
    </w:p>
    <w:p w14:paraId="53D92FF5" w14:textId="4B008438" w:rsidR="00AD79BE" w:rsidRDefault="00AD79BE" w:rsidP="00C4552E">
      <w:pPr>
        <w:rPr>
          <w:rFonts w:ascii="Verdana Pro" w:hAnsi="Verdana Pro"/>
        </w:rPr>
      </w:pPr>
    </w:p>
    <w:p w14:paraId="6DDD388D" w14:textId="65BD7603" w:rsidR="00AD79BE" w:rsidRPr="00276EEA" w:rsidRDefault="00AD79BE" w:rsidP="00276EEA">
      <w:pPr>
        <w:pStyle w:val="Heading1"/>
        <w:rPr>
          <w:rFonts w:ascii="Verdana Pro" w:hAnsi="Verdana Pro"/>
        </w:rPr>
      </w:pPr>
      <w:bookmarkStart w:id="22" w:name="_Toc73022463"/>
      <w:r w:rsidRPr="00276EEA">
        <w:rPr>
          <w:rFonts w:ascii="Verdana Pro" w:hAnsi="Verdana Pro"/>
        </w:rPr>
        <w:lastRenderedPageBreak/>
        <w:t>8. Zaključak</w:t>
      </w:r>
      <w:bookmarkEnd w:id="22"/>
    </w:p>
    <w:p w14:paraId="30654588" w14:textId="38293039" w:rsidR="00AD79BE" w:rsidRDefault="00AD79BE" w:rsidP="00AD79BE"/>
    <w:p w14:paraId="1F2BCEEE" w14:textId="34A74A78" w:rsidR="00AD79BE" w:rsidRPr="0052761D" w:rsidRDefault="00C54812" w:rsidP="0052761D">
      <w:pPr>
        <w:spacing w:line="360" w:lineRule="auto"/>
        <w:jc w:val="both"/>
        <w:rPr>
          <w:rFonts w:ascii="Verdana Pro" w:hAnsi="Verdana Pro"/>
        </w:rPr>
      </w:pPr>
      <w:r w:rsidRPr="0052761D">
        <w:rPr>
          <w:rFonts w:ascii="Verdana Pro" w:hAnsi="Verdana Pro"/>
        </w:rPr>
        <w:t xml:space="preserve">U projektnom planu za studentsku ambulantu opisani su uzroci i posljedice nepostojanja jednog takvog objekta, te je odabrana strategija kojom će se studentima omogućiti pristup zdravstvenoj </w:t>
      </w:r>
      <w:r w:rsidR="007E2A61">
        <w:rPr>
          <w:rFonts w:ascii="Verdana Pro" w:hAnsi="Verdana Pro"/>
        </w:rPr>
        <w:t>njezi</w:t>
      </w:r>
      <w:r w:rsidRPr="0052761D">
        <w:rPr>
          <w:rFonts w:ascii="Verdana Pro" w:hAnsi="Verdana Pro"/>
        </w:rPr>
        <w:t xml:space="preserve"> dok studiraju na Univerzitetu “Džemal Bijedić”. </w:t>
      </w:r>
    </w:p>
    <w:p w14:paraId="5E5E1683" w14:textId="0EDE2368" w:rsidR="00C54812" w:rsidRPr="0052761D" w:rsidRDefault="00C54812" w:rsidP="0052761D">
      <w:pPr>
        <w:spacing w:line="360" w:lineRule="auto"/>
        <w:jc w:val="both"/>
        <w:rPr>
          <w:rFonts w:ascii="Verdana Pro" w:hAnsi="Verdana Pro"/>
        </w:rPr>
      </w:pPr>
      <w:r w:rsidRPr="0052761D">
        <w:rPr>
          <w:rFonts w:ascii="Verdana Pro" w:hAnsi="Verdana Pro"/>
        </w:rPr>
        <w:t xml:space="preserve">Uz angažman stručnjaka iz različitih oblasti medicine, studentima će biti omogućeni pregledi u studentskoj ambulanti. Prije početka samog rada ambulante, studenti će imati pristup plakatima i brošurama kako bi se bolje upoznali sa ciljem projekta. </w:t>
      </w:r>
    </w:p>
    <w:p w14:paraId="1DBF9A93" w14:textId="15118258" w:rsidR="00C54812" w:rsidRPr="0052761D" w:rsidRDefault="00C54812" w:rsidP="0052761D">
      <w:pPr>
        <w:spacing w:line="360" w:lineRule="auto"/>
        <w:jc w:val="both"/>
        <w:rPr>
          <w:rFonts w:ascii="Verdana Pro" w:hAnsi="Verdana Pro"/>
        </w:rPr>
      </w:pPr>
      <w:r w:rsidRPr="0052761D">
        <w:rPr>
          <w:rFonts w:ascii="Verdana Pro" w:hAnsi="Verdana Pro"/>
        </w:rPr>
        <w:t xml:space="preserve">Trajanje projekta iznosi 59 dana, uzimajući u obzir da će se neke manje zadaće izvršavati istovremeno. Sa realizacijom projekta počinje se početkom akademske 2021/2022 godine. </w:t>
      </w:r>
      <w:r w:rsidR="0088051A" w:rsidRPr="0052761D">
        <w:rPr>
          <w:rFonts w:ascii="Verdana Pro" w:hAnsi="Verdana Pro"/>
        </w:rPr>
        <w:t xml:space="preserve">Studenti svih fakulteta Univerziteta “Džemal Bijedić” moći će koristiti usluge koje će pružati studentska ambulanta. </w:t>
      </w:r>
    </w:p>
    <w:p w14:paraId="5BC219C6" w14:textId="5574854A" w:rsidR="0088051A" w:rsidRPr="0052761D" w:rsidRDefault="0052761D" w:rsidP="0052761D">
      <w:pPr>
        <w:spacing w:line="360" w:lineRule="auto"/>
        <w:jc w:val="both"/>
        <w:rPr>
          <w:rFonts w:ascii="Verdana Pro" w:hAnsi="Verdana Pro"/>
        </w:rPr>
      </w:pPr>
      <w:r w:rsidRPr="0052761D">
        <w:rPr>
          <w:rFonts w:ascii="Verdana Pro" w:hAnsi="Verdana Pro"/>
        </w:rPr>
        <w:t>Koristi projekta su i društvenog i financijskog aspekta. Očekuje se da će redovni sistematski pregledi studenata, dovesti do smanjenja pojave oboljenja, što u drugu ruku smanjuje trošak liječenja Zavodu za zdravstvo.</w:t>
      </w:r>
    </w:p>
    <w:p w14:paraId="2CFCC4FF" w14:textId="2DEFC259" w:rsidR="00AD79BE" w:rsidRDefault="00AD79BE" w:rsidP="00AD79BE"/>
    <w:p w14:paraId="61FFA466" w14:textId="2752D59E" w:rsidR="00C65B60" w:rsidRDefault="00C65B60" w:rsidP="00AD79BE"/>
    <w:p w14:paraId="2FD9CBD7" w14:textId="516DCED9" w:rsidR="00C65B60" w:rsidRDefault="00C65B60" w:rsidP="00AD79BE"/>
    <w:p w14:paraId="7CA52934" w14:textId="672AAFF1" w:rsidR="00C65B60" w:rsidRDefault="00C65B60" w:rsidP="00AD79BE"/>
    <w:p w14:paraId="6BAC9AB9" w14:textId="57B893CE" w:rsidR="00C65B60" w:rsidRDefault="00C65B60" w:rsidP="00AD79BE"/>
    <w:p w14:paraId="5F0B358D" w14:textId="4C125BC2" w:rsidR="00C65B60" w:rsidRDefault="00C65B60" w:rsidP="00AD79BE"/>
    <w:p w14:paraId="7756ECC7" w14:textId="5CC67D2F" w:rsidR="00C65B60" w:rsidRDefault="00C65B60" w:rsidP="00AD79BE"/>
    <w:p w14:paraId="45BD6DAF" w14:textId="0F25A4D9" w:rsidR="00C65B60" w:rsidRDefault="00C65B60" w:rsidP="00AD79BE"/>
    <w:p w14:paraId="3231DD3E" w14:textId="3E016725" w:rsidR="00C65B60" w:rsidRDefault="00C65B60" w:rsidP="00AD79BE"/>
    <w:p w14:paraId="56DEC531" w14:textId="3B3FBEF8" w:rsidR="00C65B60" w:rsidRDefault="00C65B60" w:rsidP="00AD79BE"/>
    <w:p w14:paraId="178E0597" w14:textId="3E792EFF" w:rsidR="00C65B60" w:rsidRDefault="00C65B60" w:rsidP="00AD79BE"/>
    <w:p w14:paraId="4A0CCEDE" w14:textId="6868F981" w:rsidR="00C65B60" w:rsidRDefault="00C65B60" w:rsidP="00AD79BE"/>
    <w:p w14:paraId="1E38C86B" w14:textId="036D82B2" w:rsidR="00C65B60" w:rsidRDefault="00C65B60" w:rsidP="00AD79BE"/>
    <w:p w14:paraId="1B3BA7A1" w14:textId="68A09DDB" w:rsidR="00C65B60" w:rsidRPr="00276EEA" w:rsidRDefault="00C65B60" w:rsidP="00C65B60">
      <w:pPr>
        <w:pStyle w:val="Heading1"/>
        <w:rPr>
          <w:rFonts w:ascii="Verdana Pro" w:hAnsi="Verdana Pro"/>
        </w:rPr>
      </w:pPr>
      <w:bookmarkStart w:id="23" w:name="_Toc73022464"/>
      <w:r w:rsidRPr="00276EEA">
        <w:rPr>
          <w:rFonts w:ascii="Verdana Pro" w:hAnsi="Verdana Pro"/>
        </w:rPr>
        <w:lastRenderedPageBreak/>
        <w:t>9. Literatura</w:t>
      </w:r>
      <w:bookmarkEnd w:id="23"/>
    </w:p>
    <w:p w14:paraId="76CB9B75" w14:textId="01F27548" w:rsidR="00C65B60" w:rsidRDefault="00C65B60" w:rsidP="00AD79BE"/>
    <w:p w14:paraId="4D8A0E71" w14:textId="0DC85A79" w:rsidR="00C65B60" w:rsidRPr="0077088F" w:rsidRDefault="00C65B60" w:rsidP="0077088F">
      <w:pPr>
        <w:pStyle w:val="ListParagraph"/>
        <w:numPr>
          <w:ilvl w:val="0"/>
          <w:numId w:val="1"/>
        </w:numPr>
        <w:spacing w:line="360" w:lineRule="auto"/>
        <w:jc w:val="both"/>
        <w:rPr>
          <w:rFonts w:ascii="Verdana Pro" w:hAnsi="Verdana Pro"/>
        </w:rPr>
      </w:pPr>
      <w:r w:rsidRPr="0077088F">
        <w:rPr>
          <w:rFonts w:ascii="Verdana Pro" w:hAnsi="Verdana Pro"/>
        </w:rPr>
        <w:t>UP Priručnik za MS Project 2016, Indira Hamulić</w:t>
      </w:r>
      <w:r w:rsidR="0077088F" w:rsidRPr="0077088F">
        <w:rPr>
          <w:rFonts w:ascii="Verdana Pro" w:hAnsi="Verdana Pro"/>
        </w:rPr>
        <w:t>, Mostar</w:t>
      </w:r>
    </w:p>
    <w:p w14:paraId="5A437C31" w14:textId="72302F20" w:rsidR="0077088F" w:rsidRPr="0077088F" w:rsidRDefault="0093754B" w:rsidP="0077088F">
      <w:pPr>
        <w:pStyle w:val="ListParagraph"/>
        <w:numPr>
          <w:ilvl w:val="0"/>
          <w:numId w:val="1"/>
        </w:numPr>
        <w:spacing w:line="360" w:lineRule="auto"/>
        <w:jc w:val="both"/>
        <w:rPr>
          <w:rFonts w:ascii="Verdana Pro" w:hAnsi="Verdana Pro"/>
        </w:rPr>
      </w:pPr>
      <w:hyperlink r:id="rId15" w:history="1">
        <w:r w:rsidR="0077088F" w:rsidRPr="0077088F">
          <w:rPr>
            <w:rStyle w:val="Hyperlink"/>
            <w:rFonts w:ascii="Verdana Pro" w:hAnsi="Verdana Pro"/>
          </w:rPr>
          <w:t>https://www.drsolakovic.com/usluge/diabetes-mellitus/</w:t>
        </w:r>
      </w:hyperlink>
      <w:r w:rsidR="0077088F" w:rsidRPr="0077088F">
        <w:rPr>
          <w:rFonts w:ascii="Verdana Pro" w:hAnsi="Verdana Pro"/>
        </w:rPr>
        <w:t xml:space="preserve"> (27.05.2021)</w:t>
      </w:r>
    </w:p>
    <w:p w14:paraId="3D8CD3AA" w14:textId="5083FE3B" w:rsidR="0077088F" w:rsidRPr="0077088F" w:rsidRDefault="0093754B" w:rsidP="0077088F">
      <w:pPr>
        <w:pStyle w:val="ListParagraph"/>
        <w:numPr>
          <w:ilvl w:val="0"/>
          <w:numId w:val="1"/>
        </w:numPr>
        <w:spacing w:line="360" w:lineRule="auto"/>
        <w:jc w:val="both"/>
        <w:rPr>
          <w:rFonts w:ascii="Verdana Pro" w:hAnsi="Verdana Pro"/>
        </w:rPr>
      </w:pPr>
      <w:hyperlink r:id="rId16" w:history="1">
        <w:r w:rsidR="0077088F" w:rsidRPr="0077088F">
          <w:rPr>
            <w:rStyle w:val="Hyperlink"/>
            <w:rFonts w:ascii="Verdana Pro" w:hAnsi="Verdana Pro"/>
          </w:rPr>
          <w:t>http://mojaklinika.ba/endokrine-bolesti-dijabetes-i-bolesti-metabolizma/</w:t>
        </w:r>
      </w:hyperlink>
      <w:r w:rsidR="0077088F" w:rsidRPr="0077088F">
        <w:rPr>
          <w:rFonts w:ascii="Verdana Pro" w:hAnsi="Verdana Pro"/>
        </w:rPr>
        <w:t xml:space="preserve"> (27.05.2021)</w:t>
      </w:r>
    </w:p>
    <w:p w14:paraId="0B39E423" w14:textId="39C30555" w:rsidR="0077088F" w:rsidRDefault="0077088F" w:rsidP="0077088F">
      <w:pPr>
        <w:pStyle w:val="tekst"/>
        <w:numPr>
          <w:ilvl w:val="0"/>
          <w:numId w:val="1"/>
        </w:numPr>
        <w:rPr>
          <w:rFonts w:ascii="Verdana Pro" w:hAnsi="Verdana Pro"/>
        </w:rPr>
      </w:pPr>
      <w:r w:rsidRPr="0077088F">
        <w:rPr>
          <w:rFonts w:ascii="Verdana Pro" w:hAnsi="Verdana Pro"/>
        </w:rPr>
        <w:t>Nastavni materijali: predavanja, vježbe i workshopi iz predmeta „Upravljanje projektom“, postavljeni na DLWMS sistemu FIT-a, 2020/2021</w:t>
      </w:r>
    </w:p>
    <w:p w14:paraId="09B051EB" w14:textId="4586B5DB" w:rsidR="003245B5" w:rsidRPr="0077088F" w:rsidRDefault="003245B5" w:rsidP="0077088F">
      <w:pPr>
        <w:pStyle w:val="tekst"/>
        <w:numPr>
          <w:ilvl w:val="0"/>
          <w:numId w:val="1"/>
        </w:numPr>
        <w:rPr>
          <w:rFonts w:ascii="Verdana Pro" w:hAnsi="Verdana Pro"/>
        </w:rPr>
      </w:pPr>
      <w:hyperlink r:id="rId17" w:history="1">
        <w:r w:rsidRPr="00993F75">
          <w:rPr>
            <w:rStyle w:val="Hyperlink"/>
            <w:rFonts w:ascii="Verdana Pro" w:hAnsi="Verdana Pro"/>
          </w:rPr>
          <w:t>https://www.zzo.ba/bs</w:t>
        </w:r>
      </w:hyperlink>
      <w:r>
        <w:rPr>
          <w:rFonts w:ascii="Verdana Pro" w:hAnsi="Verdana Pro"/>
        </w:rPr>
        <w:t xml:space="preserve"> (27.05.2021)</w:t>
      </w:r>
    </w:p>
    <w:p w14:paraId="72BCED14" w14:textId="77777777" w:rsidR="0077088F" w:rsidRDefault="0077088F" w:rsidP="0077088F">
      <w:pPr>
        <w:pStyle w:val="ListParagraph"/>
      </w:pPr>
    </w:p>
    <w:p w14:paraId="5079E695" w14:textId="77777777" w:rsidR="00C65B60" w:rsidRPr="00AD79BE" w:rsidRDefault="00C65B60" w:rsidP="0077088F">
      <w:pPr>
        <w:pStyle w:val="ListParagraph"/>
      </w:pPr>
    </w:p>
    <w:sectPr w:rsidR="00C65B60" w:rsidRPr="00AD79BE" w:rsidSect="00C557E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B255E" w14:textId="77777777" w:rsidR="0093754B" w:rsidRDefault="0093754B" w:rsidP="00276EEA">
      <w:pPr>
        <w:spacing w:after="0" w:line="240" w:lineRule="auto"/>
      </w:pPr>
      <w:r>
        <w:separator/>
      </w:r>
    </w:p>
  </w:endnote>
  <w:endnote w:type="continuationSeparator" w:id="0">
    <w:p w14:paraId="15369B96" w14:textId="77777777" w:rsidR="0093754B" w:rsidRDefault="0093754B" w:rsidP="00276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 Pro">
    <w:altName w:val="Verdana Pro"/>
    <w:charset w:val="00"/>
    <w:family w:val="swiss"/>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62ED9" w14:textId="77777777" w:rsidR="00C557E0" w:rsidRDefault="00C5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C6864" w14:textId="77777777" w:rsidR="00276EEA" w:rsidRDefault="00276E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56012" w14:textId="77777777" w:rsidR="00C557E0" w:rsidRDefault="00C5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3B251" w14:textId="77777777" w:rsidR="0093754B" w:rsidRDefault="0093754B" w:rsidP="00276EEA">
      <w:pPr>
        <w:spacing w:after="0" w:line="240" w:lineRule="auto"/>
      </w:pPr>
      <w:r>
        <w:separator/>
      </w:r>
    </w:p>
  </w:footnote>
  <w:footnote w:type="continuationSeparator" w:id="0">
    <w:p w14:paraId="2024E225" w14:textId="77777777" w:rsidR="0093754B" w:rsidRDefault="0093754B" w:rsidP="00276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8EF6B" w14:textId="77777777" w:rsidR="00C557E0" w:rsidRDefault="00C55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62ED4" w14:textId="77777777" w:rsidR="00C557E0" w:rsidRDefault="00C55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45C9E" w14:textId="77777777" w:rsidR="00C557E0" w:rsidRDefault="00C55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F0CB0"/>
    <w:multiLevelType w:val="hybridMultilevel"/>
    <w:tmpl w:val="E08C155A"/>
    <w:lvl w:ilvl="0" w:tplc="101A0001">
      <w:start w:val="1"/>
      <w:numFmt w:val="bullet"/>
      <w:lvlText w:val=""/>
      <w:lvlJc w:val="left"/>
      <w:pPr>
        <w:ind w:left="360" w:hanging="360"/>
      </w:pPr>
      <w:rPr>
        <w:rFonts w:ascii="Symbol" w:hAnsi="Symbol" w:hint="default"/>
      </w:rPr>
    </w:lvl>
    <w:lvl w:ilvl="1" w:tplc="101A0003" w:tentative="1">
      <w:start w:val="1"/>
      <w:numFmt w:val="bullet"/>
      <w:lvlText w:val="o"/>
      <w:lvlJc w:val="left"/>
      <w:pPr>
        <w:ind w:left="1080" w:hanging="360"/>
      </w:pPr>
      <w:rPr>
        <w:rFonts w:ascii="Courier New" w:hAnsi="Courier New" w:cs="Courier New" w:hint="default"/>
      </w:rPr>
    </w:lvl>
    <w:lvl w:ilvl="2" w:tplc="101A0005" w:tentative="1">
      <w:start w:val="1"/>
      <w:numFmt w:val="bullet"/>
      <w:lvlText w:val=""/>
      <w:lvlJc w:val="left"/>
      <w:pPr>
        <w:ind w:left="1800" w:hanging="360"/>
      </w:pPr>
      <w:rPr>
        <w:rFonts w:ascii="Wingdings" w:hAnsi="Wingdings" w:hint="default"/>
      </w:rPr>
    </w:lvl>
    <w:lvl w:ilvl="3" w:tplc="101A0001" w:tentative="1">
      <w:start w:val="1"/>
      <w:numFmt w:val="bullet"/>
      <w:lvlText w:val=""/>
      <w:lvlJc w:val="left"/>
      <w:pPr>
        <w:ind w:left="2520" w:hanging="360"/>
      </w:pPr>
      <w:rPr>
        <w:rFonts w:ascii="Symbol" w:hAnsi="Symbol" w:hint="default"/>
      </w:rPr>
    </w:lvl>
    <w:lvl w:ilvl="4" w:tplc="101A0003" w:tentative="1">
      <w:start w:val="1"/>
      <w:numFmt w:val="bullet"/>
      <w:lvlText w:val="o"/>
      <w:lvlJc w:val="left"/>
      <w:pPr>
        <w:ind w:left="3240" w:hanging="360"/>
      </w:pPr>
      <w:rPr>
        <w:rFonts w:ascii="Courier New" w:hAnsi="Courier New" w:cs="Courier New" w:hint="default"/>
      </w:rPr>
    </w:lvl>
    <w:lvl w:ilvl="5" w:tplc="101A0005" w:tentative="1">
      <w:start w:val="1"/>
      <w:numFmt w:val="bullet"/>
      <w:lvlText w:val=""/>
      <w:lvlJc w:val="left"/>
      <w:pPr>
        <w:ind w:left="3960" w:hanging="360"/>
      </w:pPr>
      <w:rPr>
        <w:rFonts w:ascii="Wingdings" w:hAnsi="Wingdings" w:hint="default"/>
      </w:rPr>
    </w:lvl>
    <w:lvl w:ilvl="6" w:tplc="101A0001" w:tentative="1">
      <w:start w:val="1"/>
      <w:numFmt w:val="bullet"/>
      <w:lvlText w:val=""/>
      <w:lvlJc w:val="left"/>
      <w:pPr>
        <w:ind w:left="4680" w:hanging="360"/>
      </w:pPr>
      <w:rPr>
        <w:rFonts w:ascii="Symbol" w:hAnsi="Symbol" w:hint="default"/>
      </w:rPr>
    </w:lvl>
    <w:lvl w:ilvl="7" w:tplc="101A0003" w:tentative="1">
      <w:start w:val="1"/>
      <w:numFmt w:val="bullet"/>
      <w:lvlText w:val="o"/>
      <w:lvlJc w:val="left"/>
      <w:pPr>
        <w:ind w:left="5400" w:hanging="360"/>
      </w:pPr>
      <w:rPr>
        <w:rFonts w:ascii="Courier New" w:hAnsi="Courier New" w:cs="Courier New" w:hint="default"/>
      </w:rPr>
    </w:lvl>
    <w:lvl w:ilvl="8" w:tplc="101A0005" w:tentative="1">
      <w:start w:val="1"/>
      <w:numFmt w:val="bullet"/>
      <w:lvlText w:val=""/>
      <w:lvlJc w:val="left"/>
      <w:pPr>
        <w:ind w:left="6120" w:hanging="360"/>
      </w:pPr>
      <w:rPr>
        <w:rFonts w:ascii="Wingdings" w:hAnsi="Wingdings" w:hint="default"/>
      </w:rPr>
    </w:lvl>
  </w:abstractNum>
  <w:abstractNum w:abstractNumId="1" w15:restartNumberingAfterBreak="0">
    <w:nsid w:val="5BAB7DB1"/>
    <w:multiLevelType w:val="hybridMultilevel"/>
    <w:tmpl w:val="A408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E7"/>
    <w:rsid w:val="00016BE0"/>
    <w:rsid w:val="00081063"/>
    <w:rsid w:val="000B5DAF"/>
    <w:rsid w:val="00131D9F"/>
    <w:rsid w:val="0014583E"/>
    <w:rsid w:val="00151A42"/>
    <w:rsid w:val="00191AE2"/>
    <w:rsid w:val="001D6F78"/>
    <w:rsid w:val="001F54D1"/>
    <w:rsid w:val="00276EEA"/>
    <w:rsid w:val="002D7F20"/>
    <w:rsid w:val="002F163E"/>
    <w:rsid w:val="003245B5"/>
    <w:rsid w:val="0052761D"/>
    <w:rsid w:val="005F586C"/>
    <w:rsid w:val="0061616D"/>
    <w:rsid w:val="0062311D"/>
    <w:rsid w:val="00644CCC"/>
    <w:rsid w:val="00647579"/>
    <w:rsid w:val="00660454"/>
    <w:rsid w:val="0069017D"/>
    <w:rsid w:val="00713444"/>
    <w:rsid w:val="0077088F"/>
    <w:rsid w:val="00774811"/>
    <w:rsid w:val="00791C72"/>
    <w:rsid w:val="007E2A61"/>
    <w:rsid w:val="0088051A"/>
    <w:rsid w:val="008C76BD"/>
    <w:rsid w:val="008F524C"/>
    <w:rsid w:val="0093754B"/>
    <w:rsid w:val="00990BD0"/>
    <w:rsid w:val="009D6689"/>
    <w:rsid w:val="00A41EF7"/>
    <w:rsid w:val="00AD79BE"/>
    <w:rsid w:val="00B67C0C"/>
    <w:rsid w:val="00B834DD"/>
    <w:rsid w:val="00BC2C77"/>
    <w:rsid w:val="00BD41FE"/>
    <w:rsid w:val="00C42867"/>
    <w:rsid w:val="00C4552E"/>
    <w:rsid w:val="00C54812"/>
    <w:rsid w:val="00C557E0"/>
    <w:rsid w:val="00C65B60"/>
    <w:rsid w:val="00C71453"/>
    <w:rsid w:val="00CF39AB"/>
    <w:rsid w:val="00E05E6C"/>
    <w:rsid w:val="00ED66E7"/>
    <w:rsid w:val="00EE0A05"/>
    <w:rsid w:val="00EE5F04"/>
    <w:rsid w:val="00F40D89"/>
    <w:rsid w:val="00F539BF"/>
    <w:rsid w:val="00FD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F2F8"/>
  <w15:chartTrackingRefBased/>
  <w15:docId w15:val="{B1CA52FE-96B6-43A0-8118-0FB3B851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6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6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6BE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16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4CCC"/>
    <w:pPr>
      <w:spacing w:after="200" w:line="240" w:lineRule="auto"/>
    </w:pPr>
    <w:rPr>
      <w:i/>
      <w:iCs/>
      <w:color w:val="44546A" w:themeColor="text2"/>
      <w:sz w:val="18"/>
      <w:szCs w:val="18"/>
    </w:rPr>
  </w:style>
  <w:style w:type="paragraph" w:styleId="ListParagraph">
    <w:name w:val="List Paragraph"/>
    <w:basedOn w:val="Normal"/>
    <w:uiPriority w:val="34"/>
    <w:qFormat/>
    <w:rsid w:val="00C65B60"/>
    <w:pPr>
      <w:ind w:left="720"/>
      <w:contextualSpacing/>
    </w:pPr>
  </w:style>
  <w:style w:type="character" w:styleId="Hyperlink">
    <w:name w:val="Hyperlink"/>
    <w:basedOn w:val="DefaultParagraphFont"/>
    <w:uiPriority w:val="99"/>
    <w:unhideWhenUsed/>
    <w:rsid w:val="0077088F"/>
    <w:rPr>
      <w:color w:val="0563C1" w:themeColor="hyperlink"/>
      <w:u w:val="single"/>
    </w:rPr>
  </w:style>
  <w:style w:type="character" w:styleId="UnresolvedMention">
    <w:name w:val="Unresolved Mention"/>
    <w:basedOn w:val="DefaultParagraphFont"/>
    <w:uiPriority w:val="99"/>
    <w:semiHidden/>
    <w:unhideWhenUsed/>
    <w:rsid w:val="0077088F"/>
    <w:rPr>
      <w:color w:val="605E5C"/>
      <w:shd w:val="clear" w:color="auto" w:fill="E1DFDD"/>
    </w:rPr>
  </w:style>
  <w:style w:type="paragraph" w:customStyle="1" w:styleId="tekst">
    <w:name w:val="tekst"/>
    <w:basedOn w:val="Normal"/>
    <w:link w:val="tekstChar"/>
    <w:qFormat/>
    <w:rsid w:val="0077088F"/>
    <w:pPr>
      <w:spacing w:line="360" w:lineRule="auto"/>
      <w:jc w:val="both"/>
    </w:pPr>
    <w:rPr>
      <w:rFonts w:ascii="Verdana" w:eastAsiaTheme="minorEastAsia" w:hAnsi="Verdana"/>
      <w:lang w:val="bs-Latn-BA" w:eastAsia="bs-Latn-BA"/>
    </w:rPr>
  </w:style>
  <w:style w:type="character" w:customStyle="1" w:styleId="tekstChar">
    <w:name w:val="tekst Char"/>
    <w:basedOn w:val="DefaultParagraphFont"/>
    <w:link w:val="tekst"/>
    <w:rsid w:val="0077088F"/>
    <w:rPr>
      <w:rFonts w:ascii="Verdana" w:eastAsiaTheme="minorEastAsia" w:hAnsi="Verdana"/>
      <w:lang w:val="bs-Latn-BA" w:eastAsia="bs-Latn-BA"/>
    </w:rPr>
  </w:style>
  <w:style w:type="paragraph" w:styleId="TOCHeading">
    <w:name w:val="TOC Heading"/>
    <w:basedOn w:val="Heading1"/>
    <w:next w:val="Normal"/>
    <w:uiPriority w:val="39"/>
    <w:unhideWhenUsed/>
    <w:qFormat/>
    <w:rsid w:val="009D6689"/>
    <w:pPr>
      <w:outlineLvl w:val="9"/>
    </w:pPr>
  </w:style>
  <w:style w:type="paragraph" w:styleId="TOC1">
    <w:name w:val="toc 1"/>
    <w:basedOn w:val="Normal"/>
    <w:next w:val="Normal"/>
    <w:autoRedefine/>
    <w:uiPriority w:val="39"/>
    <w:unhideWhenUsed/>
    <w:rsid w:val="009D6689"/>
    <w:pPr>
      <w:spacing w:after="100"/>
    </w:pPr>
  </w:style>
  <w:style w:type="paragraph" w:styleId="TOC2">
    <w:name w:val="toc 2"/>
    <w:basedOn w:val="Normal"/>
    <w:next w:val="Normal"/>
    <w:autoRedefine/>
    <w:uiPriority w:val="39"/>
    <w:unhideWhenUsed/>
    <w:rsid w:val="009D6689"/>
    <w:pPr>
      <w:spacing w:after="100"/>
      <w:ind w:left="220"/>
    </w:pPr>
  </w:style>
  <w:style w:type="paragraph" w:styleId="TableofFigures">
    <w:name w:val="table of figures"/>
    <w:basedOn w:val="Normal"/>
    <w:next w:val="Normal"/>
    <w:uiPriority w:val="99"/>
    <w:unhideWhenUsed/>
    <w:rsid w:val="00F40D89"/>
    <w:pPr>
      <w:spacing w:after="0"/>
    </w:pPr>
  </w:style>
  <w:style w:type="paragraph" w:styleId="Header">
    <w:name w:val="header"/>
    <w:basedOn w:val="Normal"/>
    <w:link w:val="HeaderChar"/>
    <w:uiPriority w:val="99"/>
    <w:unhideWhenUsed/>
    <w:rsid w:val="00276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EEA"/>
  </w:style>
  <w:style w:type="paragraph" w:styleId="Footer">
    <w:name w:val="footer"/>
    <w:basedOn w:val="Normal"/>
    <w:link w:val="FooterChar"/>
    <w:uiPriority w:val="99"/>
    <w:unhideWhenUsed/>
    <w:rsid w:val="00276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51909">
      <w:bodyDiv w:val="1"/>
      <w:marLeft w:val="0"/>
      <w:marRight w:val="0"/>
      <w:marTop w:val="0"/>
      <w:marBottom w:val="0"/>
      <w:divBdr>
        <w:top w:val="none" w:sz="0" w:space="0" w:color="auto"/>
        <w:left w:val="none" w:sz="0" w:space="0" w:color="auto"/>
        <w:bottom w:val="none" w:sz="0" w:space="0" w:color="auto"/>
        <w:right w:val="none" w:sz="0" w:space="0" w:color="auto"/>
      </w:divBdr>
    </w:div>
    <w:div w:id="327025136">
      <w:bodyDiv w:val="1"/>
      <w:marLeft w:val="0"/>
      <w:marRight w:val="0"/>
      <w:marTop w:val="0"/>
      <w:marBottom w:val="0"/>
      <w:divBdr>
        <w:top w:val="none" w:sz="0" w:space="0" w:color="auto"/>
        <w:left w:val="none" w:sz="0" w:space="0" w:color="auto"/>
        <w:bottom w:val="none" w:sz="0" w:space="0" w:color="auto"/>
        <w:right w:val="none" w:sz="0" w:space="0" w:color="auto"/>
      </w:divBdr>
    </w:div>
    <w:div w:id="454373760">
      <w:bodyDiv w:val="1"/>
      <w:marLeft w:val="0"/>
      <w:marRight w:val="0"/>
      <w:marTop w:val="0"/>
      <w:marBottom w:val="0"/>
      <w:divBdr>
        <w:top w:val="none" w:sz="0" w:space="0" w:color="auto"/>
        <w:left w:val="none" w:sz="0" w:space="0" w:color="auto"/>
        <w:bottom w:val="none" w:sz="0" w:space="0" w:color="auto"/>
        <w:right w:val="none" w:sz="0" w:space="0" w:color="auto"/>
      </w:divBdr>
    </w:div>
    <w:div w:id="485441711">
      <w:bodyDiv w:val="1"/>
      <w:marLeft w:val="0"/>
      <w:marRight w:val="0"/>
      <w:marTop w:val="0"/>
      <w:marBottom w:val="0"/>
      <w:divBdr>
        <w:top w:val="none" w:sz="0" w:space="0" w:color="auto"/>
        <w:left w:val="none" w:sz="0" w:space="0" w:color="auto"/>
        <w:bottom w:val="none" w:sz="0" w:space="0" w:color="auto"/>
        <w:right w:val="none" w:sz="0" w:space="0" w:color="auto"/>
      </w:divBdr>
    </w:div>
    <w:div w:id="609975642">
      <w:bodyDiv w:val="1"/>
      <w:marLeft w:val="0"/>
      <w:marRight w:val="0"/>
      <w:marTop w:val="0"/>
      <w:marBottom w:val="0"/>
      <w:divBdr>
        <w:top w:val="none" w:sz="0" w:space="0" w:color="auto"/>
        <w:left w:val="none" w:sz="0" w:space="0" w:color="auto"/>
        <w:bottom w:val="none" w:sz="0" w:space="0" w:color="auto"/>
        <w:right w:val="none" w:sz="0" w:space="0" w:color="auto"/>
      </w:divBdr>
    </w:div>
    <w:div w:id="642345429">
      <w:bodyDiv w:val="1"/>
      <w:marLeft w:val="0"/>
      <w:marRight w:val="0"/>
      <w:marTop w:val="0"/>
      <w:marBottom w:val="0"/>
      <w:divBdr>
        <w:top w:val="none" w:sz="0" w:space="0" w:color="auto"/>
        <w:left w:val="none" w:sz="0" w:space="0" w:color="auto"/>
        <w:bottom w:val="none" w:sz="0" w:space="0" w:color="auto"/>
        <w:right w:val="none" w:sz="0" w:space="0" w:color="auto"/>
      </w:divBdr>
    </w:div>
    <w:div w:id="700204852">
      <w:bodyDiv w:val="1"/>
      <w:marLeft w:val="0"/>
      <w:marRight w:val="0"/>
      <w:marTop w:val="0"/>
      <w:marBottom w:val="0"/>
      <w:divBdr>
        <w:top w:val="none" w:sz="0" w:space="0" w:color="auto"/>
        <w:left w:val="none" w:sz="0" w:space="0" w:color="auto"/>
        <w:bottom w:val="none" w:sz="0" w:space="0" w:color="auto"/>
        <w:right w:val="none" w:sz="0" w:space="0" w:color="auto"/>
      </w:divBdr>
    </w:div>
    <w:div w:id="825779522">
      <w:bodyDiv w:val="1"/>
      <w:marLeft w:val="0"/>
      <w:marRight w:val="0"/>
      <w:marTop w:val="0"/>
      <w:marBottom w:val="0"/>
      <w:divBdr>
        <w:top w:val="none" w:sz="0" w:space="0" w:color="auto"/>
        <w:left w:val="none" w:sz="0" w:space="0" w:color="auto"/>
        <w:bottom w:val="none" w:sz="0" w:space="0" w:color="auto"/>
        <w:right w:val="none" w:sz="0" w:space="0" w:color="auto"/>
      </w:divBdr>
    </w:div>
    <w:div w:id="861086967">
      <w:bodyDiv w:val="1"/>
      <w:marLeft w:val="0"/>
      <w:marRight w:val="0"/>
      <w:marTop w:val="0"/>
      <w:marBottom w:val="0"/>
      <w:divBdr>
        <w:top w:val="none" w:sz="0" w:space="0" w:color="auto"/>
        <w:left w:val="none" w:sz="0" w:space="0" w:color="auto"/>
        <w:bottom w:val="none" w:sz="0" w:space="0" w:color="auto"/>
        <w:right w:val="none" w:sz="0" w:space="0" w:color="auto"/>
      </w:divBdr>
    </w:div>
    <w:div w:id="868685129">
      <w:bodyDiv w:val="1"/>
      <w:marLeft w:val="0"/>
      <w:marRight w:val="0"/>
      <w:marTop w:val="0"/>
      <w:marBottom w:val="0"/>
      <w:divBdr>
        <w:top w:val="none" w:sz="0" w:space="0" w:color="auto"/>
        <w:left w:val="none" w:sz="0" w:space="0" w:color="auto"/>
        <w:bottom w:val="none" w:sz="0" w:space="0" w:color="auto"/>
        <w:right w:val="none" w:sz="0" w:space="0" w:color="auto"/>
      </w:divBdr>
    </w:div>
    <w:div w:id="957025981">
      <w:bodyDiv w:val="1"/>
      <w:marLeft w:val="0"/>
      <w:marRight w:val="0"/>
      <w:marTop w:val="0"/>
      <w:marBottom w:val="0"/>
      <w:divBdr>
        <w:top w:val="none" w:sz="0" w:space="0" w:color="auto"/>
        <w:left w:val="none" w:sz="0" w:space="0" w:color="auto"/>
        <w:bottom w:val="none" w:sz="0" w:space="0" w:color="auto"/>
        <w:right w:val="none" w:sz="0" w:space="0" w:color="auto"/>
      </w:divBdr>
    </w:div>
    <w:div w:id="1135567154">
      <w:bodyDiv w:val="1"/>
      <w:marLeft w:val="0"/>
      <w:marRight w:val="0"/>
      <w:marTop w:val="0"/>
      <w:marBottom w:val="0"/>
      <w:divBdr>
        <w:top w:val="none" w:sz="0" w:space="0" w:color="auto"/>
        <w:left w:val="none" w:sz="0" w:space="0" w:color="auto"/>
        <w:bottom w:val="none" w:sz="0" w:space="0" w:color="auto"/>
        <w:right w:val="none" w:sz="0" w:space="0" w:color="auto"/>
      </w:divBdr>
    </w:div>
    <w:div w:id="1209489947">
      <w:bodyDiv w:val="1"/>
      <w:marLeft w:val="0"/>
      <w:marRight w:val="0"/>
      <w:marTop w:val="0"/>
      <w:marBottom w:val="0"/>
      <w:divBdr>
        <w:top w:val="none" w:sz="0" w:space="0" w:color="auto"/>
        <w:left w:val="none" w:sz="0" w:space="0" w:color="auto"/>
        <w:bottom w:val="none" w:sz="0" w:space="0" w:color="auto"/>
        <w:right w:val="none" w:sz="0" w:space="0" w:color="auto"/>
      </w:divBdr>
    </w:div>
    <w:div w:id="1306739006">
      <w:bodyDiv w:val="1"/>
      <w:marLeft w:val="0"/>
      <w:marRight w:val="0"/>
      <w:marTop w:val="0"/>
      <w:marBottom w:val="0"/>
      <w:divBdr>
        <w:top w:val="none" w:sz="0" w:space="0" w:color="auto"/>
        <w:left w:val="none" w:sz="0" w:space="0" w:color="auto"/>
        <w:bottom w:val="none" w:sz="0" w:space="0" w:color="auto"/>
        <w:right w:val="none" w:sz="0" w:space="0" w:color="auto"/>
      </w:divBdr>
    </w:div>
    <w:div w:id="1482428304">
      <w:bodyDiv w:val="1"/>
      <w:marLeft w:val="0"/>
      <w:marRight w:val="0"/>
      <w:marTop w:val="0"/>
      <w:marBottom w:val="0"/>
      <w:divBdr>
        <w:top w:val="none" w:sz="0" w:space="0" w:color="auto"/>
        <w:left w:val="none" w:sz="0" w:space="0" w:color="auto"/>
        <w:bottom w:val="none" w:sz="0" w:space="0" w:color="auto"/>
        <w:right w:val="none" w:sz="0" w:space="0" w:color="auto"/>
      </w:divBdr>
    </w:div>
    <w:div w:id="1700548780">
      <w:bodyDiv w:val="1"/>
      <w:marLeft w:val="0"/>
      <w:marRight w:val="0"/>
      <w:marTop w:val="0"/>
      <w:marBottom w:val="0"/>
      <w:divBdr>
        <w:top w:val="none" w:sz="0" w:space="0" w:color="auto"/>
        <w:left w:val="none" w:sz="0" w:space="0" w:color="auto"/>
        <w:bottom w:val="none" w:sz="0" w:space="0" w:color="auto"/>
        <w:right w:val="none" w:sz="0" w:space="0" w:color="auto"/>
      </w:divBdr>
    </w:div>
    <w:div w:id="2028167549">
      <w:bodyDiv w:val="1"/>
      <w:marLeft w:val="0"/>
      <w:marRight w:val="0"/>
      <w:marTop w:val="0"/>
      <w:marBottom w:val="0"/>
      <w:divBdr>
        <w:top w:val="none" w:sz="0" w:space="0" w:color="auto"/>
        <w:left w:val="none" w:sz="0" w:space="0" w:color="auto"/>
        <w:bottom w:val="none" w:sz="0" w:space="0" w:color="auto"/>
        <w:right w:val="none" w:sz="0" w:space="0" w:color="auto"/>
      </w:divBdr>
    </w:div>
    <w:div w:id="214191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zzo.ba/b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ojaklinika.ba/endokrine-bolesti-dijabetes-i-bolesti-metabolizm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rsolakovic.com/usluge/diabetes-mellitus/"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3C1B9-88ED-454B-AA60-28D738EA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21</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Hatidža Bojčić</dc:creator>
  <cp:keywords/>
  <dc:description/>
  <cp:lastModifiedBy>Hatidža Bojčić</cp:lastModifiedBy>
  <cp:revision>9</cp:revision>
  <dcterms:created xsi:type="dcterms:W3CDTF">2021-05-18T10:57:00Z</dcterms:created>
  <dcterms:modified xsi:type="dcterms:W3CDTF">2021-05-27T14:01:00Z</dcterms:modified>
</cp:coreProperties>
</file>