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04F88" w14:textId="77777777" w:rsidR="00431999" w:rsidRDefault="00431999">
      <w:pPr>
        <w:rPr>
          <w:rFonts w:eastAsia="隶书"/>
          <w:sz w:val="52"/>
        </w:rPr>
      </w:pPr>
    </w:p>
    <w:p w14:paraId="5157F8E2" w14:textId="77777777" w:rsidR="00431999" w:rsidRDefault="00000000">
      <w:pPr>
        <w:jc w:val="center"/>
        <w:rPr>
          <w:rFonts w:eastAsia="隶书"/>
          <w:sz w:val="72"/>
          <w:szCs w:val="72"/>
        </w:rPr>
      </w:pPr>
      <w:r>
        <w:rPr>
          <w:rFonts w:eastAsia="隶书" w:hint="eastAsia"/>
          <w:sz w:val="72"/>
          <w:szCs w:val="72"/>
        </w:rPr>
        <w:t>仲恺农业工程学院</w:t>
      </w:r>
    </w:p>
    <w:p w14:paraId="36F3E645" w14:textId="77777777" w:rsidR="00431999" w:rsidRDefault="00000000">
      <w:pPr>
        <w:jc w:val="center"/>
        <w:rPr>
          <w:rFonts w:eastAsia="隶书"/>
          <w:sz w:val="52"/>
          <w:szCs w:val="52"/>
        </w:rPr>
      </w:pPr>
      <w:r>
        <w:rPr>
          <w:rFonts w:ascii="隶书" w:eastAsia="隶书" w:hint="eastAsia"/>
          <w:sz w:val="52"/>
          <w:szCs w:val="52"/>
        </w:rPr>
        <w:t>电机拖动与运动控制</w:t>
      </w:r>
      <w:r>
        <w:rPr>
          <w:rFonts w:eastAsia="隶书" w:hint="eastAsia"/>
          <w:sz w:val="52"/>
          <w:szCs w:val="52"/>
        </w:rPr>
        <w:t>综合设计</w:t>
      </w:r>
    </w:p>
    <w:p w14:paraId="45D5BBAF" w14:textId="77777777" w:rsidR="00431999" w:rsidRDefault="00431999">
      <w:pPr>
        <w:jc w:val="center"/>
        <w:rPr>
          <w:rFonts w:eastAsia="隶书"/>
          <w:sz w:val="28"/>
        </w:rPr>
      </w:pPr>
    </w:p>
    <w:p w14:paraId="338E0184" w14:textId="77777777" w:rsidR="00431999" w:rsidRDefault="00431999">
      <w:pPr>
        <w:jc w:val="center"/>
        <w:rPr>
          <w:rFonts w:eastAsia="隶书"/>
          <w:sz w:val="28"/>
        </w:rPr>
      </w:pPr>
    </w:p>
    <w:p w14:paraId="69DCEFBB" w14:textId="77777777" w:rsidR="00431999" w:rsidRDefault="00000000">
      <w:pPr>
        <w:pStyle w:val="a3"/>
        <w:spacing w:line="360" w:lineRule="auto"/>
        <w:jc w:val="center"/>
        <w:rPr>
          <w:rFonts w:ascii="黑体" w:eastAsia="黑体" w:hAnsi="黑体" w:cs="黑体" w:hint="eastAsia"/>
          <w:b/>
          <w:bCs/>
          <w:sz w:val="44"/>
          <w:szCs w:val="44"/>
        </w:rPr>
      </w:pPr>
      <w:r>
        <w:rPr>
          <w:rFonts w:ascii="隶书" w:eastAsia="隶书" w:hAnsi="黑体" w:cs="黑体" w:hint="eastAsia"/>
          <w:bCs/>
          <w:sz w:val="44"/>
          <w:szCs w:val="44"/>
        </w:rPr>
        <w:t>转速、电流反馈控制的直流调速系统设计</w:t>
      </w:r>
    </w:p>
    <w:p w14:paraId="5BE5BD69" w14:textId="77777777" w:rsidR="00431999" w:rsidRDefault="00431999">
      <w:pPr>
        <w:ind w:firstLine="1361"/>
        <w:jc w:val="center"/>
        <w:rPr>
          <w:rFonts w:eastAsia="隶书"/>
          <w:sz w:val="36"/>
        </w:rPr>
      </w:pPr>
    </w:p>
    <w:p w14:paraId="17A0553D" w14:textId="77777777" w:rsidR="00431999" w:rsidRDefault="00431999">
      <w:pPr>
        <w:ind w:firstLine="1361"/>
        <w:jc w:val="center"/>
        <w:rPr>
          <w:rFonts w:eastAsia="隶书"/>
          <w:sz w:val="36"/>
        </w:rPr>
      </w:pPr>
    </w:p>
    <w:p w14:paraId="7CF2D4CE" w14:textId="77777777" w:rsidR="00431999" w:rsidRDefault="00431999">
      <w:pPr>
        <w:ind w:firstLine="1361"/>
        <w:jc w:val="center"/>
        <w:rPr>
          <w:rFonts w:eastAsia="隶书"/>
          <w:sz w:val="36"/>
        </w:rPr>
      </w:pPr>
    </w:p>
    <w:p w14:paraId="0ADAE644" w14:textId="77777777" w:rsidR="00431999" w:rsidRDefault="00000000">
      <w:pPr>
        <w:ind w:firstLine="1361"/>
        <w:rPr>
          <w:sz w:val="30"/>
        </w:rPr>
      </w:pPr>
      <w:r>
        <w:rPr>
          <w:rFonts w:eastAsia="隶书" w:hint="eastAsia"/>
          <w:sz w:val="36"/>
        </w:rPr>
        <w:t>姓</w:t>
      </w:r>
      <w:r>
        <w:rPr>
          <w:rFonts w:eastAsia="隶书" w:hint="eastAsia"/>
          <w:sz w:val="36"/>
        </w:rPr>
        <w:t xml:space="preserve">    </w:t>
      </w:r>
      <w:r>
        <w:rPr>
          <w:rFonts w:eastAsia="隶书" w:hint="eastAsia"/>
          <w:sz w:val="36"/>
        </w:rPr>
        <w:t>名</w:t>
      </w:r>
      <w:r>
        <w:rPr>
          <w:rFonts w:hint="eastAsia"/>
          <w:sz w:val="30"/>
        </w:rPr>
        <w:t xml:space="preserve">    </w:t>
      </w:r>
      <w:r>
        <w:rPr>
          <w:rFonts w:hint="eastAsia"/>
          <w:sz w:val="30"/>
        </w:rPr>
        <w:t>呙凯锋</w:t>
      </w:r>
    </w:p>
    <w:p w14:paraId="0AC062E6" w14:textId="77777777" w:rsidR="00431999" w:rsidRDefault="00000000">
      <w:pPr>
        <w:ind w:firstLine="1361"/>
        <w:rPr>
          <w:sz w:val="30"/>
        </w:rPr>
      </w:pPr>
      <w:r>
        <w:rPr>
          <w:rFonts w:eastAsia="隶书" w:hint="eastAsia"/>
          <w:sz w:val="36"/>
        </w:rPr>
        <w:t>院（系）</w:t>
      </w:r>
      <w:r>
        <w:rPr>
          <w:rFonts w:hint="eastAsia"/>
          <w:sz w:val="30"/>
        </w:rPr>
        <w:t xml:space="preserve">    </w:t>
      </w:r>
      <w:r>
        <w:rPr>
          <w:rFonts w:hint="eastAsia"/>
          <w:sz w:val="30"/>
        </w:rPr>
        <w:t>自动化学院</w:t>
      </w:r>
    </w:p>
    <w:p w14:paraId="119EBAC5" w14:textId="77777777" w:rsidR="00431999" w:rsidRDefault="00000000">
      <w:pPr>
        <w:ind w:firstLine="1361"/>
        <w:rPr>
          <w:sz w:val="30"/>
        </w:rPr>
      </w:pPr>
      <w:r>
        <w:rPr>
          <w:rFonts w:eastAsia="隶书" w:hint="eastAsia"/>
          <w:sz w:val="36"/>
        </w:rPr>
        <w:t>专业班级</w:t>
      </w:r>
      <w:r>
        <w:rPr>
          <w:rFonts w:hint="eastAsia"/>
          <w:sz w:val="30"/>
        </w:rPr>
        <w:t xml:space="preserve">    </w:t>
      </w:r>
      <w:r>
        <w:rPr>
          <w:rFonts w:hint="eastAsia"/>
          <w:sz w:val="30"/>
        </w:rPr>
        <w:t>自动化</w:t>
      </w:r>
      <w:r>
        <w:rPr>
          <w:rFonts w:ascii="Times New Roman" w:hAnsi="Times New Roman" w:hint="eastAsia"/>
          <w:sz w:val="30"/>
        </w:rPr>
        <w:t>214</w:t>
      </w:r>
      <w:r>
        <w:rPr>
          <w:rFonts w:hint="eastAsia"/>
          <w:sz w:val="30"/>
        </w:rPr>
        <w:t>班</w:t>
      </w:r>
    </w:p>
    <w:p w14:paraId="116FC74D" w14:textId="77777777" w:rsidR="00431999" w:rsidRDefault="00000000">
      <w:pPr>
        <w:ind w:firstLine="1361"/>
        <w:rPr>
          <w:sz w:val="30"/>
        </w:rPr>
      </w:pPr>
      <w:r>
        <w:rPr>
          <w:rFonts w:eastAsia="隶书" w:hint="eastAsia"/>
          <w:sz w:val="36"/>
        </w:rPr>
        <w:t>学</w:t>
      </w:r>
      <w:r>
        <w:rPr>
          <w:rFonts w:eastAsia="隶书" w:hint="eastAsia"/>
          <w:sz w:val="36"/>
        </w:rPr>
        <w:t xml:space="preserve">    </w:t>
      </w:r>
      <w:r>
        <w:rPr>
          <w:rFonts w:eastAsia="隶书" w:hint="eastAsia"/>
          <w:sz w:val="36"/>
        </w:rPr>
        <w:t>号</w:t>
      </w:r>
      <w:r>
        <w:rPr>
          <w:rFonts w:eastAsia="隶书" w:hint="eastAsia"/>
          <w:sz w:val="36"/>
        </w:rPr>
        <w:t xml:space="preserve">  </w:t>
      </w:r>
      <w:r>
        <w:rPr>
          <w:rFonts w:hint="eastAsia"/>
          <w:sz w:val="30"/>
        </w:rPr>
        <w:t xml:space="preserve">  202121724408</w:t>
      </w:r>
      <w:r>
        <w:rPr>
          <w:rFonts w:hint="eastAsia"/>
          <w:sz w:val="30"/>
        </w:rPr>
        <w:tab/>
      </w:r>
    </w:p>
    <w:p w14:paraId="083D7D23" w14:textId="43F9BAA6" w:rsidR="00431999" w:rsidRDefault="00000000">
      <w:pPr>
        <w:ind w:firstLine="1361"/>
        <w:rPr>
          <w:sz w:val="30"/>
        </w:rPr>
      </w:pPr>
      <w:r>
        <w:rPr>
          <w:rFonts w:eastAsia="隶书" w:hint="eastAsia"/>
          <w:sz w:val="36"/>
        </w:rPr>
        <w:t>指导教师</w:t>
      </w:r>
      <w:r>
        <w:rPr>
          <w:rFonts w:hint="eastAsia"/>
          <w:sz w:val="30"/>
        </w:rPr>
        <w:t xml:space="preserve">    </w:t>
      </w:r>
      <w:r w:rsidR="0049049F">
        <w:rPr>
          <w:rFonts w:hint="eastAsia"/>
          <w:sz w:val="30"/>
        </w:rPr>
        <w:t>张小花</w:t>
      </w:r>
    </w:p>
    <w:p w14:paraId="39F668FA" w14:textId="77777777" w:rsidR="00431999" w:rsidRDefault="00431999">
      <w:pPr>
        <w:ind w:firstLine="1361"/>
        <w:rPr>
          <w:sz w:val="30"/>
        </w:rPr>
      </w:pPr>
    </w:p>
    <w:p w14:paraId="3D2620AD" w14:textId="77777777" w:rsidR="00431999" w:rsidRDefault="00431999">
      <w:pPr>
        <w:spacing w:line="400" w:lineRule="exact"/>
        <w:jc w:val="center"/>
        <w:rPr>
          <w:rFonts w:eastAsia="隶书"/>
          <w:sz w:val="32"/>
        </w:rPr>
      </w:pPr>
    </w:p>
    <w:p w14:paraId="7AC06F3A" w14:textId="77777777" w:rsidR="00431999" w:rsidRDefault="00431999">
      <w:pPr>
        <w:spacing w:line="400" w:lineRule="exact"/>
        <w:jc w:val="center"/>
        <w:rPr>
          <w:rFonts w:eastAsia="隶书"/>
          <w:sz w:val="32"/>
        </w:rPr>
      </w:pPr>
    </w:p>
    <w:p w14:paraId="4377F0DE" w14:textId="77777777" w:rsidR="00431999" w:rsidRDefault="00431999"/>
    <w:p w14:paraId="6B604498" w14:textId="77777777" w:rsidR="00431999" w:rsidRDefault="00431999">
      <w:pPr>
        <w:spacing w:line="360" w:lineRule="auto"/>
        <w:rPr>
          <w:rFonts w:ascii="Times New Roman" w:hAnsi="Times New Roman"/>
          <w:sz w:val="24"/>
        </w:rPr>
      </w:pPr>
    </w:p>
    <w:p w14:paraId="67347427" w14:textId="77777777" w:rsidR="00431999" w:rsidRDefault="00431999">
      <w:pPr>
        <w:spacing w:line="360" w:lineRule="auto"/>
        <w:rPr>
          <w:rFonts w:ascii="Times New Roman" w:hAnsi="Times New Roman"/>
          <w:sz w:val="24"/>
        </w:rPr>
      </w:pPr>
    </w:p>
    <w:p w14:paraId="6258DC99" w14:textId="77777777" w:rsidR="00431999" w:rsidRDefault="00431999">
      <w:pPr>
        <w:spacing w:line="360" w:lineRule="auto"/>
        <w:rPr>
          <w:rFonts w:ascii="Times New Roman" w:hAnsi="Times New Roman"/>
          <w:sz w:val="24"/>
        </w:rPr>
      </w:pPr>
    </w:p>
    <w:p w14:paraId="0613D106" w14:textId="77777777" w:rsidR="00431999" w:rsidRDefault="00431999">
      <w:pPr>
        <w:spacing w:line="360" w:lineRule="auto"/>
        <w:rPr>
          <w:rFonts w:ascii="Times New Roman" w:hAnsi="Times New Roman"/>
          <w:sz w:val="24"/>
        </w:rPr>
      </w:pPr>
    </w:p>
    <w:p w14:paraId="414674D3" w14:textId="77777777" w:rsidR="00431999" w:rsidRDefault="00431999">
      <w:pPr>
        <w:spacing w:line="360" w:lineRule="auto"/>
        <w:rPr>
          <w:rFonts w:ascii="Times New Roman" w:hAnsi="Times New Roman"/>
          <w:sz w:val="24"/>
        </w:rPr>
      </w:pPr>
    </w:p>
    <w:p w14:paraId="46FC8B7C" w14:textId="77777777" w:rsidR="00431999" w:rsidRDefault="00431999">
      <w:pPr>
        <w:spacing w:line="360" w:lineRule="auto"/>
        <w:rPr>
          <w:rFonts w:ascii="Times New Roman" w:hAnsi="Times New Roman"/>
          <w:sz w:val="24"/>
        </w:rPr>
      </w:pPr>
    </w:p>
    <w:p w14:paraId="617FDCCD" w14:textId="77777777" w:rsidR="00431999" w:rsidRDefault="00000000">
      <w:pPr>
        <w:jc w:val="left"/>
        <w:rPr>
          <w:rFonts w:ascii="黑体" w:eastAsia="黑体"/>
          <w:sz w:val="30"/>
          <w:szCs w:val="30"/>
        </w:rPr>
      </w:pPr>
      <w:r>
        <w:rPr>
          <w:rFonts w:ascii="Times New Roman" w:eastAsia="黑体" w:hAnsi="Times New Roman"/>
          <w:b/>
          <w:sz w:val="30"/>
          <w:szCs w:val="30"/>
        </w:rPr>
        <w:t>1</w:t>
      </w:r>
      <w:r>
        <w:rPr>
          <w:rFonts w:ascii="Times New Roman" w:eastAsia="黑体" w:hAnsi="Times New Roman" w:hint="eastAsia"/>
          <w:b/>
          <w:sz w:val="30"/>
          <w:szCs w:val="30"/>
        </w:rPr>
        <w:t>系统</w:t>
      </w:r>
      <w:r>
        <w:rPr>
          <w:rFonts w:ascii="黑体" w:eastAsia="黑体" w:hint="eastAsia"/>
          <w:sz w:val="30"/>
          <w:szCs w:val="30"/>
        </w:rPr>
        <w:t>设计要求</w:t>
      </w:r>
    </w:p>
    <w:p w14:paraId="01468CA1" w14:textId="77777777" w:rsidR="00431999" w:rsidRDefault="00000000">
      <w:pPr>
        <w:spacing w:line="440" w:lineRule="exact"/>
        <w:rPr>
          <w:rFonts w:ascii="Times New Roman" w:hAnsi="Times New Roman"/>
          <w:b/>
          <w:bCs/>
          <w:sz w:val="24"/>
        </w:rPr>
      </w:pPr>
      <w:r>
        <w:rPr>
          <w:rFonts w:ascii="Times New Roman" w:hAnsi="Times New Roman" w:hint="eastAsia"/>
          <w:sz w:val="24"/>
        </w:rPr>
        <w:t>1</w:t>
      </w:r>
      <w:r>
        <w:rPr>
          <w:rFonts w:ascii="宋体" w:hAnsi="宋体" w:hint="eastAsia"/>
          <w:sz w:val="24"/>
        </w:rPr>
        <w:t>、要求转速、电流反馈控制直流调速系统稳态无静差，电流环的超调量</w:t>
      </w:r>
      <w:r>
        <w:rPr>
          <w:rFonts w:ascii="宋体" w:hAnsi="宋体"/>
          <w:position w:val="-6"/>
          <w:sz w:val="24"/>
        </w:rPr>
        <w:object w:dxaOrig="240" w:dyaOrig="225" w14:anchorId="29A97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5pt" o:ole="">
            <v:imagedata r:id="rId8" o:title=""/>
          </v:shape>
          <o:OLEObject Type="Embed" ProgID="Equation.3" ShapeID="_x0000_i1025" DrawAspect="Content" ObjectID="_1797260269" r:id="rId9"/>
        </w:object>
      </w:r>
      <w:r>
        <w:rPr>
          <w:rFonts w:ascii="宋体" w:hAnsi="宋体"/>
          <w:position w:val="-12"/>
          <w:sz w:val="24"/>
        </w:rPr>
        <w:object w:dxaOrig="120" w:dyaOrig="360" w14:anchorId="66646A19">
          <v:shape id="_x0000_i1026" type="#_x0000_t75" style="width:6pt;height:18pt" o:ole="">
            <v:imagedata r:id="rId10" o:title=""/>
          </v:shape>
          <o:OLEObject Type="Embed" ProgID="Equation.3" ShapeID="_x0000_i1026" DrawAspect="Content" ObjectID="_1797260270" r:id="rId11"/>
        </w:object>
      </w:r>
      <w:r>
        <w:rPr>
          <w:rFonts w:ascii="宋体" w:hAnsi="宋体"/>
          <w:position w:val="-4"/>
          <w:sz w:val="24"/>
        </w:rPr>
        <w:object w:dxaOrig="195" w:dyaOrig="240" w14:anchorId="35473200">
          <v:shape id="_x0000_i1027" type="#_x0000_t75" style="width:10pt;height:12pt" o:ole="">
            <v:imagedata r:id="rId12" o:title=""/>
          </v:shape>
          <o:OLEObject Type="Embed" ProgID="Equation.3" ShapeID="_x0000_i1027" DrawAspect="Content" ObjectID="_1797260271" r:id="rId13"/>
        </w:object>
      </w:r>
      <w:r>
        <w:rPr>
          <w:rFonts w:ascii="Times New Roman" w:hAnsi="Times New Roman"/>
          <w:sz w:val="24"/>
        </w:rPr>
        <w:t>5%</w:t>
      </w:r>
      <w:r>
        <w:rPr>
          <w:rFonts w:ascii="宋体" w:hAnsi="宋体" w:hint="eastAsia"/>
          <w:sz w:val="24"/>
        </w:rPr>
        <w:t>，系统从空载起动到额定转速时的转速</w:t>
      </w:r>
      <w:r>
        <w:rPr>
          <w:rFonts w:ascii="Times New Roman" w:hAnsi="Times New Roman"/>
          <w:sz w:val="24"/>
        </w:rPr>
        <w:t>超调量</w:t>
      </w:r>
      <w:r>
        <w:rPr>
          <w:rFonts w:ascii="Times New Roman" w:hAnsi="Times New Roman"/>
          <w:position w:val="-6"/>
          <w:sz w:val="24"/>
        </w:rPr>
        <w:object w:dxaOrig="240" w:dyaOrig="225" w14:anchorId="0755F994">
          <v:shape id="_x0000_i1028" type="#_x0000_t75" style="width:12pt;height:11.5pt" o:ole="">
            <v:imagedata r:id="rId14" o:title=""/>
          </v:shape>
          <o:OLEObject Type="Embed" ProgID="Equation.3" ShapeID="_x0000_i1028" DrawAspect="Content" ObjectID="_1797260272" r:id="rId15"/>
        </w:object>
      </w:r>
      <w:r>
        <w:rPr>
          <w:rFonts w:ascii="Times New Roman" w:hAnsi="Times New Roman"/>
          <w:position w:val="-12"/>
          <w:sz w:val="24"/>
        </w:rPr>
        <w:object w:dxaOrig="165" w:dyaOrig="360" w14:anchorId="08545280">
          <v:shape id="_x0000_i1029" type="#_x0000_t75" style="width:8.5pt;height:18pt" o:ole="">
            <v:imagedata r:id="rId16" o:title=""/>
          </v:shape>
          <o:OLEObject Type="Embed" ProgID="Equation.3" ShapeID="_x0000_i1029" DrawAspect="Content" ObjectID="_1797260273" r:id="rId17"/>
        </w:object>
      </w:r>
      <w:r>
        <w:rPr>
          <w:rFonts w:ascii="Times New Roman" w:hAnsi="Times New Roman"/>
          <w:position w:val="-4"/>
          <w:sz w:val="24"/>
        </w:rPr>
        <w:object w:dxaOrig="195" w:dyaOrig="240" w14:anchorId="25EDA0AA">
          <v:shape id="_x0000_i1030" type="#_x0000_t75" style="width:10pt;height:12pt" o:ole="">
            <v:imagedata r:id="rId18" o:title=""/>
          </v:shape>
          <o:OLEObject Type="Embed" ProgID="Equation.3" ShapeID="_x0000_i1030" DrawAspect="Content" ObjectID="_1797260274" r:id="rId19"/>
        </w:object>
      </w:r>
      <w:r>
        <w:rPr>
          <w:rFonts w:ascii="Times New Roman" w:hAnsi="Times New Roman"/>
          <w:sz w:val="24"/>
        </w:rPr>
        <w:t>10%</w:t>
      </w:r>
      <w:r>
        <w:rPr>
          <w:rFonts w:ascii="Times New Roman" w:hAnsi="Times New Roman" w:hint="eastAsia"/>
          <w:sz w:val="24"/>
        </w:rPr>
        <w:t>；</w:t>
      </w:r>
    </w:p>
    <w:p w14:paraId="0A8D9C09" w14:textId="77777777" w:rsidR="00431999" w:rsidRDefault="00000000">
      <w:pPr>
        <w:tabs>
          <w:tab w:val="left" w:pos="1080"/>
          <w:tab w:val="left" w:pos="1260"/>
        </w:tabs>
        <w:spacing w:line="360" w:lineRule="auto"/>
        <w:rPr>
          <w:sz w:val="24"/>
        </w:rPr>
      </w:pPr>
      <w:r>
        <w:rPr>
          <w:rFonts w:ascii="Times New Roman" w:hAnsi="Times New Roman" w:hint="eastAsia"/>
          <w:sz w:val="24"/>
        </w:rPr>
        <w:t>2</w:t>
      </w:r>
      <w:r>
        <w:rPr>
          <w:rFonts w:ascii="Times New Roman" w:hAnsi="Times New Roman" w:hint="eastAsia"/>
          <w:sz w:val="24"/>
        </w:rPr>
        <w:t>、设计出转速、电流反馈控制直流调速</w:t>
      </w:r>
      <w:r>
        <w:rPr>
          <w:rFonts w:hint="eastAsia"/>
          <w:sz w:val="24"/>
        </w:rPr>
        <w:t>系统的结构原理图，</w:t>
      </w:r>
      <w:r>
        <w:rPr>
          <w:rFonts w:ascii="Times New Roman" w:hAnsi="Times New Roman" w:hint="eastAsia"/>
          <w:sz w:val="24"/>
        </w:rPr>
        <w:t>并分析转速、电流反馈控制直流调速</w:t>
      </w:r>
      <w:r>
        <w:rPr>
          <w:rFonts w:hint="eastAsia"/>
          <w:sz w:val="24"/>
        </w:rPr>
        <w:t>系统的工作原理；</w:t>
      </w:r>
    </w:p>
    <w:p w14:paraId="75A7CACD" w14:textId="77777777" w:rsidR="00431999" w:rsidRDefault="00000000">
      <w:pPr>
        <w:tabs>
          <w:tab w:val="left" w:pos="1080"/>
          <w:tab w:val="left" w:pos="1260"/>
        </w:tabs>
        <w:spacing w:line="360" w:lineRule="auto"/>
        <w:rPr>
          <w:sz w:val="24"/>
        </w:rPr>
      </w:pPr>
      <w:r>
        <w:rPr>
          <w:rFonts w:ascii="Times New Roman" w:hAnsi="Times New Roman" w:hint="eastAsia"/>
          <w:sz w:val="24"/>
        </w:rPr>
        <w:t>3</w:t>
      </w:r>
      <w:r>
        <w:rPr>
          <w:rFonts w:ascii="Times New Roman" w:hAnsi="Times New Roman"/>
          <w:sz w:val="24"/>
        </w:rPr>
        <w:t>、</w:t>
      </w:r>
      <w:r>
        <w:rPr>
          <w:rFonts w:ascii="Times New Roman" w:hAnsi="Times New Roman" w:hint="eastAsia"/>
          <w:sz w:val="24"/>
        </w:rPr>
        <w:t>采用工程设计方法</w:t>
      </w:r>
      <w:r>
        <w:rPr>
          <w:rFonts w:hint="eastAsia"/>
          <w:sz w:val="24"/>
        </w:rPr>
        <w:t>分别设计双闭环直流调速系统中转速环和电流环调节器的结构，并利用相关方法和原理，结合给定的系统参数计算出各参数值，然后进行调节器中相关电阻、电容等元器件选型；</w:t>
      </w:r>
    </w:p>
    <w:p w14:paraId="411C1565" w14:textId="77777777" w:rsidR="00431999" w:rsidRDefault="00000000">
      <w:pPr>
        <w:tabs>
          <w:tab w:val="left" w:pos="1080"/>
          <w:tab w:val="left" w:pos="1260"/>
        </w:tabs>
        <w:spacing w:line="360" w:lineRule="auto"/>
        <w:rPr>
          <w:sz w:val="24"/>
        </w:rPr>
      </w:pPr>
      <w:r>
        <w:rPr>
          <w:rFonts w:ascii="Times New Roman" w:hAnsi="Times New Roman"/>
          <w:sz w:val="24"/>
        </w:rPr>
        <w:t>4</w:t>
      </w:r>
      <w:r>
        <w:rPr>
          <w:rFonts w:hint="eastAsia"/>
          <w:sz w:val="24"/>
        </w:rPr>
        <w:t>、要求利用</w:t>
      </w:r>
      <w:r>
        <w:rPr>
          <w:rFonts w:ascii="Times New Roman" w:hAnsi="Times New Roman" w:hint="eastAsia"/>
          <w:sz w:val="24"/>
        </w:rPr>
        <w:t>P</w:t>
      </w:r>
      <w:r>
        <w:rPr>
          <w:rFonts w:ascii="Times New Roman" w:hAnsi="Times New Roman"/>
          <w:sz w:val="24"/>
        </w:rPr>
        <w:t>rotel 99</w:t>
      </w:r>
      <w:r>
        <w:rPr>
          <w:rFonts w:hint="eastAsia"/>
          <w:sz w:val="24"/>
        </w:rPr>
        <w:t>等软件分别画出基于运算放大器、电阻和电容等元器件实现的转速、电流调节器的模拟电路原理图；</w:t>
      </w:r>
    </w:p>
    <w:p w14:paraId="6D6D89BF" w14:textId="77777777" w:rsidR="00431999" w:rsidRDefault="00000000">
      <w:pPr>
        <w:tabs>
          <w:tab w:val="left" w:pos="1080"/>
          <w:tab w:val="left" w:pos="1260"/>
        </w:tabs>
        <w:spacing w:line="360" w:lineRule="auto"/>
        <w:rPr>
          <w:rFonts w:ascii="Times New Roman" w:hAnsi="Times New Roman"/>
          <w:sz w:val="24"/>
        </w:rPr>
      </w:pPr>
      <w:r>
        <w:rPr>
          <w:rFonts w:ascii="Times New Roman" w:hAnsi="Times New Roman"/>
          <w:sz w:val="24"/>
        </w:rPr>
        <w:t>5</w:t>
      </w:r>
      <w:r>
        <w:rPr>
          <w:rFonts w:ascii="Times New Roman" w:hAnsi="Times New Roman"/>
          <w:sz w:val="24"/>
        </w:rPr>
        <w:t>、</w:t>
      </w:r>
      <w:r>
        <w:rPr>
          <w:rFonts w:ascii="Times New Roman" w:hAnsi="Times New Roman" w:hint="eastAsia"/>
          <w:sz w:val="24"/>
        </w:rPr>
        <w:t>双闭环直流调速系统的结构和参数设计完后，在</w:t>
      </w:r>
      <w:r>
        <w:rPr>
          <w:rFonts w:ascii="Times New Roman" w:hAnsi="Times New Roman" w:hint="eastAsia"/>
          <w:sz w:val="24"/>
        </w:rPr>
        <w:t>MATLAB</w:t>
      </w:r>
      <w:r>
        <w:rPr>
          <w:rFonts w:ascii="Times New Roman" w:hAnsi="Times New Roman" w:hint="eastAsia"/>
          <w:sz w:val="24"/>
        </w:rPr>
        <w:t>的</w:t>
      </w:r>
      <w:r>
        <w:rPr>
          <w:rFonts w:ascii="Times New Roman" w:hAnsi="Times New Roman" w:hint="eastAsia"/>
          <w:sz w:val="24"/>
        </w:rPr>
        <w:t>Simulink</w:t>
      </w:r>
      <w:r>
        <w:rPr>
          <w:rFonts w:ascii="Times New Roman" w:hAnsi="Times New Roman" w:hint="eastAsia"/>
          <w:sz w:val="24"/>
        </w:rPr>
        <w:t>中</w:t>
      </w:r>
      <w:r>
        <w:rPr>
          <w:rFonts w:ascii="Times New Roman" w:hAnsi="Times New Roman"/>
          <w:sz w:val="24"/>
        </w:rPr>
        <w:t>建立</w:t>
      </w:r>
      <w:r>
        <w:rPr>
          <w:rFonts w:ascii="Times New Roman" w:hAnsi="Times New Roman" w:hint="eastAsia"/>
          <w:sz w:val="24"/>
        </w:rPr>
        <w:t>相应</w:t>
      </w:r>
      <w:r>
        <w:rPr>
          <w:rFonts w:ascii="Times New Roman" w:hAnsi="Times New Roman"/>
          <w:sz w:val="24"/>
        </w:rPr>
        <w:t>的模型</w:t>
      </w:r>
      <w:r>
        <w:rPr>
          <w:rFonts w:ascii="Times New Roman" w:hAnsi="Times New Roman" w:hint="eastAsia"/>
          <w:sz w:val="24"/>
        </w:rPr>
        <w:t>进行仿真实验</w:t>
      </w:r>
      <w:r>
        <w:rPr>
          <w:rFonts w:ascii="Times New Roman" w:hAnsi="Times New Roman"/>
          <w:sz w:val="24"/>
        </w:rPr>
        <w:t>，</w:t>
      </w:r>
      <w:r>
        <w:rPr>
          <w:rFonts w:ascii="Times New Roman" w:hAnsi="Times New Roman" w:hint="eastAsia"/>
          <w:sz w:val="24"/>
        </w:rPr>
        <w:t>记录</w:t>
      </w:r>
      <w:r>
        <w:rPr>
          <w:rFonts w:ascii="Times New Roman" w:hAnsi="Times New Roman"/>
          <w:sz w:val="24"/>
        </w:rPr>
        <w:t>相应的仿真曲线</w:t>
      </w:r>
      <w:r>
        <w:rPr>
          <w:rFonts w:ascii="Times New Roman" w:hAnsi="Times New Roman" w:hint="eastAsia"/>
          <w:sz w:val="24"/>
        </w:rPr>
        <w:t>和实验数据</w:t>
      </w:r>
      <w:r>
        <w:rPr>
          <w:rFonts w:ascii="Times New Roman" w:hAnsi="Times New Roman"/>
          <w:sz w:val="24"/>
        </w:rPr>
        <w:t>，并分析</w:t>
      </w:r>
      <w:r>
        <w:rPr>
          <w:rFonts w:ascii="Times New Roman" w:hAnsi="Times New Roman" w:hint="eastAsia"/>
          <w:sz w:val="24"/>
        </w:rPr>
        <w:t>相关的</w:t>
      </w:r>
      <w:r>
        <w:rPr>
          <w:rFonts w:ascii="Times New Roman" w:hAnsi="Times New Roman"/>
          <w:sz w:val="24"/>
        </w:rPr>
        <w:t>实验数据</w:t>
      </w:r>
      <w:r>
        <w:rPr>
          <w:rFonts w:ascii="Times New Roman" w:hAnsi="Times New Roman" w:hint="eastAsia"/>
          <w:sz w:val="24"/>
        </w:rPr>
        <w:t>，给出相应的结论，验证设计的系统是否满足要求</w:t>
      </w:r>
      <w:r>
        <w:rPr>
          <w:rFonts w:ascii="Times New Roman" w:hAnsi="Times New Roman"/>
          <w:sz w:val="24"/>
        </w:rPr>
        <w:t>；</w:t>
      </w:r>
    </w:p>
    <w:p w14:paraId="1E4A5E39" w14:textId="77777777" w:rsidR="00431999" w:rsidRDefault="00000000">
      <w:pPr>
        <w:tabs>
          <w:tab w:val="left" w:pos="1080"/>
          <w:tab w:val="left" w:pos="1260"/>
        </w:tabs>
        <w:spacing w:line="360" w:lineRule="auto"/>
        <w:rPr>
          <w:rFonts w:ascii="Times New Roman" w:hAnsi="Times New Roman"/>
          <w:sz w:val="24"/>
        </w:rPr>
      </w:pPr>
      <w:r>
        <w:rPr>
          <w:rFonts w:ascii="Times New Roman" w:hAnsi="Times New Roman"/>
          <w:sz w:val="24"/>
        </w:rPr>
        <w:t>6</w:t>
      </w:r>
      <w:r>
        <w:rPr>
          <w:rFonts w:ascii="Times New Roman" w:hAnsi="Times New Roman"/>
          <w:sz w:val="24"/>
        </w:rPr>
        <w:t>、撰写一份设计报告，要求</w:t>
      </w:r>
      <w:r>
        <w:rPr>
          <w:rFonts w:ascii="Times New Roman" w:hAnsi="Times New Roman" w:hint="eastAsia"/>
          <w:sz w:val="24"/>
        </w:rPr>
        <w:t>结构合理、</w:t>
      </w:r>
      <w:r>
        <w:rPr>
          <w:rFonts w:ascii="Times New Roman" w:hAnsi="Times New Roman"/>
          <w:sz w:val="24"/>
        </w:rPr>
        <w:t>格式规范</w:t>
      </w:r>
      <w:r>
        <w:rPr>
          <w:rFonts w:ascii="Times New Roman" w:hAnsi="Times New Roman" w:hint="eastAsia"/>
          <w:sz w:val="24"/>
        </w:rPr>
        <w:t>、</w:t>
      </w:r>
      <w:r>
        <w:rPr>
          <w:rFonts w:ascii="Times New Roman" w:hAnsi="Times New Roman"/>
          <w:sz w:val="24"/>
        </w:rPr>
        <w:t>内容详实</w:t>
      </w:r>
      <w:r>
        <w:rPr>
          <w:rFonts w:ascii="Times New Roman" w:hAnsi="Times New Roman" w:hint="eastAsia"/>
          <w:sz w:val="24"/>
        </w:rPr>
        <w:t>、条理清晰、论证充分</w:t>
      </w:r>
      <w:r>
        <w:rPr>
          <w:rFonts w:ascii="Times New Roman" w:hAnsi="Times New Roman"/>
          <w:sz w:val="24"/>
        </w:rPr>
        <w:t>，具体</w:t>
      </w:r>
      <w:r>
        <w:rPr>
          <w:rFonts w:ascii="Times New Roman" w:hAnsi="Times New Roman" w:hint="eastAsia"/>
          <w:sz w:val="24"/>
        </w:rPr>
        <w:t>格式可</w:t>
      </w:r>
      <w:r>
        <w:rPr>
          <w:rFonts w:ascii="Times New Roman" w:hAnsi="Times New Roman"/>
          <w:sz w:val="24"/>
        </w:rPr>
        <w:t>参</w:t>
      </w:r>
      <w:r>
        <w:rPr>
          <w:rFonts w:ascii="Times New Roman" w:hAnsi="Times New Roman" w:hint="eastAsia"/>
          <w:sz w:val="24"/>
        </w:rPr>
        <w:t>考</w:t>
      </w:r>
      <w:r>
        <w:rPr>
          <w:rFonts w:ascii="Times New Roman" w:hAnsi="Times New Roman"/>
          <w:sz w:val="24"/>
        </w:rPr>
        <w:t>仲恺农业工程学院毕业设计论文要求；</w:t>
      </w:r>
    </w:p>
    <w:p w14:paraId="260D71AC" w14:textId="77777777" w:rsidR="00431999" w:rsidRDefault="00000000">
      <w:pPr>
        <w:tabs>
          <w:tab w:val="left" w:pos="1080"/>
          <w:tab w:val="left" w:pos="1260"/>
        </w:tabs>
        <w:spacing w:line="360" w:lineRule="auto"/>
        <w:rPr>
          <w:rFonts w:ascii="Times New Roman" w:hAnsi="Times New Roman"/>
          <w:sz w:val="24"/>
        </w:rPr>
      </w:pPr>
      <w:r>
        <w:rPr>
          <w:rFonts w:ascii="Times New Roman" w:hAnsi="Times New Roman"/>
          <w:sz w:val="24"/>
        </w:rPr>
        <w:t>7</w:t>
      </w:r>
      <w:r>
        <w:rPr>
          <w:rFonts w:ascii="Times New Roman" w:hAnsi="Times New Roman"/>
          <w:sz w:val="24"/>
        </w:rPr>
        <w:t>、</w:t>
      </w:r>
      <w:r>
        <w:rPr>
          <w:rFonts w:ascii="Times New Roman" w:hAnsi="Times New Roman" w:hint="eastAsia"/>
          <w:sz w:val="24"/>
        </w:rPr>
        <w:t>严禁抄袭，</w:t>
      </w:r>
      <w:r>
        <w:rPr>
          <w:rFonts w:ascii="Times New Roman" w:hAnsi="Times New Roman"/>
          <w:sz w:val="24"/>
        </w:rPr>
        <w:t>若发现课程设计或者设计报告</w:t>
      </w:r>
      <w:r>
        <w:rPr>
          <w:rFonts w:ascii="Times New Roman" w:hAnsi="Times New Roman" w:hint="eastAsia"/>
          <w:sz w:val="24"/>
        </w:rPr>
        <w:t>中存在</w:t>
      </w:r>
      <w:r>
        <w:rPr>
          <w:rFonts w:ascii="Times New Roman" w:hAnsi="Times New Roman"/>
          <w:sz w:val="24"/>
        </w:rPr>
        <w:t>抄袭，</w:t>
      </w:r>
      <w:r>
        <w:rPr>
          <w:rFonts w:ascii="Times New Roman" w:hAnsi="Times New Roman" w:hint="eastAsia"/>
          <w:sz w:val="24"/>
        </w:rPr>
        <w:t>则</w:t>
      </w:r>
      <w:r>
        <w:rPr>
          <w:rFonts w:ascii="Times New Roman" w:hAnsi="Times New Roman"/>
          <w:sz w:val="24"/>
        </w:rPr>
        <w:t>一律按不及格处理；</w:t>
      </w:r>
    </w:p>
    <w:p w14:paraId="6CCE9977" w14:textId="77777777" w:rsidR="00431999" w:rsidRDefault="00000000">
      <w:pPr>
        <w:spacing w:line="360" w:lineRule="auto"/>
        <w:rPr>
          <w:rFonts w:ascii="Times New Roman" w:hAnsi="Times New Roman"/>
          <w:sz w:val="24"/>
        </w:rPr>
      </w:pPr>
      <w:r>
        <w:rPr>
          <w:rFonts w:ascii="Times New Roman" w:hAnsi="Times New Roman"/>
          <w:sz w:val="24"/>
        </w:rPr>
        <w:t>8</w:t>
      </w:r>
      <w:r>
        <w:rPr>
          <w:rFonts w:ascii="Times New Roman" w:hAnsi="Times New Roman"/>
          <w:sz w:val="24"/>
        </w:rPr>
        <w:t>、</w:t>
      </w:r>
      <w:r>
        <w:rPr>
          <w:rFonts w:ascii="Times New Roman" w:hAnsi="Times New Roman" w:hint="eastAsia"/>
          <w:sz w:val="24"/>
        </w:rPr>
        <w:t>调节器的工程设计方法请</w:t>
      </w:r>
      <w:r>
        <w:rPr>
          <w:rFonts w:ascii="Times New Roman" w:hAnsi="Times New Roman"/>
          <w:sz w:val="24"/>
        </w:rPr>
        <w:t>参</w:t>
      </w:r>
      <w:r>
        <w:rPr>
          <w:rFonts w:ascii="Times New Roman" w:hAnsi="Times New Roman" w:hint="eastAsia"/>
          <w:sz w:val="24"/>
        </w:rPr>
        <w:t>考</w:t>
      </w:r>
      <w:r>
        <w:rPr>
          <w:rFonts w:ascii="Times New Roman" w:hAnsi="Times New Roman"/>
          <w:sz w:val="24"/>
        </w:rPr>
        <w:t>《运动控制系统》教材</w:t>
      </w:r>
      <w:r>
        <w:rPr>
          <w:rFonts w:ascii="Times New Roman" w:hAnsi="Times New Roman" w:hint="eastAsia"/>
          <w:sz w:val="24"/>
        </w:rPr>
        <w:t>《电力拖动自动控制系统——运动控制系统》</w:t>
      </w:r>
      <w:r>
        <w:rPr>
          <w:rFonts w:ascii="Times New Roman" w:hAnsi="Times New Roman"/>
          <w:sz w:val="24"/>
        </w:rPr>
        <w:t>P79</w:t>
      </w:r>
      <w:r>
        <w:rPr>
          <w:rFonts w:ascii="Times New Roman" w:hAnsi="Times New Roman"/>
          <w:sz w:val="24"/>
        </w:rPr>
        <w:t>中</w:t>
      </w:r>
      <w:r>
        <w:rPr>
          <w:rFonts w:ascii="Times New Roman" w:hAnsi="Times New Roman"/>
          <w:sz w:val="24"/>
        </w:rPr>
        <w:t>3.3.3</w:t>
      </w:r>
      <w:r>
        <w:rPr>
          <w:rFonts w:ascii="Times New Roman" w:hAnsi="Times New Roman"/>
          <w:sz w:val="24"/>
        </w:rPr>
        <w:t>节内容进行</w:t>
      </w:r>
      <w:r>
        <w:rPr>
          <w:rFonts w:ascii="Times New Roman" w:hAnsi="Times New Roman" w:hint="eastAsia"/>
          <w:sz w:val="24"/>
        </w:rPr>
        <w:t>相关的</w:t>
      </w:r>
      <w:r>
        <w:rPr>
          <w:rFonts w:ascii="Times New Roman" w:hAnsi="Times New Roman"/>
          <w:sz w:val="24"/>
        </w:rPr>
        <w:t>设计。</w:t>
      </w:r>
    </w:p>
    <w:p w14:paraId="4CE25D18" w14:textId="77777777" w:rsidR="00431999" w:rsidRDefault="00431999">
      <w:pPr>
        <w:jc w:val="left"/>
        <w:rPr>
          <w:rFonts w:ascii="黑体" w:eastAsia="黑体"/>
          <w:sz w:val="30"/>
          <w:szCs w:val="30"/>
        </w:rPr>
      </w:pPr>
    </w:p>
    <w:p w14:paraId="231A4D18" w14:textId="77777777" w:rsidR="00431999" w:rsidRDefault="00000000">
      <w:pPr>
        <w:numPr>
          <w:ilvl w:val="1"/>
          <w:numId w:val="1"/>
        </w:numPr>
        <w:jc w:val="left"/>
        <w:rPr>
          <w:rFonts w:ascii="黑体" w:eastAsia="黑体"/>
          <w:sz w:val="28"/>
          <w:szCs w:val="28"/>
        </w:rPr>
      </w:pPr>
      <w:r>
        <w:rPr>
          <w:rFonts w:ascii="黑体" w:eastAsia="黑体" w:hint="eastAsia"/>
          <w:sz w:val="28"/>
          <w:szCs w:val="28"/>
        </w:rPr>
        <w:t>系统参数</w:t>
      </w:r>
    </w:p>
    <w:p w14:paraId="430C505C" w14:textId="77777777" w:rsidR="00431999" w:rsidRDefault="00000000">
      <w:pPr>
        <w:ind w:firstLine="420"/>
        <w:jc w:val="left"/>
        <w:rPr>
          <w:rFonts w:ascii="宋体" w:hAnsi="宋体" w:hint="eastAsia"/>
          <w:sz w:val="24"/>
        </w:rPr>
      </w:pPr>
      <w:r>
        <w:rPr>
          <w:rFonts w:ascii="宋体" w:hAnsi="宋体" w:hint="eastAsia"/>
          <w:sz w:val="24"/>
        </w:rPr>
        <w:t>由三相桥式晶闸管整流装置供电的转速、电流双闭环直流调速系统，直流他励电动机：功率</w:t>
      </w:r>
      <w:r>
        <w:rPr>
          <w:rFonts w:ascii="Times New Roman" w:hAnsi="Times New Roman"/>
          <w:i/>
          <w:iCs/>
          <w:sz w:val="24"/>
        </w:rPr>
        <w:t>P</w:t>
      </w:r>
      <w:r>
        <w:rPr>
          <w:rFonts w:ascii="Times New Roman" w:hAnsi="Times New Roman"/>
          <w:sz w:val="24"/>
          <w:vertAlign w:val="subscript"/>
        </w:rPr>
        <w:t>N</w:t>
      </w:r>
      <w:r>
        <w:rPr>
          <w:rFonts w:ascii="Times New Roman" w:hAnsi="Times New Roman"/>
          <w:sz w:val="24"/>
        </w:rPr>
        <w:t>＝</w:t>
      </w:r>
      <w:r>
        <w:rPr>
          <w:rFonts w:ascii="Times New Roman" w:hAnsi="Times New Roman"/>
          <w:sz w:val="24"/>
        </w:rPr>
        <w:t>25kW</w:t>
      </w:r>
      <w:r>
        <w:rPr>
          <w:rFonts w:ascii="宋体" w:hAnsi="宋体" w:hint="eastAsia"/>
          <w:sz w:val="24"/>
        </w:rPr>
        <w:t>，额定电压</w:t>
      </w:r>
      <w:r>
        <w:rPr>
          <w:rFonts w:ascii="Times New Roman" w:hAnsi="Times New Roman" w:hint="eastAsia"/>
          <w:i/>
          <w:iCs/>
          <w:sz w:val="24"/>
        </w:rPr>
        <w:t>U</w:t>
      </w:r>
      <w:r>
        <w:rPr>
          <w:rFonts w:ascii="Times New Roman" w:hAnsi="Times New Roman" w:hint="eastAsia"/>
          <w:sz w:val="24"/>
          <w:vertAlign w:val="subscript"/>
        </w:rPr>
        <w:t xml:space="preserve">N </w:t>
      </w:r>
      <w:r>
        <w:rPr>
          <w:rFonts w:ascii="Times New Roman" w:hAnsi="Times New Roman" w:hint="eastAsia"/>
          <w:sz w:val="24"/>
        </w:rPr>
        <w:t>= 220V</w:t>
      </w:r>
      <w:r>
        <w:rPr>
          <w:rFonts w:ascii="宋体" w:hAnsi="宋体" w:hint="eastAsia"/>
          <w:sz w:val="24"/>
        </w:rPr>
        <w:t>，额定电流</w:t>
      </w:r>
      <w:r>
        <w:rPr>
          <w:rFonts w:ascii="Times New Roman" w:hAnsi="Times New Roman"/>
          <w:i/>
          <w:iCs/>
          <w:sz w:val="24"/>
        </w:rPr>
        <w:t>I</w:t>
      </w:r>
      <w:r>
        <w:rPr>
          <w:rFonts w:ascii="Times New Roman" w:hAnsi="Times New Roman"/>
          <w:sz w:val="24"/>
          <w:vertAlign w:val="subscript"/>
        </w:rPr>
        <w:t>N=</w:t>
      </w:r>
      <w:r>
        <w:rPr>
          <w:rFonts w:ascii="Times New Roman" w:hAnsi="Times New Roman"/>
          <w:sz w:val="24"/>
        </w:rPr>
        <w:t>136A</w:t>
      </w:r>
      <w:r>
        <w:rPr>
          <w:rFonts w:ascii="宋体" w:hAnsi="宋体" w:hint="eastAsia"/>
          <w:sz w:val="24"/>
        </w:rPr>
        <w:t>,</w:t>
      </w:r>
      <m:oMath>
        <m:sSub>
          <m:sSubPr>
            <m:ctrlPr>
              <w:rPr>
                <w:rFonts w:ascii="Cambria Math" w:hAnsi="Cambria Math"/>
                <w:sz w:val="24"/>
              </w:rPr>
            </m:ctrlPr>
          </m:sSubPr>
          <m:e>
            <m:r>
              <w:rPr>
                <w:rFonts w:ascii="Cambria Math" w:hAnsi="Cambria Math"/>
                <w:sz w:val="24"/>
              </w:rPr>
              <m:t>n</m:t>
            </m:r>
          </m:e>
          <m:sub>
            <m:r>
              <m:rPr>
                <m:sty m:val="p"/>
              </m:rPr>
              <w:rPr>
                <w:rFonts w:ascii="Cambria Math" w:hAnsi="Cambria Math"/>
                <w:sz w:val="24"/>
              </w:rPr>
              <m:t>N</m:t>
            </m:r>
          </m:sub>
        </m:sSub>
      </m:oMath>
      <w:r>
        <w:rPr>
          <w:rFonts w:ascii="Times New Roman" w:hAnsi="Times New Roman"/>
          <w:sz w:val="24"/>
        </w:rPr>
        <w:t>=1460r/min</w:t>
      </w:r>
      <w:r>
        <w:rPr>
          <w:rFonts w:ascii="宋体" w:hAnsi="宋体" w:hint="eastAsia"/>
          <w:sz w:val="24"/>
        </w:rPr>
        <w:t>, 电动势系数</w:t>
      </w:r>
      <w:r>
        <w:rPr>
          <w:rFonts w:ascii="Times New Roman" w:hAnsi="Times New Roman"/>
          <w:sz w:val="24"/>
        </w:rPr>
        <w:t>Ce=0.132V. min / r</w:t>
      </w:r>
      <w:r>
        <w:rPr>
          <w:rFonts w:ascii="宋体" w:hAnsi="宋体" w:hint="eastAsia"/>
          <w:sz w:val="24"/>
        </w:rPr>
        <w:t>,电枢绕组电阻</w:t>
      </w:r>
      <w:r>
        <w:rPr>
          <w:rFonts w:ascii="Times New Roman" w:hAnsi="Times New Roman"/>
          <w:sz w:val="24"/>
        </w:rPr>
        <w:t>Ra=0.15Ω</w:t>
      </w:r>
      <w:r>
        <w:rPr>
          <w:rFonts w:ascii="宋体" w:hAnsi="宋体" w:hint="eastAsia"/>
          <w:sz w:val="24"/>
        </w:rPr>
        <w:t>,主电路总电阻</w:t>
      </w:r>
      <w:r>
        <w:rPr>
          <w:rFonts w:ascii="Times New Roman" w:hAnsi="Times New Roman"/>
          <w:sz w:val="24"/>
        </w:rPr>
        <w:t>R</w:t>
      </w:r>
      <w:r>
        <w:rPr>
          <w:rFonts w:ascii="Times New Roman" w:hAnsi="Times New Roman"/>
          <w:sz w:val="24"/>
        </w:rPr>
        <w:t>＝</w:t>
      </w:r>
      <w:r>
        <w:rPr>
          <w:rFonts w:ascii="Times New Roman" w:hAnsi="Times New Roman"/>
          <w:sz w:val="24"/>
        </w:rPr>
        <w:t>0.5Ω</w:t>
      </w:r>
      <w:r>
        <w:rPr>
          <w:rFonts w:ascii="Times New Roman" w:hAnsi="Times New Roman"/>
          <w:sz w:val="24"/>
        </w:rPr>
        <w:t>，</w:t>
      </w:r>
      <w:r>
        <w:rPr>
          <w:rFonts w:ascii="Times New Roman" w:hAnsi="Times New Roman"/>
          <w:i/>
          <w:iCs/>
          <w:sz w:val="24"/>
        </w:rPr>
        <w:t>K</w:t>
      </w:r>
      <w:r>
        <w:rPr>
          <w:rFonts w:ascii="Times New Roman" w:hAnsi="Times New Roman"/>
          <w:sz w:val="24"/>
        </w:rPr>
        <w:t>s=40</w:t>
      </w:r>
      <w:r>
        <w:rPr>
          <w:rFonts w:ascii="宋体" w:hAnsi="宋体" w:hint="eastAsia"/>
          <w:sz w:val="24"/>
        </w:rPr>
        <w:t>，电磁时间常数</w:t>
      </w:r>
      <w:r>
        <w:rPr>
          <w:rFonts w:ascii="Times New Roman" w:hAnsi="Times New Roman"/>
          <w:i/>
          <w:iCs/>
          <w:sz w:val="24"/>
        </w:rPr>
        <w:t>T</w:t>
      </w:r>
      <w:r>
        <w:rPr>
          <w:rFonts w:ascii="Times New Roman" w:hAnsi="Times New Roman"/>
          <w:sz w:val="24"/>
          <w:vertAlign w:val="subscript"/>
        </w:rPr>
        <w:t>l</w:t>
      </w:r>
      <w:r>
        <w:rPr>
          <w:rFonts w:ascii="Times New Roman" w:hAnsi="Times New Roman"/>
          <w:sz w:val="24"/>
        </w:rPr>
        <w:t>=0.03s</w:t>
      </w:r>
      <w:r>
        <w:rPr>
          <w:rFonts w:ascii="宋体" w:hAnsi="宋体" w:hint="eastAsia"/>
          <w:sz w:val="24"/>
        </w:rPr>
        <w:t>，机电时间常数</w:t>
      </w:r>
      <w:r>
        <w:rPr>
          <w:rFonts w:ascii="Times New Roman" w:hAnsi="Times New Roman"/>
          <w:i/>
          <w:iCs/>
          <w:sz w:val="24"/>
        </w:rPr>
        <w:t>T</w:t>
      </w:r>
      <w:r>
        <w:rPr>
          <w:rFonts w:ascii="Times New Roman" w:hAnsi="Times New Roman"/>
          <w:sz w:val="24"/>
          <w:vertAlign w:val="subscript"/>
        </w:rPr>
        <w:t>m</w:t>
      </w:r>
      <w:r>
        <w:rPr>
          <w:rFonts w:ascii="Times New Roman" w:hAnsi="Times New Roman"/>
          <w:sz w:val="24"/>
        </w:rPr>
        <w:t>=0.18s</w:t>
      </w:r>
      <w:r>
        <w:rPr>
          <w:rFonts w:ascii="宋体" w:hAnsi="宋体" w:hint="eastAsia"/>
          <w:sz w:val="24"/>
        </w:rPr>
        <w:t>，电流反馈滤波时间常数</w:t>
      </w:r>
      <w:r>
        <w:rPr>
          <w:rFonts w:ascii="Times New Roman" w:hAnsi="Times New Roman"/>
          <w:i/>
          <w:iCs/>
          <w:sz w:val="24"/>
        </w:rPr>
        <w:t>T</w:t>
      </w:r>
      <w:r>
        <w:rPr>
          <w:rFonts w:ascii="Times New Roman" w:hAnsi="Times New Roman"/>
          <w:sz w:val="24"/>
          <w:vertAlign w:val="subscript"/>
        </w:rPr>
        <w:t>oi</w:t>
      </w:r>
      <w:r>
        <w:rPr>
          <w:rFonts w:ascii="Times New Roman" w:hAnsi="Times New Roman"/>
          <w:sz w:val="24"/>
        </w:rPr>
        <w:t>=0.002s</w:t>
      </w:r>
      <w:r>
        <w:rPr>
          <w:rFonts w:ascii="宋体" w:hAnsi="宋体" w:hint="eastAsia"/>
          <w:sz w:val="24"/>
        </w:rPr>
        <w:t>，转速反馈滤波时间常数</w:t>
      </w:r>
      <w:r>
        <w:rPr>
          <w:rFonts w:ascii="Times New Roman" w:hAnsi="Times New Roman"/>
          <w:i/>
          <w:iCs/>
          <w:sz w:val="24"/>
        </w:rPr>
        <w:t>T</w:t>
      </w:r>
      <w:r>
        <w:rPr>
          <w:rFonts w:ascii="Times New Roman" w:hAnsi="Times New Roman"/>
          <w:sz w:val="24"/>
          <w:vertAlign w:val="subscript"/>
        </w:rPr>
        <w:t>on</w:t>
      </w:r>
      <w:r>
        <w:rPr>
          <w:rFonts w:ascii="Times New Roman" w:hAnsi="Times New Roman"/>
          <w:sz w:val="24"/>
        </w:rPr>
        <w:t>=0.01s</w:t>
      </w:r>
      <w:r>
        <w:rPr>
          <w:rFonts w:ascii="宋体" w:hAnsi="宋体" w:hint="eastAsia"/>
          <w:sz w:val="24"/>
        </w:rPr>
        <w:t>，过载倍数</w:t>
      </w:r>
      <w:r>
        <w:rPr>
          <w:rFonts w:ascii="Times New Roman" w:hAnsi="Times New Roman"/>
          <w:sz w:val="24"/>
        </w:rPr>
        <w:t>λ</w:t>
      </w:r>
      <w:r>
        <w:rPr>
          <w:rFonts w:ascii="Times New Roman" w:hAnsi="Times New Roman"/>
          <w:sz w:val="24"/>
        </w:rPr>
        <w:t>＝</w:t>
      </w:r>
      <w:r>
        <w:rPr>
          <w:rFonts w:ascii="Times New Roman" w:hAnsi="Times New Roman"/>
          <w:sz w:val="24"/>
        </w:rPr>
        <w:t>1.5</w:t>
      </w:r>
      <w:r>
        <w:rPr>
          <w:rFonts w:ascii="宋体" w:hAnsi="宋体" w:hint="eastAsia"/>
          <w:sz w:val="24"/>
        </w:rPr>
        <w:t>，设调节器输入输出电压</w:t>
      </w:r>
      <w:proofErr w:type="spellStart"/>
      <w:r>
        <w:rPr>
          <w:rFonts w:ascii="Times New Roman" w:hAnsi="Times New Roman"/>
          <w:sz w:val="24"/>
        </w:rPr>
        <w:t>U</w:t>
      </w:r>
      <w:r>
        <w:rPr>
          <w:rFonts w:ascii="Times New Roman" w:hAnsi="Times New Roman"/>
          <w:sz w:val="24"/>
          <w:vertAlign w:val="subscript"/>
        </w:rPr>
        <w:t>nm</w:t>
      </w:r>
      <w:proofErr w:type="spellEnd"/>
      <w:r>
        <w:rPr>
          <w:rFonts w:ascii="Times New Roman" w:hAnsi="Times New Roman"/>
          <w:sz w:val="24"/>
        </w:rPr>
        <w:t xml:space="preserve">*= </w:t>
      </w:r>
      <w:proofErr w:type="spellStart"/>
      <w:r>
        <w:rPr>
          <w:rFonts w:ascii="Times New Roman" w:hAnsi="Times New Roman"/>
          <w:sz w:val="24"/>
        </w:rPr>
        <w:t>U</w:t>
      </w:r>
      <w:r>
        <w:rPr>
          <w:rFonts w:ascii="Times New Roman" w:hAnsi="Times New Roman"/>
          <w:sz w:val="24"/>
          <w:vertAlign w:val="subscript"/>
        </w:rPr>
        <w:t>im</w:t>
      </w:r>
      <w:proofErr w:type="spellEnd"/>
      <w:r>
        <w:rPr>
          <w:rFonts w:ascii="Times New Roman" w:hAnsi="Times New Roman"/>
          <w:sz w:val="24"/>
        </w:rPr>
        <w:t>*=</w:t>
      </w:r>
      <w:proofErr w:type="spellStart"/>
      <w:r>
        <w:rPr>
          <w:rFonts w:ascii="Times New Roman" w:hAnsi="Times New Roman"/>
          <w:sz w:val="24"/>
        </w:rPr>
        <w:t>U</w:t>
      </w:r>
      <w:r>
        <w:rPr>
          <w:rFonts w:ascii="Times New Roman" w:hAnsi="Times New Roman"/>
          <w:sz w:val="24"/>
          <w:vertAlign w:val="subscript"/>
        </w:rPr>
        <w:t>cm</w:t>
      </w:r>
      <w:proofErr w:type="spellEnd"/>
      <w:r>
        <w:rPr>
          <w:rFonts w:ascii="Times New Roman" w:hAnsi="Times New Roman"/>
          <w:sz w:val="24"/>
        </w:rPr>
        <w:t>=10V</w:t>
      </w:r>
      <w:r>
        <w:rPr>
          <w:rFonts w:ascii="宋体" w:hAnsi="宋体" w:hint="eastAsia"/>
          <w:sz w:val="24"/>
        </w:rPr>
        <w:t>。调节器输入电阻</w:t>
      </w:r>
      <w:r>
        <w:rPr>
          <w:rFonts w:ascii="Times New Roman" w:hAnsi="Times New Roman"/>
          <w:sz w:val="24"/>
        </w:rPr>
        <w:t>R</w:t>
      </w:r>
      <w:r>
        <w:rPr>
          <w:rFonts w:ascii="Times New Roman" w:hAnsi="Times New Roman"/>
          <w:sz w:val="24"/>
          <w:vertAlign w:val="subscript"/>
        </w:rPr>
        <w:t>0</w:t>
      </w:r>
      <w:r>
        <w:rPr>
          <w:rFonts w:ascii="Times New Roman" w:hAnsi="Times New Roman"/>
          <w:sz w:val="24"/>
        </w:rPr>
        <w:t xml:space="preserve">=40 </w:t>
      </w:r>
      <w:proofErr w:type="spellStart"/>
      <w:r>
        <w:rPr>
          <w:rFonts w:ascii="Times New Roman" w:hAnsi="Times New Roman"/>
          <w:sz w:val="24"/>
        </w:rPr>
        <w:t>kΩ</w:t>
      </w:r>
      <w:proofErr w:type="spellEnd"/>
      <w:r>
        <w:rPr>
          <w:rFonts w:ascii="宋体" w:hAnsi="宋体" w:hint="eastAsia"/>
          <w:sz w:val="24"/>
        </w:rPr>
        <w:t>。设计指标：系统稳态无静差，电流超调量</w:t>
      </w:r>
      <w:r>
        <w:rPr>
          <w:rFonts w:ascii="宋体" w:hAnsi="宋体"/>
          <w:sz w:val="24"/>
        </w:rPr>
        <w:t></w:t>
      </w:r>
      <w:r>
        <w:rPr>
          <w:rFonts w:ascii="Times New Roman" w:hAnsi="Times New Roman"/>
          <w:sz w:val="24"/>
        </w:rPr>
        <w:t>i≤5%</w:t>
      </w:r>
      <w:r>
        <w:rPr>
          <w:rFonts w:ascii="宋体" w:hAnsi="宋体" w:hint="eastAsia"/>
          <w:sz w:val="24"/>
        </w:rPr>
        <w:t>，空载启动到额定转速时的转速超调量</w:t>
      </w:r>
      <w:r>
        <w:rPr>
          <w:rFonts w:ascii="Times New Roman" w:hAnsi="Times New Roman"/>
          <w:sz w:val="24"/>
        </w:rPr>
        <w:t>n≤10%</w:t>
      </w:r>
      <w:r>
        <w:rPr>
          <w:rFonts w:ascii="宋体" w:hAnsi="宋体" w:hint="eastAsia"/>
          <w:sz w:val="24"/>
        </w:rPr>
        <w:t>。</w:t>
      </w:r>
    </w:p>
    <w:p w14:paraId="4A73AD91" w14:textId="77777777" w:rsidR="00431999" w:rsidRDefault="00431999">
      <w:pPr>
        <w:ind w:firstLine="420"/>
        <w:jc w:val="left"/>
        <w:rPr>
          <w:rFonts w:ascii="宋体" w:hAnsi="宋体" w:cs="宋体" w:hint="eastAsia"/>
          <w:color w:val="000000" w:themeColor="text1"/>
          <w:sz w:val="24"/>
        </w:rPr>
      </w:pPr>
    </w:p>
    <w:p w14:paraId="52D66CD7" w14:textId="77777777" w:rsidR="00431999" w:rsidRDefault="00431999">
      <w:pPr>
        <w:ind w:firstLine="420"/>
        <w:jc w:val="left"/>
        <w:rPr>
          <w:rFonts w:ascii="宋体" w:hAnsi="宋体" w:cs="宋体" w:hint="eastAsia"/>
          <w:color w:val="000000" w:themeColor="text1"/>
          <w:sz w:val="24"/>
        </w:rPr>
      </w:pPr>
    </w:p>
    <w:p w14:paraId="071A53CB" w14:textId="77777777" w:rsidR="00431999" w:rsidRDefault="00431999">
      <w:pPr>
        <w:ind w:firstLine="420"/>
        <w:jc w:val="left"/>
        <w:rPr>
          <w:rFonts w:ascii="宋体" w:hAnsi="宋体" w:cs="宋体" w:hint="eastAsia"/>
          <w:color w:val="000000" w:themeColor="text1"/>
          <w:sz w:val="24"/>
        </w:rPr>
      </w:pPr>
    </w:p>
    <w:p w14:paraId="180D4480" w14:textId="77777777" w:rsidR="00431999" w:rsidRDefault="00431999">
      <w:pPr>
        <w:ind w:firstLine="420"/>
        <w:jc w:val="left"/>
        <w:rPr>
          <w:rFonts w:ascii="宋体" w:hAnsi="宋体" w:cs="宋体" w:hint="eastAsia"/>
          <w:color w:val="000000" w:themeColor="text1"/>
          <w:sz w:val="24"/>
        </w:rPr>
      </w:pPr>
    </w:p>
    <w:p w14:paraId="5009AD5A" w14:textId="77777777" w:rsidR="00431999" w:rsidRDefault="00000000">
      <w:pPr>
        <w:jc w:val="left"/>
        <w:rPr>
          <w:rFonts w:ascii="黑体" w:eastAsia="黑体"/>
          <w:sz w:val="30"/>
          <w:szCs w:val="30"/>
        </w:rPr>
      </w:pPr>
      <w:r>
        <w:rPr>
          <w:rFonts w:ascii="Times New Roman" w:eastAsia="黑体" w:hAnsi="Times New Roman" w:hint="eastAsia"/>
          <w:b/>
          <w:sz w:val="30"/>
          <w:szCs w:val="30"/>
        </w:rPr>
        <w:t>2</w:t>
      </w:r>
      <w:r>
        <w:rPr>
          <w:rFonts w:ascii="Times New Roman" w:eastAsia="黑体" w:hAnsi="Times New Roman" w:hint="eastAsia"/>
          <w:sz w:val="30"/>
          <w:szCs w:val="30"/>
        </w:rPr>
        <w:t>系统的结构和</w:t>
      </w:r>
      <w:r>
        <w:rPr>
          <w:rFonts w:ascii="黑体" w:eastAsia="黑体" w:hint="eastAsia"/>
          <w:sz w:val="30"/>
          <w:szCs w:val="30"/>
        </w:rPr>
        <w:t>工作原理</w:t>
      </w:r>
    </w:p>
    <w:p w14:paraId="1E4C4125" w14:textId="77777777" w:rsidR="00431999" w:rsidRDefault="00000000">
      <w:pPr>
        <w:ind w:firstLine="420"/>
        <w:jc w:val="left"/>
        <w:rPr>
          <w:rFonts w:ascii="宋体" w:hAnsi="宋体" w:cs="宋体" w:hint="eastAsia"/>
          <w:color w:val="000000" w:themeColor="text1"/>
          <w:sz w:val="24"/>
        </w:rPr>
      </w:pPr>
      <w:r>
        <w:rPr>
          <w:rFonts w:ascii="宋体" w:hAnsi="宋体" w:cs="宋体" w:hint="eastAsia"/>
          <w:color w:val="000000" w:themeColor="text1"/>
          <w:sz w:val="24"/>
        </w:rPr>
        <w:t>在设计双闭环调速系统时，一般是先内环后外环，调节器的结构和参数取决于稳态精度和动态校正的要求，双闭环调速系统动态校正的设计与调试都是按先内环后外环的顺序进行，在动态过程中可以认为外环对内环几乎无影响，而内环则是外环的一个组成环节。</w:t>
      </w:r>
    </w:p>
    <w:p w14:paraId="6E6BEE0C" w14:textId="77777777" w:rsidR="00431999" w:rsidRDefault="00431999">
      <w:pPr>
        <w:ind w:firstLine="420"/>
        <w:jc w:val="left"/>
        <w:rPr>
          <w:rFonts w:ascii="宋体" w:hAnsi="宋体" w:cs="宋体" w:hint="eastAsia"/>
          <w:color w:val="000000" w:themeColor="text1"/>
          <w:sz w:val="24"/>
        </w:rPr>
      </w:pPr>
    </w:p>
    <w:p w14:paraId="3D9838BF" w14:textId="77777777" w:rsidR="00431999" w:rsidRDefault="00000000">
      <w:pPr>
        <w:ind w:firstLine="420"/>
        <w:jc w:val="left"/>
      </w:pPr>
      <w:r>
        <w:rPr>
          <w:noProof/>
        </w:rPr>
        <w:drawing>
          <wp:inline distT="0" distB="0" distL="114300" distR="114300" wp14:anchorId="28395B06" wp14:editId="3B65B0AC">
            <wp:extent cx="4993005" cy="1899285"/>
            <wp:effectExtent l="0" t="0" r="571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4993005" cy="1899285"/>
                    </a:xfrm>
                    <a:prstGeom prst="rect">
                      <a:avLst/>
                    </a:prstGeom>
                    <a:noFill/>
                    <a:ln>
                      <a:noFill/>
                    </a:ln>
                  </pic:spPr>
                </pic:pic>
              </a:graphicData>
            </a:graphic>
          </wp:inline>
        </w:drawing>
      </w:r>
    </w:p>
    <w:p w14:paraId="13C5D0EE" w14:textId="77777777" w:rsidR="00431999" w:rsidRDefault="00000000">
      <w:pPr>
        <w:ind w:firstLine="420"/>
        <w:jc w:val="center"/>
        <w:rPr>
          <w:rFonts w:ascii="Arial" w:eastAsia="Arial" w:hAnsi="Arial" w:cs="Arial"/>
          <w:sz w:val="19"/>
          <w:szCs w:val="19"/>
          <w:shd w:val="clear" w:color="auto" w:fill="FFFFFF"/>
        </w:rPr>
      </w:pPr>
      <w:r>
        <w:rPr>
          <w:rFonts w:ascii="Arial" w:eastAsia="Arial" w:hAnsi="Arial" w:cs="Arial"/>
          <w:sz w:val="19"/>
          <w:szCs w:val="19"/>
          <w:shd w:val="clear" w:color="auto" w:fill="FFFFFF"/>
        </w:rPr>
        <w:t>图1 转速、电流双闭环直流调速系统结构</w:t>
      </w:r>
    </w:p>
    <w:p w14:paraId="26ECF043" w14:textId="77777777" w:rsidR="00431999" w:rsidRDefault="00431999">
      <w:pPr>
        <w:ind w:firstLine="420"/>
        <w:jc w:val="center"/>
        <w:rPr>
          <w:rFonts w:ascii="Arial" w:eastAsia="Arial" w:hAnsi="Arial" w:cs="Arial"/>
          <w:sz w:val="19"/>
          <w:szCs w:val="19"/>
          <w:shd w:val="clear" w:color="auto" w:fill="FFFFFF"/>
        </w:rPr>
      </w:pPr>
    </w:p>
    <w:p w14:paraId="6AC9FDD9" w14:textId="77777777" w:rsidR="00431999" w:rsidRDefault="00000000">
      <w:pPr>
        <w:ind w:firstLine="420"/>
        <w:rPr>
          <w:color w:val="000000" w:themeColor="text1"/>
          <w:sz w:val="24"/>
          <w:szCs w:val="32"/>
        </w:rPr>
      </w:pPr>
      <w:r>
        <w:rPr>
          <w:rFonts w:hint="eastAsia"/>
          <w:color w:val="000000" w:themeColor="text1"/>
          <w:sz w:val="24"/>
          <w:szCs w:val="32"/>
        </w:rPr>
        <w:t>由三相桥式晶闸管整流装置供电的转速、电流双闭环直流调速系统是一种复杂的电机控制系统，其核心目标是精确控制直流电动机的转速和电流。该系统通过三相桥式晶闸管整流装置将交流电源转换为可调节的直流电源，供给电动机使用。电动机的转速和电流是系统控制的两个主要参数，其中转速调节器（</w:t>
      </w:r>
      <w:r>
        <w:rPr>
          <w:rFonts w:hint="eastAsia"/>
          <w:color w:val="000000" w:themeColor="text1"/>
          <w:sz w:val="24"/>
          <w:szCs w:val="32"/>
        </w:rPr>
        <w:t>ASR</w:t>
      </w:r>
      <w:r>
        <w:rPr>
          <w:rFonts w:hint="eastAsia"/>
          <w:color w:val="000000" w:themeColor="text1"/>
          <w:sz w:val="24"/>
          <w:szCs w:val="32"/>
        </w:rPr>
        <w:t>）构成转速外环，负责根据给定的转速指令和电动机的实际转速之间的差值，计算出电动机的加速度期望指令，并将这个指令传递给电流调节器（</w:t>
      </w:r>
      <w:r>
        <w:rPr>
          <w:rFonts w:hint="eastAsia"/>
          <w:color w:val="000000" w:themeColor="text1"/>
          <w:sz w:val="24"/>
          <w:szCs w:val="32"/>
        </w:rPr>
        <w:t>ACR</w:t>
      </w:r>
      <w:r>
        <w:rPr>
          <w:rFonts w:hint="eastAsia"/>
          <w:color w:val="000000" w:themeColor="text1"/>
          <w:sz w:val="24"/>
          <w:szCs w:val="32"/>
        </w:rPr>
        <w:t>）。电流调节器（</w:t>
      </w:r>
      <w:r>
        <w:rPr>
          <w:rFonts w:hint="eastAsia"/>
          <w:color w:val="000000" w:themeColor="text1"/>
          <w:sz w:val="24"/>
          <w:szCs w:val="32"/>
        </w:rPr>
        <w:t>ACR</w:t>
      </w:r>
      <w:r>
        <w:rPr>
          <w:rFonts w:hint="eastAsia"/>
          <w:color w:val="000000" w:themeColor="text1"/>
          <w:sz w:val="24"/>
          <w:szCs w:val="32"/>
        </w:rPr>
        <w:t>）构成电流内环，直接控制电动机电枢的电流，以实现对电动机转速的间接控制。这种双闭环控制结构使得电流环能够快速响应电流变化，而转速环则调节电动机的转速，以达到给定的转速要求。</w:t>
      </w:r>
    </w:p>
    <w:p w14:paraId="621C60EC" w14:textId="77777777" w:rsidR="00431999" w:rsidRDefault="00000000">
      <w:pPr>
        <w:ind w:firstLine="420"/>
        <w:rPr>
          <w:color w:val="000000" w:themeColor="text1"/>
          <w:sz w:val="24"/>
          <w:szCs w:val="32"/>
        </w:rPr>
      </w:pPr>
      <w:r>
        <w:rPr>
          <w:rFonts w:hint="eastAsia"/>
          <w:color w:val="000000" w:themeColor="text1"/>
          <w:sz w:val="24"/>
          <w:szCs w:val="32"/>
        </w:rPr>
        <w:t>系统的设计要求稳态无静差，即在达到稳态后，电动机的转速和电流均无偏差，这需要通过精细调节</w:t>
      </w:r>
      <w:r>
        <w:rPr>
          <w:rFonts w:hint="eastAsia"/>
          <w:color w:val="000000" w:themeColor="text1"/>
          <w:sz w:val="24"/>
          <w:szCs w:val="32"/>
        </w:rPr>
        <w:t>PI</w:t>
      </w:r>
      <w:r>
        <w:rPr>
          <w:rFonts w:hint="eastAsia"/>
          <w:color w:val="000000" w:themeColor="text1"/>
          <w:sz w:val="24"/>
          <w:szCs w:val="32"/>
        </w:rPr>
        <w:t>调节器的参数来实现。此外，系统还设计有电流反馈滤波时间常数</w:t>
      </w:r>
      <w:r>
        <w:rPr>
          <w:rFonts w:hint="eastAsia"/>
          <w:color w:val="000000" w:themeColor="text1"/>
          <w:sz w:val="24"/>
          <w:szCs w:val="32"/>
        </w:rPr>
        <w:t>Toi</w:t>
      </w:r>
      <w:r>
        <w:rPr>
          <w:rFonts w:hint="eastAsia"/>
          <w:color w:val="000000" w:themeColor="text1"/>
          <w:sz w:val="24"/>
          <w:szCs w:val="32"/>
        </w:rPr>
        <w:t>和转速反馈滤波时间常数</w:t>
      </w:r>
      <w:r>
        <w:rPr>
          <w:rFonts w:hint="eastAsia"/>
          <w:color w:val="000000" w:themeColor="text1"/>
          <w:sz w:val="24"/>
          <w:szCs w:val="32"/>
        </w:rPr>
        <w:t>Ton</w:t>
      </w:r>
      <w:r>
        <w:rPr>
          <w:rFonts w:hint="eastAsia"/>
          <w:color w:val="000000" w:themeColor="text1"/>
          <w:sz w:val="24"/>
          <w:szCs w:val="32"/>
        </w:rPr>
        <w:t>，这些滤波环节用于滤除反馈信号中的噪声和高频成分，提高系统的稳定性和响应速度。设计指标要求电流超调量不超过</w:t>
      </w:r>
      <w:r>
        <w:rPr>
          <w:rFonts w:hint="eastAsia"/>
          <w:color w:val="000000" w:themeColor="text1"/>
          <w:sz w:val="24"/>
          <w:szCs w:val="32"/>
        </w:rPr>
        <w:t>5%</w:t>
      </w:r>
      <w:r>
        <w:rPr>
          <w:rFonts w:hint="eastAsia"/>
          <w:color w:val="000000" w:themeColor="text1"/>
          <w:sz w:val="24"/>
          <w:szCs w:val="32"/>
        </w:rPr>
        <w:t>，转速超调量不超过</w:t>
      </w:r>
      <w:r>
        <w:rPr>
          <w:rFonts w:hint="eastAsia"/>
          <w:color w:val="000000" w:themeColor="text1"/>
          <w:sz w:val="24"/>
          <w:szCs w:val="32"/>
        </w:rPr>
        <w:t>10%</w:t>
      </w:r>
      <w:r>
        <w:rPr>
          <w:rFonts w:hint="eastAsia"/>
          <w:color w:val="000000" w:themeColor="text1"/>
          <w:sz w:val="24"/>
          <w:szCs w:val="32"/>
        </w:rPr>
        <w:t>，这通过调节</w:t>
      </w:r>
      <w:r>
        <w:rPr>
          <w:rFonts w:hint="eastAsia"/>
          <w:color w:val="000000" w:themeColor="text1"/>
          <w:sz w:val="24"/>
          <w:szCs w:val="32"/>
        </w:rPr>
        <w:t>PI</w:t>
      </w:r>
      <w:r>
        <w:rPr>
          <w:rFonts w:hint="eastAsia"/>
          <w:color w:val="000000" w:themeColor="text1"/>
          <w:sz w:val="24"/>
          <w:szCs w:val="32"/>
        </w:rPr>
        <w:t>调节器的参数来实现，以确保系统在空载启动到额定转速时的动态性能满足要求</w:t>
      </w:r>
    </w:p>
    <w:p w14:paraId="75BF1792" w14:textId="77777777" w:rsidR="00431999" w:rsidRDefault="00431999">
      <w:pPr>
        <w:snapToGrid w:val="0"/>
        <w:spacing w:line="360" w:lineRule="auto"/>
        <w:ind w:firstLine="420"/>
        <w:rPr>
          <w:rFonts w:ascii="宋体" w:hAnsi="宋体" w:hint="eastAsia"/>
          <w:szCs w:val="21"/>
        </w:rPr>
      </w:pPr>
    </w:p>
    <w:p w14:paraId="3EF83413" w14:textId="77777777" w:rsidR="00431999" w:rsidRDefault="00000000">
      <w:pPr>
        <w:jc w:val="left"/>
        <w:rPr>
          <w:rFonts w:ascii="黑体" w:eastAsia="黑体"/>
          <w:sz w:val="30"/>
          <w:szCs w:val="30"/>
        </w:rPr>
      </w:pPr>
      <w:r>
        <w:rPr>
          <w:rFonts w:ascii="Times New Roman" w:eastAsia="黑体" w:hAnsi="Times New Roman" w:hint="eastAsia"/>
          <w:b/>
          <w:sz w:val="30"/>
          <w:szCs w:val="30"/>
        </w:rPr>
        <w:t>3</w:t>
      </w:r>
      <w:r>
        <w:rPr>
          <w:rFonts w:ascii="黑体" w:eastAsia="黑体" w:hint="eastAsia"/>
          <w:sz w:val="30"/>
          <w:szCs w:val="30"/>
        </w:rPr>
        <w:t>各模块的设计</w:t>
      </w:r>
    </w:p>
    <w:p w14:paraId="52F29671" w14:textId="77777777" w:rsidR="00431999" w:rsidRDefault="00000000">
      <w:pPr>
        <w:ind w:firstLine="420"/>
        <w:jc w:val="left"/>
        <w:rPr>
          <w:rFonts w:ascii="黑体" w:eastAsia="黑体"/>
          <w:sz w:val="30"/>
          <w:szCs w:val="30"/>
        </w:rPr>
      </w:pPr>
      <w:r>
        <w:rPr>
          <w:rFonts w:ascii="黑体" w:eastAsia="黑体" w:hint="eastAsia"/>
          <w:sz w:val="30"/>
          <w:szCs w:val="30"/>
        </w:rPr>
        <w:t>3.1电流环的设计</w:t>
      </w:r>
    </w:p>
    <w:p w14:paraId="3F824937" w14:textId="77777777" w:rsidR="00431999" w:rsidRDefault="00000000">
      <w:pPr>
        <w:ind w:firstLine="420"/>
        <w:rPr>
          <w:rFonts w:ascii="宋体" w:hAnsi="宋体" w:cs="宋体" w:hint="eastAsia"/>
          <w:sz w:val="24"/>
        </w:rPr>
      </w:pPr>
      <w:r>
        <w:rPr>
          <w:rFonts w:ascii="宋体" w:hAnsi="宋体" w:cs="宋体" w:hint="eastAsia"/>
          <w:sz w:val="24"/>
        </w:rPr>
        <w:t>在一般情况下，系统的电磁时间常数工远小于机电时间常数T</w:t>
      </w:r>
      <w:r>
        <w:rPr>
          <w:rFonts w:ascii="宋体" w:hAnsi="宋体" w:cs="宋体" w:hint="eastAsia"/>
          <w:sz w:val="24"/>
          <w:vertAlign w:val="subscript"/>
        </w:rPr>
        <w:t>l</w:t>
      </w:r>
      <w:r>
        <w:rPr>
          <w:rFonts w:ascii="宋体" w:hAnsi="宋体" w:cs="宋体" w:hint="eastAsia"/>
          <w:sz w:val="24"/>
        </w:rPr>
        <w:t>，因此，转速的变化往往比电流变化慢得多。对电流环来说，反电动势是一个变化较慢的扰动，在电流的瞬变过程中可以认为反电动势基本不变，即△E≈0。这样，在按动态性能设计电流环时，可以暂不考虑反电动势变化的动态影响，也就是说，可以暂且</w:t>
      </w:r>
      <w:r>
        <w:rPr>
          <w:rFonts w:ascii="宋体" w:hAnsi="宋体" w:cs="宋体" w:hint="eastAsia"/>
          <w:sz w:val="24"/>
        </w:rPr>
        <w:lastRenderedPageBreak/>
        <w:t>把反电动势的作用去掉，因此忽略反电动势对电流环作用的近似条件是</w:t>
      </w:r>
    </w:p>
    <w:p w14:paraId="043F867F" w14:textId="77777777" w:rsidR="00431999" w:rsidRDefault="00000000">
      <w:pPr>
        <w:ind w:firstLine="420"/>
        <w:jc w:val="right"/>
      </w:pPr>
      <w:r>
        <w:rPr>
          <w:rFonts w:hint="eastAsia"/>
          <w:position w:val="-32"/>
        </w:rPr>
        <w:object w:dxaOrig="1320" w:dyaOrig="760" w14:anchorId="473798DD">
          <v:shape id="_x0000_i1031" type="#_x0000_t75" style="width:66pt;height:38pt" o:ole="">
            <v:imagedata r:id="rId21" o:title=""/>
          </v:shape>
          <o:OLEObject Type="Embed" ProgID="Equation.KSEE3" ShapeID="_x0000_i1031" DrawAspect="Content" ObjectID="_1797260275" r:id="rId22"/>
        </w:object>
      </w:r>
      <w:r>
        <w:rPr>
          <w:rFonts w:hint="eastAsia"/>
        </w:rPr>
        <w:t xml:space="preserve">                              (</w:t>
      </w:r>
      <w:r>
        <w:rPr>
          <w:rFonts w:hint="eastAsia"/>
        </w:rPr>
        <w:t>式</w:t>
      </w:r>
      <w:r>
        <w:rPr>
          <w:rFonts w:hint="eastAsia"/>
        </w:rPr>
        <w:t>1)</w:t>
      </w:r>
    </w:p>
    <w:p w14:paraId="14175C81" w14:textId="77777777" w:rsidR="00431999" w:rsidRDefault="00431999">
      <w:pPr>
        <w:ind w:firstLine="420"/>
        <w:jc w:val="right"/>
      </w:pPr>
    </w:p>
    <w:p w14:paraId="5F447456" w14:textId="77777777" w:rsidR="00431999" w:rsidRDefault="00000000">
      <w:pPr>
        <w:ind w:firstLine="420"/>
      </w:pPr>
      <w:r>
        <w:rPr>
          <w:rFonts w:hint="eastAsia"/>
        </w:rPr>
        <w:t>其中</w:t>
      </w:r>
      <w:r>
        <w:rPr>
          <w:rFonts w:hint="eastAsia"/>
          <w:position w:val="-12"/>
        </w:rPr>
        <w:object w:dxaOrig="340" w:dyaOrig="360" w14:anchorId="3AF04315">
          <v:shape id="_x0000_i1032" type="#_x0000_t75" style="width:17pt;height:18pt" o:ole="">
            <v:imagedata r:id="rId23" o:title=""/>
          </v:shape>
          <o:OLEObject Type="Embed" ProgID="Equation.KSEE3" ShapeID="_x0000_i1032" DrawAspect="Content" ObjectID="_1797260276" r:id="rId24"/>
        </w:object>
      </w:r>
      <w:r>
        <w:rPr>
          <w:rFonts w:hint="eastAsia"/>
        </w:rPr>
        <w:t>为电流环开环频率特性的截止频率</w:t>
      </w:r>
    </w:p>
    <w:p w14:paraId="602FFF47" w14:textId="77777777" w:rsidR="00431999" w:rsidRDefault="00000000">
      <w:pPr>
        <w:ind w:firstLine="420"/>
      </w:pPr>
      <w:r>
        <w:rPr>
          <w:rFonts w:hint="eastAsia"/>
        </w:rPr>
        <w:t>由于</w:t>
      </w:r>
      <w:r>
        <w:rPr>
          <w:rFonts w:hint="eastAsia"/>
        </w:rPr>
        <w:t>T</w:t>
      </w:r>
      <w:r>
        <w:rPr>
          <w:rFonts w:hint="eastAsia"/>
          <w:vertAlign w:val="subscript"/>
        </w:rPr>
        <w:t>S</w:t>
      </w:r>
      <w:r>
        <w:rPr>
          <w:rFonts w:hint="eastAsia"/>
        </w:rPr>
        <w:t>和</w:t>
      </w:r>
      <w:r>
        <w:rPr>
          <w:rFonts w:hint="eastAsia"/>
        </w:rPr>
        <w:t>T</w:t>
      </w:r>
      <w:r>
        <w:rPr>
          <w:rFonts w:hint="eastAsia"/>
          <w:vertAlign w:val="subscript"/>
        </w:rPr>
        <w:t>oi</w:t>
      </w:r>
      <w:r>
        <w:rPr>
          <w:rFonts w:hint="eastAsia"/>
        </w:rPr>
        <w:t>一般都比</w:t>
      </w:r>
      <w:r>
        <w:rPr>
          <w:rFonts w:hint="eastAsia"/>
        </w:rPr>
        <w:t>T</w:t>
      </w:r>
      <w:r>
        <w:rPr>
          <w:rFonts w:hint="eastAsia"/>
          <w:vertAlign w:val="subscript"/>
        </w:rPr>
        <w:t>l</w:t>
      </w:r>
      <w:r>
        <w:rPr>
          <w:rFonts w:hint="eastAsia"/>
        </w:rPr>
        <w:t>小得多</w:t>
      </w:r>
      <w:r>
        <w:rPr>
          <w:rFonts w:hint="eastAsia"/>
        </w:rPr>
        <w:t>,</w:t>
      </w:r>
      <w:r>
        <w:rPr>
          <w:rFonts w:hint="eastAsia"/>
        </w:rPr>
        <w:t>因此可以当做小惯性群进而近似的看成是一个惯性环节</w:t>
      </w:r>
      <w:r>
        <w:rPr>
          <w:rFonts w:hint="eastAsia"/>
        </w:rPr>
        <w:t>,</w:t>
      </w:r>
      <w:r>
        <w:rPr>
          <w:rFonts w:hint="eastAsia"/>
        </w:rPr>
        <w:t>其时间常数为</w:t>
      </w:r>
    </w:p>
    <w:p w14:paraId="2C61202F" w14:textId="77777777" w:rsidR="00431999" w:rsidRDefault="00431999">
      <w:pPr>
        <w:ind w:firstLine="420"/>
        <w:jc w:val="right"/>
      </w:pPr>
    </w:p>
    <w:p w14:paraId="251C794D" w14:textId="77777777" w:rsidR="00431999" w:rsidRDefault="00000000">
      <w:pPr>
        <w:ind w:firstLine="420"/>
        <w:jc w:val="right"/>
      </w:pPr>
      <w:r>
        <w:rPr>
          <w:rFonts w:hint="eastAsia"/>
          <w:position w:val="-12"/>
        </w:rPr>
        <w:object w:dxaOrig="1200" w:dyaOrig="360" w14:anchorId="2E4A4C94">
          <v:shape id="_x0000_i1033" type="#_x0000_t75" style="width:60pt;height:18pt" o:ole="">
            <v:imagedata r:id="rId25" o:title=""/>
          </v:shape>
          <o:OLEObject Type="Embed" ProgID="Equation.KSEE3" ShapeID="_x0000_i1033" DrawAspect="Content" ObjectID="_1797260277" r:id="rId26"/>
        </w:object>
      </w:r>
      <w:r>
        <w:rPr>
          <w:rFonts w:hint="eastAsia"/>
        </w:rPr>
        <w:t xml:space="preserve">                              (</w:t>
      </w:r>
      <w:r>
        <w:rPr>
          <w:rFonts w:hint="eastAsia"/>
        </w:rPr>
        <w:t>式</w:t>
      </w:r>
      <w:r>
        <w:rPr>
          <w:rFonts w:hint="eastAsia"/>
        </w:rPr>
        <w:t>2)</w:t>
      </w:r>
    </w:p>
    <w:p w14:paraId="50664AB9" w14:textId="77777777" w:rsidR="00431999" w:rsidRDefault="00431999">
      <w:pPr>
        <w:ind w:firstLine="420"/>
        <w:jc w:val="right"/>
      </w:pPr>
    </w:p>
    <w:p w14:paraId="7F4D8D8B" w14:textId="77777777" w:rsidR="00431999" w:rsidRDefault="00000000">
      <w:pPr>
        <w:ind w:firstLine="420"/>
      </w:pPr>
      <w:r>
        <w:rPr>
          <w:rFonts w:hint="eastAsia"/>
        </w:rPr>
        <w:t>因此电流环的结构图最终可以简化为图</w:t>
      </w:r>
      <w:r>
        <w:rPr>
          <w:rFonts w:hint="eastAsia"/>
        </w:rPr>
        <w:t>2</w:t>
      </w:r>
    </w:p>
    <w:p w14:paraId="5D3C14BD" w14:textId="77777777" w:rsidR="00431999" w:rsidRDefault="00000000">
      <w:pPr>
        <w:ind w:firstLine="420"/>
        <w:rPr>
          <w:rFonts w:ascii="黑体" w:eastAsia="黑体"/>
          <w:sz w:val="30"/>
          <w:szCs w:val="30"/>
        </w:rPr>
      </w:pPr>
      <w:r>
        <w:rPr>
          <w:noProof/>
        </w:rPr>
        <w:drawing>
          <wp:inline distT="0" distB="0" distL="114300" distR="114300" wp14:anchorId="73689C55" wp14:editId="0F426F87">
            <wp:extent cx="5274310" cy="1322070"/>
            <wp:effectExtent l="0" t="0" r="1397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a:stretch>
                      <a:fillRect/>
                    </a:stretch>
                  </pic:blipFill>
                  <pic:spPr>
                    <a:xfrm>
                      <a:off x="0" y="0"/>
                      <a:ext cx="5274310" cy="1322070"/>
                    </a:xfrm>
                    <a:prstGeom prst="rect">
                      <a:avLst/>
                    </a:prstGeom>
                    <a:noFill/>
                    <a:ln>
                      <a:noFill/>
                    </a:ln>
                  </pic:spPr>
                </pic:pic>
              </a:graphicData>
            </a:graphic>
          </wp:inline>
        </w:drawing>
      </w:r>
    </w:p>
    <w:p w14:paraId="64F4919E" w14:textId="77777777" w:rsidR="00431999" w:rsidRDefault="00000000">
      <w:pPr>
        <w:snapToGrid w:val="0"/>
        <w:spacing w:line="360" w:lineRule="auto"/>
        <w:jc w:val="center"/>
        <w:rPr>
          <w:rFonts w:ascii="Arial" w:hAnsi="Arial" w:cs="Arial"/>
          <w:sz w:val="19"/>
          <w:szCs w:val="19"/>
          <w:shd w:val="clear" w:color="auto" w:fill="FFFFFF"/>
        </w:rPr>
      </w:pPr>
      <w:r>
        <w:rPr>
          <w:rFonts w:ascii="Arial" w:eastAsia="Arial" w:hAnsi="Arial" w:cs="Arial"/>
          <w:sz w:val="19"/>
          <w:szCs w:val="19"/>
          <w:shd w:val="clear" w:color="auto" w:fill="FFFFFF"/>
        </w:rPr>
        <w:t>图2 电流环的简化</w:t>
      </w:r>
    </w:p>
    <w:p w14:paraId="15833703" w14:textId="77777777" w:rsidR="00431999" w:rsidRDefault="00431999">
      <w:pPr>
        <w:snapToGrid w:val="0"/>
        <w:spacing w:line="360" w:lineRule="auto"/>
        <w:jc w:val="center"/>
        <w:rPr>
          <w:rFonts w:ascii="Arial" w:eastAsia="Arial" w:hAnsi="Arial" w:cs="Arial"/>
          <w:sz w:val="19"/>
          <w:szCs w:val="19"/>
          <w:shd w:val="clear" w:color="auto" w:fill="FFFFFF"/>
        </w:rPr>
      </w:pPr>
    </w:p>
    <w:p w14:paraId="65E2350C"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hint="eastAsia"/>
          <w:sz w:val="19"/>
          <w:szCs w:val="19"/>
          <w:shd w:val="clear" w:color="auto" w:fill="FFFFFF"/>
        </w:rPr>
        <w:t>从稳态上看</w:t>
      </w:r>
      <w:r>
        <w:rPr>
          <w:rFonts w:ascii="Arial" w:hAnsi="Arial" w:cs="Arial" w:hint="eastAsia"/>
          <w:sz w:val="19"/>
          <w:szCs w:val="19"/>
          <w:shd w:val="clear" w:color="auto" w:fill="FFFFFF"/>
        </w:rPr>
        <w:t>,</w:t>
      </w:r>
      <w:r>
        <w:rPr>
          <w:rFonts w:ascii="Arial" w:hAnsi="Arial" w:cs="Arial" w:hint="eastAsia"/>
          <w:sz w:val="19"/>
          <w:szCs w:val="19"/>
          <w:shd w:val="clear" w:color="auto" w:fill="FFFFFF"/>
        </w:rPr>
        <w:t>希望电流无静差从而得到稳定的堵转特性</w:t>
      </w:r>
      <w:r>
        <w:rPr>
          <w:rFonts w:ascii="Arial" w:hAnsi="Arial" w:cs="Arial" w:hint="eastAsia"/>
          <w:sz w:val="19"/>
          <w:szCs w:val="19"/>
          <w:shd w:val="clear" w:color="auto" w:fill="FFFFFF"/>
        </w:rPr>
        <w:t>,</w:t>
      </w:r>
      <w:r>
        <w:rPr>
          <w:rFonts w:ascii="Arial" w:hAnsi="Arial" w:cs="Arial" w:hint="eastAsia"/>
          <w:sz w:val="19"/>
          <w:szCs w:val="19"/>
          <w:shd w:val="clear" w:color="auto" w:fill="FFFFFF"/>
        </w:rPr>
        <w:t>因此需要</w:t>
      </w:r>
      <w:r>
        <w:rPr>
          <w:rFonts w:ascii="Arial" w:hAnsi="Arial" w:cs="Arial" w:hint="eastAsia"/>
          <w:sz w:val="19"/>
          <w:szCs w:val="19"/>
          <w:shd w:val="clear" w:color="auto" w:fill="FFFFFF"/>
        </w:rPr>
        <w:t>ACR</w:t>
      </w:r>
      <w:r>
        <w:rPr>
          <w:rFonts w:ascii="Arial" w:hAnsi="Arial" w:cs="Arial" w:hint="eastAsia"/>
          <w:sz w:val="19"/>
          <w:szCs w:val="19"/>
          <w:shd w:val="clear" w:color="auto" w:fill="FFFFFF"/>
        </w:rPr>
        <w:t>有一个积分环节</w:t>
      </w:r>
      <w:r>
        <w:rPr>
          <w:rFonts w:ascii="Arial" w:hAnsi="Arial" w:cs="Arial" w:hint="eastAsia"/>
          <w:sz w:val="19"/>
          <w:szCs w:val="19"/>
          <w:shd w:val="clear" w:color="auto" w:fill="FFFFFF"/>
        </w:rPr>
        <w:t>,</w:t>
      </w:r>
      <w:r>
        <w:rPr>
          <w:rFonts w:ascii="Arial" w:hAnsi="Arial" w:cs="Arial" w:hint="eastAsia"/>
          <w:sz w:val="19"/>
          <w:szCs w:val="19"/>
          <w:shd w:val="clear" w:color="auto" w:fill="FFFFFF"/>
        </w:rPr>
        <w:t>但是从图</w:t>
      </w:r>
      <w:r>
        <w:rPr>
          <w:rFonts w:ascii="Arial" w:hAnsi="Arial" w:cs="Arial" w:hint="eastAsia"/>
          <w:sz w:val="19"/>
          <w:szCs w:val="19"/>
          <w:shd w:val="clear" w:color="auto" w:fill="FFFFFF"/>
        </w:rPr>
        <w:t>2</w:t>
      </w:r>
      <w:r>
        <w:rPr>
          <w:rFonts w:ascii="Arial" w:hAnsi="Arial" w:cs="Arial" w:hint="eastAsia"/>
          <w:sz w:val="19"/>
          <w:szCs w:val="19"/>
          <w:shd w:val="clear" w:color="auto" w:fill="FFFFFF"/>
        </w:rPr>
        <w:t>得出被控对象并没有积分环节</w:t>
      </w:r>
      <w:r>
        <w:rPr>
          <w:rFonts w:ascii="Arial" w:hAnsi="Arial" w:cs="Arial" w:hint="eastAsia"/>
          <w:sz w:val="19"/>
          <w:szCs w:val="19"/>
          <w:shd w:val="clear" w:color="auto" w:fill="FFFFFF"/>
        </w:rPr>
        <w:t>,</w:t>
      </w:r>
      <w:r>
        <w:rPr>
          <w:rFonts w:ascii="Arial" w:hAnsi="Arial" w:cs="Arial" w:hint="eastAsia"/>
          <w:sz w:val="19"/>
          <w:szCs w:val="19"/>
          <w:shd w:val="clear" w:color="auto" w:fill="FFFFFF"/>
        </w:rPr>
        <w:t>因此</w:t>
      </w:r>
      <w:r>
        <w:rPr>
          <w:rFonts w:ascii="Arial" w:hAnsi="Arial" w:cs="Arial" w:hint="eastAsia"/>
          <w:sz w:val="19"/>
          <w:szCs w:val="19"/>
          <w:shd w:val="clear" w:color="auto" w:fill="FFFFFF"/>
        </w:rPr>
        <w:t>ACR</w:t>
      </w:r>
      <w:r>
        <w:rPr>
          <w:rFonts w:ascii="Arial" w:hAnsi="Arial" w:cs="Arial" w:hint="eastAsia"/>
          <w:sz w:val="19"/>
          <w:szCs w:val="19"/>
          <w:shd w:val="clear" w:color="auto" w:fill="FFFFFF"/>
        </w:rPr>
        <w:t>只需要设计成</w:t>
      </w:r>
      <w:r>
        <w:rPr>
          <w:rFonts w:ascii="微软雅黑" w:eastAsia="微软雅黑" w:hAnsi="微软雅黑" w:cs="微软雅黑" w:hint="eastAsia"/>
          <w:sz w:val="19"/>
          <w:szCs w:val="19"/>
          <w:shd w:val="clear" w:color="auto" w:fill="FFFFFF"/>
        </w:rPr>
        <w:t>Ⅰ</w:t>
      </w:r>
      <w:r>
        <w:rPr>
          <w:rFonts w:ascii="Arial" w:hAnsi="Arial" w:cs="Arial" w:hint="eastAsia"/>
          <w:sz w:val="19"/>
          <w:szCs w:val="19"/>
          <w:shd w:val="clear" w:color="auto" w:fill="FFFFFF"/>
        </w:rPr>
        <w:t>型系统就足以满足。再从动态上看，实际系统不允许电枢电流加突加控制作用时有太大的超调，以此保证电流在动态过程中不超过允许值，而对电网电压波动的及时抗扰作用只是次要因素，因此电流环应以跟随性能为主，要求超调小，因此也因选择</w:t>
      </w:r>
      <w:r>
        <w:rPr>
          <w:rFonts w:ascii="微软雅黑" w:eastAsia="微软雅黑" w:hAnsi="微软雅黑" w:cs="微软雅黑" w:hint="eastAsia"/>
          <w:sz w:val="19"/>
          <w:szCs w:val="19"/>
          <w:shd w:val="clear" w:color="auto" w:fill="FFFFFF"/>
        </w:rPr>
        <w:t>Ⅰ</w:t>
      </w:r>
      <w:r>
        <w:rPr>
          <w:rFonts w:ascii="Arial" w:hAnsi="Arial" w:cs="Arial" w:hint="eastAsia"/>
          <w:sz w:val="19"/>
          <w:szCs w:val="19"/>
          <w:shd w:val="clear" w:color="auto" w:fill="FFFFFF"/>
        </w:rPr>
        <w:t>型系统。</w:t>
      </w:r>
    </w:p>
    <w:p w14:paraId="3219E7B9"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hint="eastAsia"/>
          <w:sz w:val="19"/>
          <w:szCs w:val="19"/>
          <w:shd w:val="clear" w:color="auto" w:fill="FFFFFF"/>
        </w:rPr>
        <w:t>如图二所示</w:t>
      </w:r>
      <w:r>
        <w:rPr>
          <w:rFonts w:ascii="Arial" w:hAnsi="Arial" w:cs="Arial" w:hint="eastAsia"/>
          <w:sz w:val="19"/>
          <w:szCs w:val="19"/>
          <w:shd w:val="clear" w:color="auto" w:fill="FFFFFF"/>
        </w:rPr>
        <w:t>,</w:t>
      </w:r>
      <w:r>
        <w:rPr>
          <w:rFonts w:ascii="Arial" w:hAnsi="Arial" w:cs="Arial" w:hint="eastAsia"/>
          <w:sz w:val="19"/>
          <w:szCs w:val="19"/>
          <w:shd w:val="clear" w:color="auto" w:fill="FFFFFF"/>
        </w:rPr>
        <w:t>电流环的控制对象是两个时间常数相差较大的双惯性的控制对象</w:t>
      </w:r>
      <w:r>
        <w:rPr>
          <w:rFonts w:ascii="Arial" w:hAnsi="Arial" w:cs="Arial" w:hint="eastAsia"/>
          <w:sz w:val="19"/>
          <w:szCs w:val="19"/>
          <w:shd w:val="clear" w:color="auto" w:fill="FFFFFF"/>
        </w:rPr>
        <w:t>,</w:t>
      </w:r>
      <w:r>
        <w:rPr>
          <w:rFonts w:ascii="Arial" w:hAnsi="Arial" w:cs="Arial" w:hint="eastAsia"/>
          <w:sz w:val="19"/>
          <w:szCs w:val="19"/>
          <w:shd w:val="clear" w:color="auto" w:fill="FFFFFF"/>
        </w:rPr>
        <w:t>如果要校正成典型的</w:t>
      </w:r>
      <w:r>
        <w:rPr>
          <w:rFonts w:ascii="微软雅黑" w:eastAsia="微软雅黑" w:hAnsi="微软雅黑" w:cs="微软雅黑" w:hint="eastAsia"/>
          <w:sz w:val="19"/>
          <w:szCs w:val="19"/>
          <w:shd w:val="clear" w:color="auto" w:fill="FFFFFF"/>
        </w:rPr>
        <w:t>Ⅰ</w:t>
      </w:r>
      <w:r>
        <w:rPr>
          <w:rFonts w:ascii="Arial" w:hAnsi="Arial" w:cs="Arial" w:hint="eastAsia"/>
          <w:sz w:val="19"/>
          <w:szCs w:val="19"/>
          <w:shd w:val="clear" w:color="auto" w:fill="FFFFFF"/>
        </w:rPr>
        <w:t>型系统</w:t>
      </w:r>
      <w:r>
        <w:rPr>
          <w:rFonts w:ascii="Arial" w:hAnsi="Arial" w:cs="Arial" w:hint="eastAsia"/>
          <w:sz w:val="19"/>
          <w:szCs w:val="19"/>
          <w:shd w:val="clear" w:color="auto" w:fill="FFFFFF"/>
        </w:rPr>
        <w:t>,</w:t>
      </w:r>
      <w:r>
        <w:rPr>
          <w:rFonts w:ascii="Arial" w:hAnsi="Arial" w:cs="Arial" w:hint="eastAsia"/>
          <w:sz w:val="19"/>
          <w:szCs w:val="19"/>
          <w:shd w:val="clear" w:color="auto" w:fill="FFFFFF"/>
        </w:rPr>
        <w:t>显然应该采取</w:t>
      </w:r>
      <w:r>
        <w:rPr>
          <w:rFonts w:ascii="Arial" w:hAnsi="Arial" w:cs="Arial" w:hint="eastAsia"/>
          <w:sz w:val="19"/>
          <w:szCs w:val="19"/>
          <w:shd w:val="clear" w:color="auto" w:fill="FFFFFF"/>
        </w:rPr>
        <w:t>PI</w:t>
      </w:r>
      <w:r>
        <w:rPr>
          <w:rFonts w:ascii="Arial" w:hAnsi="Arial" w:cs="Arial" w:hint="eastAsia"/>
          <w:sz w:val="19"/>
          <w:szCs w:val="19"/>
          <w:shd w:val="clear" w:color="auto" w:fill="FFFFFF"/>
        </w:rPr>
        <w:t>调节器</w:t>
      </w:r>
      <w:r>
        <w:rPr>
          <w:rFonts w:ascii="Arial" w:hAnsi="Arial" w:cs="Arial" w:hint="eastAsia"/>
          <w:sz w:val="19"/>
          <w:szCs w:val="19"/>
          <w:shd w:val="clear" w:color="auto" w:fill="FFFFFF"/>
        </w:rPr>
        <w:t>,</w:t>
      </w:r>
      <w:r>
        <w:rPr>
          <w:rFonts w:ascii="Arial" w:hAnsi="Arial" w:cs="Arial" w:hint="eastAsia"/>
          <w:sz w:val="19"/>
          <w:szCs w:val="19"/>
          <w:shd w:val="clear" w:color="auto" w:fill="FFFFFF"/>
        </w:rPr>
        <w:t>其传递函数为</w:t>
      </w:r>
      <w:r>
        <w:rPr>
          <w:rFonts w:ascii="Arial" w:hAnsi="Arial" w:cs="Arial" w:hint="eastAsia"/>
          <w:sz w:val="19"/>
          <w:szCs w:val="19"/>
          <w:shd w:val="clear" w:color="auto" w:fill="FFFFFF"/>
        </w:rPr>
        <w:t>:</w:t>
      </w:r>
    </w:p>
    <w:p w14:paraId="26DB804C" w14:textId="77777777" w:rsidR="00431999" w:rsidRDefault="00431999">
      <w:pPr>
        <w:snapToGrid w:val="0"/>
        <w:spacing w:line="360" w:lineRule="auto"/>
        <w:ind w:firstLine="420"/>
        <w:rPr>
          <w:rFonts w:ascii="Arial" w:hAnsi="Arial" w:cs="Arial"/>
          <w:sz w:val="19"/>
          <w:szCs w:val="19"/>
          <w:shd w:val="clear" w:color="auto" w:fill="FFFFFF"/>
        </w:rPr>
      </w:pPr>
    </w:p>
    <w:p w14:paraId="4DD5A027" w14:textId="77777777" w:rsidR="00431999" w:rsidRDefault="00000000">
      <w:pPr>
        <w:snapToGrid w:val="0"/>
        <w:spacing w:line="360" w:lineRule="auto"/>
        <w:ind w:firstLine="420"/>
        <w:jc w:val="right"/>
        <w:rPr>
          <w:rFonts w:ascii="Arial" w:hAnsi="Arial" w:cs="Arial"/>
          <w:sz w:val="19"/>
          <w:szCs w:val="19"/>
          <w:shd w:val="clear" w:color="auto" w:fill="FFFFFF"/>
        </w:rPr>
      </w:pPr>
      <w:r>
        <w:rPr>
          <w:rFonts w:ascii="Arial" w:hAnsi="Arial" w:cs="Arial"/>
          <w:position w:val="-30"/>
          <w:sz w:val="19"/>
          <w:szCs w:val="19"/>
          <w:shd w:val="clear" w:color="auto" w:fill="FFFFFF"/>
        </w:rPr>
        <w:object w:dxaOrig="1960" w:dyaOrig="680" w14:anchorId="02BD5142">
          <v:shape id="_x0000_i1034" type="#_x0000_t75" style="width:98pt;height:34pt" o:ole="">
            <v:imagedata r:id="rId28" o:title=""/>
          </v:shape>
          <o:OLEObject Type="Embed" ProgID="Equation.KSEE3" ShapeID="_x0000_i1034" DrawAspect="Content" ObjectID="_1797260278" r:id="rId29"/>
        </w:object>
      </w:r>
      <w:r>
        <w:rPr>
          <w:rFonts w:ascii="Arial" w:hAnsi="Arial" w:cs="Arial" w:hint="eastAsia"/>
          <w:sz w:val="19"/>
          <w:szCs w:val="19"/>
          <w:shd w:val="clear" w:color="auto" w:fill="FFFFFF"/>
        </w:rPr>
        <w:t xml:space="preserve">                             (</w:t>
      </w:r>
      <w:r>
        <w:rPr>
          <w:rFonts w:ascii="Arial" w:hAnsi="Arial" w:cs="Arial" w:hint="eastAsia"/>
          <w:sz w:val="19"/>
          <w:szCs w:val="19"/>
          <w:shd w:val="clear" w:color="auto" w:fill="FFFFFF"/>
        </w:rPr>
        <w:t>式</w:t>
      </w:r>
      <w:r>
        <w:rPr>
          <w:rFonts w:ascii="Arial" w:hAnsi="Arial" w:cs="Arial" w:hint="eastAsia"/>
          <w:sz w:val="19"/>
          <w:szCs w:val="19"/>
          <w:shd w:val="clear" w:color="auto" w:fill="FFFFFF"/>
        </w:rPr>
        <w:t>3)</w:t>
      </w:r>
    </w:p>
    <w:p w14:paraId="176DC905" w14:textId="77777777" w:rsidR="00431999" w:rsidRDefault="00431999">
      <w:pPr>
        <w:snapToGrid w:val="0"/>
        <w:spacing w:line="360" w:lineRule="auto"/>
        <w:ind w:firstLine="420"/>
        <w:jc w:val="right"/>
        <w:rPr>
          <w:rFonts w:ascii="Arial" w:hAnsi="Arial" w:cs="Arial"/>
          <w:sz w:val="19"/>
          <w:szCs w:val="19"/>
          <w:shd w:val="clear" w:color="auto" w:fill="FFFFFF"/>
        </w:rPr>
      </w:pPr>
    </w:p>
    <w:p w14:paraId="69C577EA" w14:textId="77777777" w:rsidR="00431999" w:rsidRDefault="00000000">
      <w:pPr>
        <w:snapToGrid w:val="0"/>
        <w:spacing w:line="360" w:lineRule="auto"/>
        <w:rPr>
          <w:rFonts w:ascii="Arial" w:hAnsi="Arial" w:cs="Arial"/>
          <w:sz w:val="19"/>
          <w:szCs w:val="19"/>
          <w:shd w:val="clear" w:color="auto" w:fill="FFFFFF"/>
        </w:rPr>
      </w:pPr>
      <w:r>
        <w:rPr>
          <w:rFonts w:ascii="Arial" w:hAnsi="Arial" w:cs="Arial" w:hint="eastAsia"/>
          <w:sz w:val="19"/>
          <w:szCs w:val="19"/>
          <w:shd w:val="clear" w:color="auto" w:fill="FFFFFF"/>
        </w:rPr>
        <w:t>其中</w:t>
      </w:r>
      <w:r>
        <w:rPr>
          <w:rFonts w:ascii="Arial" w:hAnsi="Arial" w:cs="Arial" w:hint="eastAsia"/>
          <w:position w:val="-10"/>
          <w:sz w:val="19"/>
          <w:szCs w:val="19"/>
          <w:shd w:val="clear" w:color="auto" w:fill="FFFFFF"/>
        </w:rPr>
        <w:object w:dxaOrig="300" w:dyaOrig="340" w14:anchorId="33E301D5">
          <v:shape id="_x0000_i1035" type="#_x0000_t75" style="width:15pt;height:17pt" o:ole="">
            <v:imagedata r:id="rId30" o:title=""/>
          </v:shape>
          <o:OLEObject Type="Embed" ProgID="Equation.KSEE3" ShapeID="_x0000_i1035" DrawAspect="Content" ObjectID="_1797260279" r:id="rId31"/>
        </w:object>
      </w:r>
      <w:r>
        <w:rPr>
          <w:rFonts w:ascii="Arial" w:hAnsi="Arial" w:cs="Arial" w:hint="eastAsia"/>
          <w:sz w:val="19"/>
          <w:szCs w:val="19"/>
          <w:shd w:val="clear" w:color="auto" w:fill="FFFFFF"/>
        </w:rPr>
        <w:t>为电流调节器的比例系数</w:t>
      </w:r>
      <w:r>
        <w:rPr>
          <w:rFonts w:ascii="Arial" w:hAnsi="Arial" w:cs="Arial" w:hint="eastAsia"/>
          <w:sz w:val="19"/>
          <w:szCs w:val="19"/>
          <w:shd w:val="clear" w:color="auto" w:fill="FFFFFF"/>
        </w:rPr>
        <w:t>;</w:t>
      </w:r>
    </w:p>
    <w:p w14:paraId="57964790"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position w:val="-10"/>
          <w:sz w:val="19"/>
          <w:szCs w:val="19"/>
          <w:shd w:val="clear" w:color="auto" w:fill="FFFFFF"/>
        </w:rPr>
        <w:object w:dxaOrig="220" w:dyaOrig="340" w14:anchorId="26CA0C58">
          <v:shape id="_x0000_i1036" type="#_x0000_t75" style="width:11pt;height:17pt" o:ole="">
            <v:imagedata r:id="rId32" o:title=""/>
          </v:shape>
          <o:OLEObject Type="Embed" ProgID="Equation.KSEE3" ShapeID="_x0000_i1036" DrawAspect="Content" ObjectID="_1797260280" r:id="rId33"/>
        </w:object>
      </w:r>
      <w:r>
        <w:rPr>
          <w:rFonts w:ascii="Arial" w:hAnsi="Arial" w:cs="Arial" w:hint="eastAsia"/>
          <w:sz w:val="19"/>
          <w:szCs w:val="19"/>
          <w:shd w:val="clear" w:color="auto" w:fill="FFFFFF"/>
        </w:rPr>
        <w:t>为电流调节器的超前时间常数</w:t>
      </w:r>
    </w:p>
    <w:p w14:paraId="3B444D4F"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hint="eastAsia"/>
          <w:sz w:val="19"/>
          <w:szCs w:val="19"/>
          <w:shd w:val="clear" w:color="auto" w:fill="FFFFFF"/>
        </w:rPr>
        <w:t>因此电流环的开环传递函数为</w:t>
      </w:r>
      <w:r>
        <w:rPr>
          <w:rFonts w:ascii="Arial" w:hAnsi="Arial" w:cs="Arial" w:hint="eastAsia"/>
          <w:sz w:val="19"/>
          <w:szCs w:val="19"/>
          <w:shd w:val="clear" w:color="auto" w:fill="FFFFFF"/>
        </w:rPr>
        <w:t>:</w:t>
      </w:r>
    </w:p>
    <w:p w14:paraId="46569C0D" w14:textId="77777777" w:rsidR="00431999" w:rsidRDefault="00431999">
      <w:pPr>
        <w:snapToGrid w:val="0"/>
        <w:spacing w:line="360" w:lineRule="auto"/>
        <w:ind w:firstLine="420"/>
        <w:rPr>
          <w:rFonts w:ascii="Arial" w:hAnsi="Arial" w:cs="Arial"/>
          <w:sz w:val="19"/>
          <w:szCs w:val="19"/>
          <w:shd w:val="clear" w:color="auto" w:fill="FFFFFF"/>
        </w:rPr>
      </w:pPr>
    </w:p>
    <w:p w14:paraId="03AD7C16" w14:textId="77777777" w:rsidR="00431999" w:rsidRDefault="00000000">
      <w:pPr>
        <w:snapToGrid w:val="0"/>
        <w:spacing w:line="360" w:lineRule="auto"/>
        <w:ind w:firstLine="420"/>
        <w:jc w:val="right"/>
        <w:rPr>
          <w:rFonts w:ascii="Arial" w:hAnsi="Arial" w:cs="Arial"/>
          <w:sz w:val="19"/>
          <w:szCs w:val="19"/>
          <w:shd w:val="clear" w:color="auto" w:fill="FFFFFF"/>
        </w:rPr>
      </w:pPr>
      <w:r>
        <w:rPr>
          <w:rFonts w:ascii="Arial" w:hAnsi="Arial" w:cs="Arial" w:hint="eastAsia"/>
          <w:position w:val="-30"/>
          <w:sz w:val="19"/>
          <w:szCs w:val="19"/>
          <w:shd w:val="clear" w:color="auto" w:fill="FFFFFF"/>
        </w:rPr>
        <w:object w:dxaOrig="3720" w:dyaOrig="680" w14:anchorId="30484CC8">
          <v:shape id="_x0000_i1037" type="#_x0000_t75" style="width:186pt;height:34pt" o:ole="">
            <v:imagedata r:id="rId34" o:title=""/>
          </v:shape>
          <o:OLEObject Type="Embed" ProgID="Equation.KSEE3" ShapeID="_x0000_i1037" DrawAspect="Content" ObjectID="_1797260281" r:id="rId35"/>
        </w:object>
      </w:r>
      <w:r>
        <w:rPr>
          <w:rFonts w:ascii="Arial" w:hAnsi="Arial" w:cs="Arial" w:hint="eastAsia"/>
          <w:sz w:val="19"/>
          <w:szCs w:val="19"/>
          <w:shd w:val="clear" w:color="auto" w:fill="FFFFFF"/>
        </w:rPr>
        <w:t xml:space="preserve">                 (</w:t>
      </w:r>
      <w:r>
        <w:rPr>
          <w:rFonts w:ascii="Arial" w:hAnsi="Arial" w:cs="Arial" w:hint="eastAsia"/>
          <w:sz w:val="19"/>
          <w:szCs w:val="19"/>
          <w:shd w:val="clear" w:color="auto" w:fill="FFFFFF"/>
        </w:rPr>
        <w:t>式</w:t>
      </w:r>
      <w:r>
        <w:rPr>
          <w:rFonts w:ascii="Arial" w:hAnsi="Arial" w:cs="Arial" w:hint="eastAsia"/>
          <w:sz w:val="19"/>
          <w:szCs w:val="19"/>
          <w:shd w:val="clear" w:color="auto" w:fill="FFFFFF"/>
        </w:rPr>
        <w:t>4)</w:t>
      </w:r>
    </w:p>
    <w:p w14:paraId="317E17E8" w14:textId="77777777" w:rsidR="00431999" w:rsidRDefault="00431999">
      <w:pPr>
        <w:snapToGrid w:val="0"/>
        <w:spacing w:line="360" w:lineRule="auto"/>
        <w:ind w:firstLine="420"/>
        <w:rPr>
          <w:rFonts w:ascii="Arial" w:hAnsi="Arial" w:cs="Arial"/>
          <w:sz w:val="19"/>
          <w:szCs w:val="19"/>
          <w:shd w:val="clear" w:color="auto" w:fill="FFFFFF"/>
        </w:rPr>
      </w:pPr>
    </w:p>
    <w:p w14:paraId="4D67F6CC"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hint="eastAsia"/>
          <w:sz w:val="19"/>
          <w:szCs w:val="19"/>
          <w:shd w:val="clear" w:color="auto" w:fill="FFFFFF"/>
        </w:rPr>
        <w:t>因为</w:t>
      </w:r>
      <w:r>
        <w:rPr>
          <w:rFonts w:ascii="Arial" w:hAnsi="Arial" w:cs="Arial" w:hint="eastAsia"/>
          <w:position w:val="-10"/>
          <w:sz w:val="19"/>
          <w:szCs w:val="19"/>
          <w:shd w:val="clear" w:color="auto" w:fill="FFFFFF"/>
        </w:rPr>
        <w:object w:dxaOrig="859" w:dyaOrig="340" w14:anchorId="60B67310">
          <v:shape id="_x0000_i1038" type="#_x0000_t75" style="width:43pt;height:17pt" o:ole="">
            <v:imagedata r:id="rId36" o:title=""/>
          </v:shape>
          <o:OLEObject Type="Embed" ProgID="Equation.KSEE3" ShapeID="_x0000_i1038" DrawAspect="Content" ObjectID="_1797260282" r:id="rId37"/>
        </w:object>
      </w:r>
      <w:r>
        <w:rPr>
          <w:rFonts w:ascii="Arial" w:hAnsi="Arial" w:cs="Arial" w:hint="eastAsia"/>
          <w:sz w:val="19"/>
          <w:szCs w:val="19"/>
          <w:shd w:val="clear" w:color="auto" w:fill="FFFFFF"/>
        </w:rPr>
        <w:t>,</w:t>
      </w:r>
      <w:r>
        <w:rPr>
          <w:rFonts w:ascii="Arial" w:hAnsi="Arial" w:cs="Arial" w:hint="eastAsia"/>
          <w:sz w:val="19"/>
          <w:szCs w:val="19"/>
          <w:shd w:val="clear" w:color="auto" w:fill="FFFFFF"/>
        </w:rPr>
        <w:t>因此</w:t>
      </w:r>
      <w:r>
        <w:rPr>
          <w:rFonts w:ascii="Arial" w:hAnsi="Arial" w:cs="Arial" w:hint="eastAsia"/>
          <w:position w:val="-10"/>
          <w:sz w:val="19"/>
          <w:szCs w:val="19"/>
          <w:shd w:val="clear" w:color="auto" w:fill="FFFFFF"/>
        </w:rPr>
        <w:object w:dxaOrig="639" w:dyaOrig="340" w14:anchorId="526927EB">
          <v:shape id="_x0000_i1039" type="#_x0000_t75" style="width:32pt;height:17pt" o:ole="">
            <v:imagedata r:id="rId38" o:title=""/>
          </v:shape>
          <o:OLEObject Type="Embed" ProgID="Equation.KSEE3" ShapeID="_x0000_i1039" DrawAspect="Content" ObjectID="_1797260283" r:id="rId39"/>
        </w:object>
      </w:r>
      <w:r>
        <w:rPr>
          <w:rFonts w:ascii="Arial" w:hAnsi="Arial" w:cs="Arial" w:hint="eastAsia"/>
          <w:sz w:val="19"/>
          <w:szCs w:val="19"/>
          <w:shd w:val="clear" w:color="auto" w:fill="FFFFFF"/>
        </w:rPr>
        <w:t>,</w:t>
      </w:r>
      <w:r>
        <w:rPr>
          <w:rFonts w:ascii="Arial" w:hAnsi="Arial" w:cs="Arial" w:hint="eastAsia"/>
          <w:sz w:val="19"/>
          <w:szCs w:val="19"/>
          <w:shd w:val="clear" w:color="auto" w:fill="FFFFFF"/>
        </w:rPr>
        <w:t>使用调节器的零点对消控制对象的大时间常数极点</w:t>
      </w:r>
      <w:r>
        <w:rPr>
          <w:rFonts w:ascii="Arial" w:hAnsi="Arial" w:cs="Arial" w:hint="eastAsia"/>
          <w:sz w:val="19"/>
          <w:szCs w:val="19"/>
          <w:shd w:val="clear" w:color="auto" w:fill="FFFFFF"/>
        </w:rPr>
        <w:t>,</w:t>
      </w:r>
      <w:r>
        <w:rPr>
          <w:rFonts w:ascii="Arial" w:hAnsi="Arial" w:cs="Arial" w:hint="eastAsia"/>
          <w:sz w:val="19"/>
          <w:szCs w:val="19"/>
          <w:shd w:val="clear" w:color="auto" w:fill="FFFFFF"/>
        </w:rPr>
        <w:t>以便校正成典型</w:t>
      </w:r>
      <w:r>
        <w:rPr>
          <w:rFonts w:ascii="微软雅黑" w:eastAsia="微软雅黑" w:hAnsi="微软雅黑" w:cs="微软雅黑" w:hint="eastAsia"/>
          <w:sz w:val="19"/>
          <w:szCs w:val="19"/>
          <w:shd w:val="clear" w:color="auto" w:fill="FFFFFF"/>
        </w:rPr>
        <w:t>Ⅰ</w:t>
      </w:r>
      <w:r>
        <w:rPr>
          <w:rFonts w:ascii="Arial" w:hAnsi="Arial" w:cs="Arial" w:hint="eastAsia"/>
          <w:sz w:val="19"/>
          <w:szCs w:val="19"/>
          <w:shd w:val="clear" w:color="auto" w:fill="FFFFFF"/>
        </w:rPr>
        <w:t>型系统</w:t>
      </w:r>
      <w:r>
        <w:rPr>
          <w:rFonts w:ascii="Arial" w:hAnsi="Arial" w:cs="Arial" w:hint="eastAsia"/>
          <w:sz w:val="19"/>
          <w:szCs w:val="19"/>
          <w:shd w:val="clear" w:color="auto" w:fill="FFFFFF"/>
        </w:rPr>
        <w:t>,</w:t>
      </w:r>
      <w:r>
        <w:rPr>
          <w:rFonts w:ascii="Arial" w:hAnsi="Arial" w:cs="Arial" w:hint="eastAsia"/>
          <w:sz w:val="19"/>
          <w:szCs w:val="19"/>
          <w:shd w:val="clear" w:color="auto" w:fill="FFFFFF"/>
        </w:rPr>
        <w:t>于是有</w:t>
      </w:r>
      <w:r>
        <w:rPr>
          <w:rFonts w:ascii="Arial" w:hAnsi="Arial" w:cs="Arial" w:hint="eastAsia"/>
          <w:sz w:val="19"/>
          <w:szCs w:val="19"/>
          <w:shd w:val="clear" w:color="auto" w:fill="FFFFFF"/>
        </w:rPr>
        <w:t>:</w:t>
      </w:r>
    </w:p>
    <w:p w14:paraId="2873CFF2" w14:textId="77777777" w:rsidR="00431999" w:rsidRDefault="00000000">
      <w:pPr>
        <w:snapToGrid w:val="0"/>
        <w:spacing w:line="360" w:lineRule="auto"/>
        <w:ind w:firstLine="420"/>
        <w:jc w:val="right"/>
        <w:rPr>
          <w:rFonts w:ascii="Arial" w:hAnsi="Arial" w:cs="Arial"/>
          <w:sz w:val="19"/>
          <w:szCs w:val="19"/>
          <w:shd w:val="clear" w:color="auto" w:fill="FFFFFF"/>
        </w:rPr>
      </w:pPr>
      <w:r>
        <w:rPr>
          <w:rFonts w:ascii="Arial" w:hAnsi="Arial" w:cs="Arial" w:hint="eastAsia"/>
          <w:position w:val="-30"/>
          <w:sz w:val="19"/>
          <w:szCs w:val="19"/>
          <w:shd w:val="clear" w:color="auto" w:fill="FFFFFF"/>
        </w:rPr>
        <w:object w:dxaOrig="4900" w:dyaOrig="680" w14:anchorId="272D4CEC">
          <v:shape id="_x0000_i1040" type="#_x0000_t75" style="width:245pt;height:34pt" o:ole="">
            <v:imagedata r:id="rId40" o:title=""/>
          </v:shape>
          <o:OLEObject Type="Embed" ProgID="Equation.KSEE3" ShapeID="_x0000_i1040" DrawAspect="Content" ObjectID="_1797260284" r:id="rId41"/>
        </w:object>
      </w:r>
      <w:r>
        <w:rPr>
          <w:rFonts w:ascii="Arial" w:hAnsi="Arial" w:cs="Arial" w:hint="eastAsia"/>
          <w:sz w:val="19"/>
          <w:szCs w:val="19"/>
          <w:shd w:val="clear" w:color="auto" w:fill="FFFFFF"/>
        </w:rPr>
        <w:t xml:space="preserve">         (</w:t>
      </w:r>
      <w:r>
        <w:rPr>
          <w:rFonts w:ascii="Arial" w:hAnsi="Arial" w:cs="Arial" w:hint="eastAsia"/>
          <w:sz w:val="19"/>
          <w:szCs w:val="19"/>
          <w:shd w:val="clear" w:color="auto" w:fill="FFFFFF"/>
        </w:rPr>
        <w:t>式</w:t>
      </w:r>
      <w:r>
        <w:rPr>
          <w:rFonts w:ascii="Arial" w:hAnsi="Arial" w:cs="Arial" w:hint="eastAsia"/>
          <w:sz w:val="19"/>
          <w:szCs w:val="19"/>
          <w:shd w:val="clear" w:color="auto" w:fill="FFFFFF"/>
        </w:rPr>
        <w:t>5)</w:t>
      </w:r>
    </w:p>
    <w:p w14:paraId="7DFD369A" w14:textId="77777777" w:rsidR="00431999" w:rsidRDefault="00431999">
      <w:pPr>
        <w:snapToGrid w:val="0"/>
        <w:spacing w:line="360" w:lineRule="auto"/>
        <w:ind w:firstLine="420"/>
        <w:rPr>
          <w:rFonts w:ascii="Arial" w:hAnsi="Arial" w:cs="Arial"/>
          <w:sz w:val="19"/>
          <w:szCs w:val="19"/>
          <w:shd w:val="clear" w:color="auto" w:fill="FFFFFF"/>
        </w:rPr>
      </w:pPr>
    </w:p>
    <w:p w14:paraId="76249AEB"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hint="eastAsia"/>
          <w:sz w:val="19"/>
          <w:szCs w:val="19"/>
          <w:shd w:val="clear" w:color="auto" w:fill="FFFFFF"/>
        </w:rPr>
        <w:t>其中</w:t>
      </w:r>
      <w:r>
        <w:rPr>
          <w:rFonts w:ascii="Arial" w:hAnsi="Arial" w:cs="Arial" w:hint="eastAsia"/>
          <w:position w:val="-30"/>
          <w:sz w:val="19"/>
          <w:szCs w:val="19"/>
          <w:shd w:val="clear" w:color="auto" w:fill="FFFFFF"/>
        </w:rPr>
        <w:object w:dxaOrig="2120" w:dyaOrig="680" w14:anchorId="0FECB874">
          <v:shape id="_x0000_i1041" type="#_x0000_t75" style="width:106pt;height:34pt" o:ole="">
            <v:imagedata r:id="rId42" o:title=""/>
          </v:shape>
          <o:OLEObject Type="Embed" ProgID="Equation.KSEE3" ShapeID="_x0000_i1041" DrawAspect="Content" ObjectID="_1797260285" r:id="rId43"/>
        </w:object>
      </w:r>
    </w:p>
    <w:p w14:paraId="755815A4" w14:textId="77777777" w:rsidR="00431999" w:rsidRDefault="00431999">
      <w:pPr>
        <w:snapToGrid w:val="0"/>
        <w:spacing w:line="360" w:lineRule="auto"/>
        <w:ind w:firstLine="420"/>
        <w:rPr>
          <w:rFonts w:ascii="Arial" w:hAnsi="Arial" w:cs="Arial"/>
          <w:sz w:val="19"/>
          <w:szCs w:val="19"/>
          <w:shd w:val="clear" w:color="auto" w:fill="FFFFFF"/>
        </w:rPr>
      </w:pPr>
    </w:p>
    <w:p w14:paraId="4F43208D" w14:textId="77777777" w:rsidR="00431999" w:rsidRDefault="00000000">
      <w:pPr>
        <w:snapToGrid w:val="0"/>
        <w:spacing w:line="360" w:lineRule="auto"/>
        <w:ind w:firstLine="420"/>
        <w:rPr>
          <w:rFonts w:ascii="Arial" w:hAnsi="Arial" w:cs="Arial"/>
          <w:sz w:val="19"/>
          <w:szCs w:val="19"/>
          <w:shd w:val="clear" w:color="auto" w:fill="FFFFFF"/>
        </w:rPr>
      </w:pPr>
      <w:r>
        <w:rPr>
          <w:rFonts w:ascii="Arial" w:hAnsi="Arial" w:cs="Arial" w:hint="eastAsia"/>
          <w:sz w:val="19"/>
          <w:szCs w:val="19"/>
          <w:shd w:val="clear" w:color="auto" w:fill="FFFFFF"/>
        </w:rPr>
        <w:t>校正后电流环的动态结构如图</w:t>
      </w:r>
      <w:r>
        <w:rPr>
          <w:rFonts w:ascii="Arial" w:hAnsi="Arial" w:cs="Arial" w:hint="eastAsia"/>
          <w:sz w:val="19"/>
          <w:szCs w:val="19"/>
          <w:shd w:val="clear" w:color="auto" w:fill="FFFFFF"/>
        </w:rPr>
        <w:t>3</w:t>
      </w:r>
    </w:p>
    <w:p w14:paraId="5D449152" w14:textId="77777777" w:rsidR="00431999" w:rsidRDefault="00000000">
      <w:pPr>
        <w:snapToGrid w:val="0"/>
        <w:spacing w:line="360" w:lineRule="auto"/>
        <w:ind w:firstLine="420"/>
        <w:jc w:val="center"/>
      </w:pPr>
      <w:r>
        <w:rPr>
          <w:noProof/>
        </w:rPr>
        <w:drawing>
          <wp:inline distT="0" distB="0" distL="114300" distR="114300" wp14:anchorId="076CEEE5" wp14:editId="791575DE">
            <wp:extent cx="3581400" cy="1043940"/>
            <wp:effectExtent l="0" t="0" r="0" b="7620"/>
            <wp:docPr id="1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
                    <pic:cNvPicPr>
                      <a:picLocks noChangeAspect="1"/>
                    </pic:cNvPicPr>
                  </pic:nvPicPr>
                  <pic:blipFill>
                    <a:blip r:embed="rId44"/>
                    <a:stretch>
                      <a:fillRect/>
                    </a:stretch>
                  </pic:blipFill>
                  <pic:spPr>
                    <a:xfrm>
                      <a:off x="0" y="0"/>
                      <a:ext cx="3581400" cy="1043940"/>
                    </a:xfrm>
                    <a:prstGeom prst="rect">
                      <a:avLst/>
                    </a:prstGeom>
                    <a:noFill/>
                    <a:ln>
                      <a:noFill/>
                    </a:ln>
                  </pic:spPr>
                </pic:pic>
              </a:graphicData>
            </a:graphic>
          </wp:inline>
        </w:drawing>
      </w:r>
    </w:p>
    <w:p w14:paraId="2A87D74C" w14:textId="77777777" w:rsidR="00431999" w:rsidRDefault="00000000">
      <w:pPr>
        <w:snapToGrid w:val="0"/>
        <w:spacing w:line="360" w:lineRule="auto"/>
        <w:ind w:firstLine="420"/>
        <w:jc w:val="center"/>
      </w:pPr>
      <w:r>
        <w:rPr>
          <w:rFonts w:hint="eastAsia"/>
        </w:rPr>
        <w:t>图</w:t>
      </w:r>
      <w:r>
        <w:rPr>
          <w:rFonts w:hint="eastAsia"/>
        </w:rPr>
        <w:t>3</w:t>
      </w:r>
    </w:p>
    <w:p w14:paraId="385B56A7" w14:textId="77777777" w:rsidR="00431999" w:rsidRDefault="00431999">
      <w:pPr>
        <w:snapToGrid w:val="0"/>
        <w:spacing w:line="360" w:lineRule="auto"/>
        <w:ind w:firstLine="420"/>
        <w:jc w:val="center"/>
      </w:pPr>
    </w:p>
    <w:p w14:paraId="2318088E" w14:textId="77777777" w:rsidR="00431999" w:rsidRDefault="00000000">
      <w:pPr>
        <w:snapToGrid w:val="0"/>
        <w:spacing w:line="360" w:lineRule="auto"/>
        <w:ind w:firstLine="420"/>
        <w:rPr>
          <w:rFonts w:ascii="宋体" w:hAnsi="宋体" w:hint="eastAsia"/>
          <w:sz w:val="24"/>
        </w:rPr>
      </w:pPr>
      <w:r>
        <w:rPr>
          <w:rFonts w:hint="eastAsia"/>
        </w:rPr>
        <w:t>因为题目设计要求</w:t>
      </w:r>
      <w:r>
        <w:rPr>
          <w:rFonts w:ascii="宋体" w:hAnsi="宋体" w:hint="eastAsia"/>
          <w:sz w:val="24"/>
        </w:rPr>
        <w:t>电流环的超调量</w:t>
      </w:r>
      <w:r>
        <w:rPr>
          <w:rFonts w:ascii="宋体" w:hAnsi="宋体"/>
          <w:position w:val="-6"/>
          <w:sz w:val="24"/>
        </w:rPr>
        <w:object w:dxaOrig="240" w:dyaOrig="225" w14:anchorId="4757CC12">
          <v:shape id="_x0000_i1042" type="#_x0000_t75" style="width:12pt;height:11.5pt" o:ole="">
            <v:imagedata r:id="rId8" o:title=""/>
          </v:shape>
          <o:OLEObject Type="Embed" ProgID="Equation.3" ShapeID="_x0000_i1042" DrawAspect="Content" ObjectID="_1797260286" r:id="rId45"/>
        </w:object>
      </w:r>
      <w:r>
        <w:rPr>
          <w:rFonts w:ascii="宋体" w:hAnsi="宋体"/>
          <w:position w:val="-12"/>
          <w:sz w:val="24"/>
        </w:rPr>
        <w:object w:dxaOrig="120" w:dyaOrig="360" w14:anchorId="0E3CA349">
          <v:shape id="_x0000_i1043" type="#_x0000_t75" style="width:6pt;height:18pt" o:ole="">
            <v:imagedata r:id="rId10" o:title=""/>
          </v:shape>
          <o:OLEObject Type="Embed" ProgID="Equation.3" ShapeID="_x0000_i1043" DrawAspect="Content" ObjectID="_1797260287" r:id="rId46"/>
        </w:object>
      </w:r>
      <w:r>
        <w:rPr>
          <w:rFonts w:ascii="宋体" w:hAnsi="宋体"/>
          <w:position w:val="-4"/>
          <w:sz w:val="24"/>
        </w:rPr>
        <w:object w:dxaOrig="195" w:dyaOrig="240" w14:anchorId="4750EBB4">
          <v:shape id="_x0000_i1044" type="#_x0000_t75" style="width:10pt;height:12pt" o:ole="">
            <v:imagedata r:id="rId12" o:title=""/>
          </v:shape>
          <o:OLEObject Type="Embed" ProgID="Equation.3" ShapeID="_x0000_i1044" DrawAspect="Content" ObjectID="_1797260288" r:id="rId47"/>
        </w:object>
      </w:r>
      <w:r>
        <w:rPr>
          <w:rFonts w:ascii="Times New Roman" w:hAnsi="Times New Roman"/>
          <w:sz w:val="24"/>
        </w:rPr>
        <w:t>5%</w:t>
      </w:r>
      <w:r>
        <w:rPr>
          <w:rFonts w:ascii="宋体" w:hAnsi="宋体" w:hint="eastAsia"/>
          <w:sz w:val="24"/>
        </w:rPr>
        <w:t>，因此选择</w:t>
      </w:r>
      <w:r>
        <w:rPr>
          <w:rFonts w:ascii="宋体" w:hAnsi="宋体" w:hint="eastAsia"/>
          <w:position w:val="-10"/>
          <w:sz w:val="24"/>
        </w:rPr>
        <w:object w:dxaOrig="980" w:dyaOrig="320" w14:anchorId="066F3D79">
          <v:shape id="_x0000_i1045" type="#_x0000_t75" style="width:49pt;height:16pt" o:ole="">
            <v:imagedata r:id="rId48" o:title=""/>
          </v:shape>
          <o:OLEObject Type="Embed" ProgID="Equation.KSEE3" ShapeID="_x0000_i1045" DrawAspect="Content" ObjectID="_1797260289" r:id="rId49"/>
        </w:object>
      </w:r>
      <w:r>
        <w:rPr>
          <w:rFonts w:ascii="宋体" w:hAnsi="宋体" w:hint="eastAsia"/>
          <w:sz w:val="24"/>
        </w:rPr>
        <w:t>,</w:t>
      </w:r>
      <w:r>
        <w:rPr>
          <w:rFonts w:ascii="宋体" w:hAnsi="宋体" w:hint="eastAsia"/>
          <w:position w:val="-10"/>
          <w:sz w:val="24"/>
        </w:rPr>
        <w:object w:dxaOrig="1100" w:dyaOrig="340" w14:anchorId="7495FFB4">
          <v:shape id="_x0000_i1046" type="#_x0000_t75" alt="" style="width:55pt;height:17pt" o:ole="">
            <v:imagedata r:id="rId50" o:title=""/>
          </v:shape>
          <o:OLEObject Type="Embed" ProgID="Equation.KSEE3" ShapeID="_x0000_i1046" DrawAspect="Content" ObjectID="_1797260290" r:id="rId51"/>
        </w:object>
      </w:r>
      <w:r>
        <w:rPr>
          <w:rFonts w:ascii="宋体" w:hAnsi="宋体" w:hint="eastAsia"/>
          <w:sz w:val="24"/>
        </w:rPr>
        <w:t>,因此:</w:t>
      </w:r>
    </w:p>
    <w:p w14:paraId="6C0CF8CA" w14:textId="77777777" w:rsidR="00431999" w:rsidRDefault="00000000">
      <w:pPr>
        <w:snapToGrid w:val="0"/>
        <w:spacing w:line="360" w:lineRule="auto"/>
        <w:ind w:firstLine="420"/>
        <w:jc w:val="right"/>
        <w:rPr>
          <w:rFonts w:ascii="宋体" w:hAnsi="宋体" w:hint="eastAsia"/>
          <w:sz w:val="24"/>
        </w:rPr>
      </w:pPr>
      <w:r>
        <w:rPr>
          <w:rFonts w:ascii="宋体" w:hAnsi="宋体"/>
          <w:position w:val="-30"/>
          <w:sz w:val="24"/>
        </w:rPr>
        <w:object w:dxaOrig="1500" w:dyaOrig="680" w14:anchorId="397F97CC">
          <v:shape id="_x0000_i1047" type="#_x0000_t75" style="width:75pt;height:34pt" o:ole="">
            <v:imagedata r:id="rId52" o:title=""/>
          </v:shape>
          <o:OLEObject Type="Embed" ProgID="Equation.KSEE3" ShapeID="_x0000_i1047" DrawAspect="Content" ObjectID="_1797260291" r:id="rId53"/>
        </w:object>
      </w:r>
      <w:r>
        <w:rPr>
          <w:rFonts w:ascii="宋体" w:hAnsi="宋体" w:hint="eastAsia"/>
          <w:sz w:val="24"/>
        </w:rPr>
        <w:t xml:space="preserve">                        (式6)</w:t>
      </w:r>
    </w:p>
    <w:p w14:paraId="48B148FB" w14:textId="77777777" w:rsidR="00431999" w:rsidRDefault="00000000">
      <w:pPr>
        <w:snapToGrid w:val="0"/>
        <w:spacing w:line="360" w:lineRule="auto"/>
        <w:ind w:firstLine="420"/>
        <w:rPr>
          <w:rFonts w:ascii="Arial" w:hAnsi="Arial" w:cs="Arial"/>
          <w:sz w:val="19"/>
          <w:szCs w:val="19"/>
          <w:shd w:val="clear" w:color="auto" w:fill="FFFFFF"/>
        </w:rPr>
      </w:pPr>
      <w:r>
        <w:rPr>
          <w:rFonts w:ascii="宋体" w:hAnsi="宋体" w:hint="eastAsia"/>
          <w:sz w:val="24"/>
        </w:rPr>
        <w:t>又因为</w:t>
      </w:r>
      <w:r>
        <w:rPr>
          <w:rFonts w:ascii="Arial" w:hAnsi="Arial" w:cs="Arial" w:hint="eastAsia"/>
          <w:position w:val="-30"/>
          <w:sz w:val="19"/>
          <w:szCs w:val="19"/>
          <w:shd w:val="clear" w:color="auto" w:fill="FFFFFF"/>
        </w:rPr>
        <w:object w:dxaOrig="2120" w:dyaOrig="680" w14:anchorId="6EEF4D3D">
          <v:shape id="_x0000_i1048" type="#_x0000_t75" style="width:106pt;height:34pt" o:ole="">
            <v:imagedata r:id="rId42" o:title=""/>
          </v:shape>
          <o:OLEObject Type="Embed" ProgID="Equation.KSEE3" ShapeID="_x0000_i1048" DrawAspect="Content" ObjectID="_1797260292" r:id="rId54"/>
        </w:object>
      </w:r>
      <w:r>
        <w:rPr>
          <w:rFonts w:ascii="Arial" w:hAnsi="Arial" w:cs="Arial" w:hint="eastAsia"/>
          <w:sz w:val="19"/>
          <w:szCs w:val="19"/>
          <w:shd w:val="clear" w:color="auto" w:fill="FFFFFF"/>
        </w:rPr>
        <w:t>,</w:t>
      </w:r>
      <w:r>
        <w:rPr>
          <w:rFonts w:ascii="Arial" w:hAnsi="Arial" w:cs="Arial" w:hint="eastAsia"/>
          <w:sz w:val="19"/>
          <w:szCs w:val="19"/>
          <w:shd w:val="clear" w:color="auto" w:fill="FFFFFF"/>
        </w:rPr>
        <w:t>因此</w:t>
      </w:r>
    </w:p>
    <w:p w14:paraId="544998BA" w14:textId="77777777" w:rsidR="00431999" w:rsidRDefault="00000000">
      <w:pPr>
        <w:snapToGrid w:val="0"/>
        <w:spacing w:line="360" w:lineRule="auto"/>
        <w:jc w:val="right"/>
        <w:rPr>
          <w:rFonts w:ascii="宋体" w:hAnsi="宋体" w:hint="eastAsia"/>
          <w:sz w:val="24"/>
        </w:rPr>
      </w:pPr>
      <w:r>
        <w:rPr>
          <w:rFonts w:ascii="宋体" w:hAnsi="宋体"/>
          <w:position w:val="-32"/>
          <w:sz w:val="24"/>
        </w:rPr>
        <w:object w:dxaOrig="2760" w:dyaOrig="760" w14:anchorId="6D731F15">
          <v:shape id="_x0000_i1049" type="#_x0000_t75" style="width:138pt;height:38pt" o:ole="">
            <v:imagedata r:id="rId55" o:title=""/>
          </v:shape>
          <o:OLEObject Type="Embed" ProgID="Equation.KSEE3" ShapeID="_x0000_i1049" DrawAspect="Content" ObjectID="_1797260293" r:id="rId56"/>
        </w:object>
      </w:r>
      <w:r>
        <w:rPr>
          <w:rFonts w:ascii="宋体" w:hAnsi="宋体" w:hint="eastAsia"/>
          <w:sz w:val="24"/>
        </w:rPr>
        <w:t xml:space="preserve">                (式7)</w:t>
      </w:r>
    </w:p>
    <w:p w14:paraId="267505B7" w14:textId="77777777" w:rsidR="00431999" w:rsidRDefault="00431999">
      <w:pPr>
        <w:snapToGrid w:val="0"/>
        <w:spacing w:line="360" w:lineRule="auto"/>
        <w:jc w:val="right"/>
        <w:rPr>
          <w:rFonts w:ascii="宋体" w:hAnsi="宋体" w:hint="eastAsia"/>
          <w:sz w:val="24"/>
        </w:rPr>
      </w:pPr>
    </w:p>
    <w:p w14:paraId="726917C4" w14:textId="77777777" w:rsidR="00431999" w:rsidRDefault="00000000">
      <w:pPr>
        <w:snapToGrid w:val="0"/>
        <w:spacing w:line="360" w:lineRule="auto"/>
        <w:ind w:firstLine="420"/>
        <w:rPr>
          <w:rFonts w:ascii="宋体" w:hAnsi="宋体" w:hint="eastAsia"/>
          <w:szCs w:val="21"/>
        </w:rPr>
      </w:pPr>
      <w:r>
        <w:rPr>
          <w:rFonts w:ascii="宋体" w:hAnsi="宋体" w:hint="eastAsia"/>
          <w:szCs w:val="21"/>
        </w:rPr>
        <w:t>对于电流环,有:</w:t>
      </w:r>
    </w:p>
    <w:p w14:paraId="44C1B5AF" w14:textId="77777777" w:rsidR="00431999" w:rsidRDefault="00000000">
      <w:pPr>
        <w:ind w:firstLine="420"/>
      </w:pPr>
      <w:r>
        <w:t>ACR</w:t>
      </w:r>
      <w:r>
        <w:t>超前时间常数：</w:t>
      </w:r>
      <w:r>
        <w:rPr>
          <w:position w:val="-12"/>
        </w:rPr>
        <w:object w:dxaOrig="1420" w:dyaOrig="360" w14:anchorId="747C67A1">
          <v:shape id="_x0000_i1050" type="#_x0000_t75" style="width:71pt;height:18pt" o:ole="">
            <v:imagedata r:id="rId57" o:title=""/>
          </v:shape>
          <o:OLEObject Type="Embed" ProgID="Equation.KSEE3" ShapeID="_x0000_i1050" DrawAspect="Content" ObjectID="_1797260294" r:id="rId58"/>
        </w:object>
      </w:r>
    </w:p>
    <w:p w14:paraId="5663E199" w14:textId="77777777" w:rsidR="00431999" w:rsidRDefault="00000000">
      <w:pPr>
        <w:ind w:firstLine="420"/>
        <w:rPr>
          <w:rFonts w:ascii="Segoe UI" w:hAnsi="Segoe UI" w:cs="Segoe UI"/>
          <w:sz w:val="24"/>
          <w:shd w:val="clear" w:color="auto" w:fill="FFFFFF"/>
        </w:rPr>
      </w:pPr>
      <w:r>
        <w:rPr>
          <w:rFonts w:hint="eastAsia"/>
        </w:rPr>
        <w:t>在三相电频率为</w:t>
      </w:r>
      <w:r>
        <w:rPr>
          <w:rFonts w:hint="eastAsia"/>
        </w:rPr>
        <w:t>50Hz</w:t>
      </w:r>
      <w:r>
        <w:rPr>
          <w:rFonts w:hint="eastAsia"/>
        </w:rPr>
        <w:t>的情况下</w:t>
      </w:r>
      <w:r>
        <w:rPr>
          <w:rFonts w:hint="eastAsia"/>
        </w:rPr>
        <w:t>,</w:t>
      </w:r>
      <w:r>
        <w:rPr>
          <w:rFonts w:hint="eastAsia"/>
        </w:rPr>
        <w:t>三相</w:t>
      </w:r>
      <w:r>
        <w:rPr>
          <w:rFonts w:ascii="Segoe UI" w:eastAsia="Segoe UI" w:hAnsi="Segoe UI" w:cs="Segoe UI"/>
          <w:sz w:val="24"/>
          <w:shd w:val="clear" w:color="auto" w:fill="FFFFFF"/>
        </w:rPr>
        <w:t>三相桥式电路的平均失控时间</w:t>
      </w:r>
      <w:r>
        <w:rPr>
          <w:rFonts w:ascii="Segoe UI" w:eastAsia="Segoe UI" w:hAnsi="Segoe UI" w:cs="Segoe UI"/>
          <w:position w:val="-12"/>
          <w:sz w:val="24"/>
          <w:shd w:val="clear" w:color="auto" w:fill="FFFFFF"/>
        </w:rPr>
        <w:object w:dxaOrig="1280" w:dyaOrig="360" w14:anchorId="63A08731">
          <v:shape id="_x0000_i1051" type="#_x0000_t75" style="width:64pt;height:18pt" o:ole="">
            <v:imagedata r:id="rId59" o:title=""/>
          </v:shape>
          <o:OLEObject Type="Embed" ProgID="Equation.KSEE3" ShapeID="_x0000_i1051" DrawAspect="Content" ObjectID="_1797260295" r:id="rId60"/>
        </w:object>
      </w:r>
      <w:r>
        <w:rPr>
          <w:rFonts w:ascii="Segoe UI" w:hAnsi="Segoe UI" w:cs="Segoe UI" w:hint="eastAsia"/>
          <w:sz w:val="24"/>
          <w:shd w:val="clear" w:color="auto" w:fill="FFFFFF"/>
        </w:rPr>
        <w:t>,</w:t>
      </w:r>
      <w:r>
        <w:rPr>
          <w:rFonts w:ascii="Segoe UI" w:hAnsi="Segoe UI" w:cs="Segoe UI" w:hint="eastAsia"/>
          <w:sz w:val="24"/>
          <w:shd w:val="clear" w:color="auto" w:fill="FFFFFF"/>
        </w:rPr>
        <w:t>因此</w:t>
      </w:r>
    </w:p>
    <w:p w14:paraId="50D2A16B" w14:textId="77777777" w:rsidR="00431999" w:rsidRDefault="00431999">
      <w:pPr>
        <w:ind w:firstLine="420"/>
        <w:rPr>
          <w:rFonts w:ascii="Segoe UI" w:hAnsi="Segoe UI" w:cs="Segoe UI"/>
          <w:sz w:val="24"/>
          <w:shd w:val="clear" w:color="auto" w:fill="FFFFFF"/>
        </w:rPr>
      </w:pPr>
    </w:p>
    <w:p w14:paraId="3B8762DC" w14:textId="77777777" w:rsidR="00431999" w:rsidRDefault="00000000">
      <w:pPr>
        <w:snapToGrid w:val="0"/>
        <w:spacing w:line="360" w:lineRule="auto"/>
        <w:jc w:val="right"/>
        <w:rPr>
          <w:rFonts w:ascii="宋体" w:hAnsi="宋体" w:hint="eastAsia"/>
          <w:sz w:val="24"/>
        </w:rPr>
      </w:pPr>
      <w:r>
        <w:rPr>
          <w:rFonts w:hint="eastAsia"/>
          <w:position w:val="-12"/>
        </w:rPr>
        <w:object w:dxaOrig="3879" w:dyaOrig="360" w14:anchorId="206F5ECF">
          <v:shape id="_x0000_i1052" type="#_x0000_t75" style="width:194pt;height:18pt" o:ole="">
            <v:imagedata r:id="rId61" o:title=""/>
          </v:shape>
          <o:OLEObject Type="Embed" ProgID="Equation.KSEE3" ShapeID="_x0000_i1052" DrawAspect="Content" ObjectID="_1797260296" r:id="rId62"/>
        </w:object>
      </w:r>
      <w:r>
        <w:rPr>
          <w:rFonts w:hint="eastAsia"/>
          <w:position w:val="-12"/>
        </w:rPr>
        <w:t xml:space="preserve">        </w:t>
      </w:r>
      <w:r>
        <w:rPr>
          <w:rFonts w:ascii="宋体" w:hAnsi="宋体" w:hint="eastAsia"/>
          <w:sz w:val="24"/>
        </w:rPr>
        <w:t>（式8）</w:t>
      </w:r>
    </w:p>
    <w:p w14:paraId="53E8555B" w14:textId="77777777" w:rsidR="00431999" w:rsidRDefault="00431999">
      <w:pPr>
        <w:snapToGrid w:val="0"/>
        <w:spacing w:line="360" w:lineRule="auto"/>
        <w:jc w:val="right"/>
        <w:rPr>
          <w:rFonts w:ascii="宋体" w:hAnsi="宋体" w:hint="eastAsia"/>
          <w:sz w:val="24"/>
        </w:rPr>
      </w:pPr>
    </w:p>
    <w:p w14:paraId="131F702F" w14:textId="77777777" w:rsidR="00431999" w:rsidRDefault="00000000">
      <w:pPr>
        <w:ind w:firstLine="420"/>
        <w:rPr>
          <w:rFonts w:ascii="宋体" w:hAnsi="宋体" w:hint="eastAsia"/>
          <w:sz w:val="24"/>
        </w:rPr>
      </w:pPr>
      <w:r>
        <w:rPr>
          <w:rFonts w:hint="eastAsia"/>
        </w:rPr>
        <w:lastRenderedPageBreak/>
        <w:t>电流环开环增益：因为要求</w:t>
      </w:r>
      <w:r>
        <w:rPr>
          <w:rFonts w:hint="eastAsia"/>
          <w:position w:val="-12"/>
        </w:rPr>
        <w:object w:dxaOrig="840" w:dyaOrig="360" w14:anchorId="6B94F646">
          <v:shape id="_x0000_i1053" type="#_x0000_t75" style="width:42pt;height:18pt" o:ole="">
            <v:imagedata r:id="rId63" o:title=""/>
          </v:shape>
          <o:OLEObject Type="Embed" ProgID="Equation.KSEE3" ShapeID="_x0000_i1053" DrawAspect="Content" ObjectID="_1797260297" r:id="rId64"/>
        </w:object>
      </w:r>
      <w:r>
        <w:rPr>
          <w:rFonts w:hint="eastAsia"/>
        </w:rPr>
        <w:t>,</w:t>
      </w:r>
      <w:r>
        <w:rPr>
          <w:rFonts w:hint="eastAsia"/>
        </w:rPr>
        <w:t>因此</w:t>
      </w:r>
      <w:r>
        <w:rPr>
          <w:rFonts w:ascii="宋体" w:hAnsi="宋体" w:hint="eastAsia"/>
          <w:position w:val="-10"/>
          <w:sz w:val="24"/>
        </w:rPr>
        <w:object w:dxaOrig="1100" w:dyaOrig="340" w14:anchorId="4CB8DBC8">
          <v:shape id="_x0000_i1054" type="#_x0000_t75" style="width:55pt;height:17pt" o:ole="">
            <v:imagedata r:id="rId65" o:title=""/>
          </v:shape>
          <o:OLEObject Type="Embed" ProgID="Equation.KSEE3" ShapeID="_x0000_i1054" DrawAspect="Content" ObjectID="_1797260298" r:id="rId66"/>
        </w:object>
      </w:r>
      <w:r>
        <w:rPr>
          <w:rFonts w:ascii="宋体" w:hAnsi="宋体" w:hint="eastAsia"/>
          <w:sz w:val="24"/>
        </w:rPr>
        <w:t>,可得</w:t>
      </w:r>
    </w:p>
    <w:p w14:paraId="381F72AC" w14:textId="77777777" w:rsidR="00431999" w:rsidRDefault="00431999">
      <w:pPr>
        <w:ind w:firstLine="420"/>
        <w:rPr>
          <w:rFonts w:ascii="宋体" w:hAnsi="宋体" w:hint="eastAsia"/>
          <w:sz w:val="24"/>
        </w:rPr>
      </w:pPr>
    </w:p>
    <w:p w14:paraId="297F01C9" w14:textId="77777777" w:rsidR="00431999" w:rsidRDefault="00000000">
      <w:pPr>
        <w:ind w:firstLine="420"/>
        <w:jc w:val="right"/>
        <w:rPr>
          <w:rFonts w:ascii="宋体" w:hAnsi="宋体" w:hint="eastAsia"/>
          <w:sz w:val="24"/>
        </w:rPr>
      </w:pPr>
      <w:r>
        <w:rPr>
          <w:rFonts w:ascii="宋体" w:hAnsi="宋体"/>
          <w:position w:val="-30"/>
          <w:sz w:val="24"/>
        </w:rPr>
        <w:object w:dxaOrig="2600" w:dyaOrig="680" w14:anchorId="6AD46756">
          <v:shape id="_x0000_i1055" type="#_x0000_t75" style="width:130pt;height:34pt" o:ole="">
            <v:imagedata r:id="rId67" o:title=""/>
          </v:shape>
          <o:OLEObject Type="Embed" ProgID="Equation.KSEE3" ShapeID="_x0000_i1055" DrawAspect="Content" ObjectID="_1797260299" r:id="rId68"/>
        </w:object>
      </w:r>
      <w:r>
        <w:rPr>
          <w:rFonts w:ascii="宋体" w:hAnsi="宋体" w:hint="eastAsia"/>
          <w:sz w:val="24"/>
        </w:rPr>
        <w:t xml:space="preserve">              (式9)</w:t>
      </w:r>
    </w:p>
    <w:p w14:paraId="08743292" w14:textId="77777777" w:rsidR="00431999" w:rsidRDefault="00431999">
      <w:pPr>
        <w:rPr>
          <w:rFonts w:ascii="宋体" w:hAnsi="宋体" w:hint="eastAsia"/>
          <w:sz w:val="24"/>
        </w:rPr>
      </w:pPr>
    </w:p>
    <w:p w14:paraId="6CC4C781" w14:textId="77777777" w:rsidR="00431999" w:rsidRDefault="00000000">
      <w:pPr>
        <w:ind w:firstLine="420"/>
        <w:rPr>
          <w:rFonts w:ascii="宋体" w:hAnsi="宋体" w:hint="eastAsia"/>
          <w:sz w:val="24"/>
        </w:rPr>
      </w:pPr>
      <w:r>
        <w:rPr>
          <w:rFonts w:ascii="宋体" w:hAnsi="宋体" w:hint="eastAsia"/>
          <w:sz w:val="24"/>
        </w:rPr>
        <w:t>电流反馈系数:</w:t>
      </w:r>
    </w:p>
    <w:p w14:paraId="5426901B" w14:textId="77777777" w:rsidR="00431999" w:rsidRDefault="00000000">
      <w:pPr>
        <w:ind w:firstLine="420"/>
        <w:jc w:val="right"/>
        <w:rPr>
          <w:rFonts w:ascii="宋体" w:hAnsi="宋体" w:hint="eastAsia"/>
          <w:sz w:val="24"/>
        </w:rPr>
      </w:pPr>
      <w:r>
        <w:rPr>
          <w:rFonts w:ascii="宋体" w:hAnsi="宋体" w:hint="eastAsia"/>
          <w:position w:val="-30"/>
          <w:sz w:val="24"/>
        </w:rPr>
        <w:object w:dxaOrig="3360" w:dyaOrig="720" w14:anchorId="718D4CB8">
          <v:shape id="_x0000_i1056" type="#_x0000_t75" style="width:168pt;height:36pt" o:ole="">
            <v:imagedata r:id="rId69" o:title=""/>
          </v:shape>
          <o:OLEObject Type="Embed" ProgID="Equation.KSEE3" ShapeID="_x0000_i1056" DrawAspect="Content" ObjectID="_1797260300" r:id="rId70"/>
        </w:object>
      </w:r>
      <w:r>
        <w:rPr>
          <w:rFonts w:ascii="宋体" w:hAnsi="宋体" w:hint="eastAsia"/>
          <w:sz w:val="24"/>
        </w:rPr>
        <w:t xml:space="preserve">          (式10)</w:t>
      </w:r>
    </w:p>
    <w:p w14:paraId="6673398B" w14:textId="77777777" w:rsidR="00431999" w:rsidRDefault="00431999">
      <w:pPr>
        <w:ind w:firstLine="420"/>
        <w:jc w:val="right"/>
        <w:rPr>
          <w:rFonts w:ascii="宋体" w:hAnsi="宋体" w:hint="eastAsia"/>
          <w:sz w:val="24"/>
        </w:rPr>
      </w:pPr>
    </w:p>
    <w:p w14:paraId="6D736C40" w14:textId="77777777" w:rsidR="00431999" w:rsidRDefault="00000000">
      <w:pPr>
        <w:rPr>
          <w:rFonts w:ascii="宋体" w:hAnsi="宋体" w:hint="eastAsia"/>
          <w:sz w:val="24"/>
        </w:rPr>
      </w:pPr>
      <w:r>
        <w:rPr>
          <w:rFonts w:ascii="宋体" w:hAnsi="宋体" w:hint="eastAsia"/>
          <w:sz w:val="24"/>
        </w:rPr>
        <w:t>因此,ACR的比例系数为:</w:t>
      </w:r>
    </w:p>
    <w:p w14:paraId="000CBC87" w14:textId="77777777" w:rsidR="00431999" w:rsidRDefault="00431999">
      <w:pPr>
        <w:rPr>
          <w:rFonts w:ascii="宋体" w:hAnsi="宋体" w:hint="eastAsia"/>
          <w:sz w:val="24"/>
        </w:rPr>
      </w:pPr>
    </w:p>
    <w:p w14:paraId="03A94277" w14:textId="77777777" w:rsidR="00431999" w:rsidRDefault="00000000">
      <w:pPr>
        <w:jc w:val="right"/>
        <w:rPr>
          <w:rFonts w:ascii="宋体" w:hAnsi="宋体" w:hint="eastAsia"/>
          <w:sz w:val="24"/>
        </w:rPr>
      </w:pPr>
      <w:r>
        <w:rPr>
          <w:rFonts w:ascii="宋体" w:hAnsi="宋体"/>
          <w:position w:val="-30"/>
          <w:sz w:val="24"/>
        </w:rPr>
        <w:object w:dxaOrig="4000" w:dyaOrig="680" w14:anchorId="54C5200F">
          <v:shape id="_x0000_i1057" type="#_x0000_t75" alt="" style="width:200pt;height:34pt" o:ole="">
            <v:imagedata r:id="rId71" o:title=""/>
          </v:shape>
          <o:OLEObject Type="Embed" ProgID="Equation.KSEE3" ShapeID="_x0000_i1057" DrawAspect="Content" ObjectID="_1797260301" r:id="rId72"/>
        </w:object>
      </w:r>
      <w:r>
        <w:rPr>
          <w:rFonts w:ascii="宋体" w:hAnsi="宋体" w:hint="eastAsia"/>
          <w:sz w:val="24"/>
        </w:rPr>
        <w:t xml:space="preserve">       (式11)</w:t>
      </w:r>
    </w:p>
    <w:p w14:paraId="0F678449" w14:textId="77777777" w:rsidR="00431999" w:rsidRDefault="00431999">
      <w:pPr>
        <w:snapToGrid w:val="0"/>
        <w:spacing w:line="360" w:lineRule="auto"/>
        <w:rPr>
          <w:rFonts w:ascii="宋体" w:hAnsi="宋体" w:hint="eastAsia"/>
          <w:sz w:val="24"/>
        </w:rPr>
      </w:pPr>
    </w:p>
    <w:p w14:paraId="114A965E" w14:textId="77777777" w:rsidR="00431999" w:rsidRDefault="00000000">
      <w:pPr>
        <w:snapToGrid w:val="0"/>
        <w:spacing w:line="360" w:lineRule="auto"/>
        <w:rPr>
          <w:sz w:val="24"/>
        </w:rPr>
      </w:pPr>
      <w:r>
        <w:rPr>
          <w:rFonts w:ascii="宋体" w:hAnsi="宋体" w:hint="eastAsia"/>
          <w:sz w:val="24"/>
        </w:rPr>
        <w:t>电流环</w:t>
      </w:r>
      <w:r>
        <w:rPr>
          <w:rFonts w:hint="eastAsia"/>
          <w:sz w:val="24"/>
        </w:rPr>
        <w:t>基于运算放大器、电阻和电容等元器件的模拟电路设计</w:t>
      </w:r>
      <w:r>
        <w:rPr>
          <w:rFonts w:hint="eastAsia"/>
          <w:sz w:val="24"/>
        </w:rPr>
        <w:t>:</w:t>
      </w:r>
    </w:p>
    <w:p w14:paraId="75775E1E" w14:textId="77777777" w:rsidR="00431999" w:rsidRDefault="00000000">
      <w:pPr>
        <w:snapToGrid w:val="0"/>
        <w:spacing w:line="360" w:lineRule="auto"/>
        <w:ind w:firstLine="420"/>
        <w:rPr>
          <w:sz w:val="24"/>
        </w:rPr>
      </w:pPr>
      <w:r>
        <w:rPr>
          <w:rFonts w:hint="eastAsia"/>
          <w:sz w:val="24"/>
        </w:rPr>
        <w:t>基于运算放大器我们选取合适参数的元器件数值即可完成电流环的实现</w:t>
      </w:r>
      <w:r>
        <w:rPr>
          <w:rFonts w:hint="eastAsia"/>
          <w:sz w:val="24"/>
        </w:rPr>
        <w:t>,</w:t>
      </w:r>
      <w:r>
        <w:rPr>
          <w:rFonts w:hint="eastAsia"/>
          <w:sz w:val="24"/>
        </w:rPr>
        <w:t>因为</w:t>
      </w:r>
      <w:r>
        <w:rPr>
          <w:rFonts w:hint="eastAsia"/>
          <w:position w:val="-12"/>
          <w:sz w:val="24"/>
        </w:rPr>
        <w:object w:dxaOrig="820" w:dyaOrig="360" w14:anchorId="296BCAF9">
          <v:shape id="_x0000_i1058" type="#_x0000_t75" style="width:41pt;height:18pt" o:ole="">
            <v:imagedata r:id="rId73" o:title=""/>
          </v:shape>
          <o:OLEObject Type="Embed" ProgID="Equation.KSEE3" ShapeID="_x0000_i1058" DrawAspect="Content" ObjectID="_1797260302" r:id="rId74"/>
        </w:object>
      </w:r>
      <w:r>
        <w:rPr>
          <w:rFonts w:hint="eastAsia"/>
          <w:sz w:val="24"/>
        </w:rPr>
        <w:t>,</w:t>
      </w:r>
      <w:r>
        <w:rPr>
          <w:rFonts w:hint="eastAsia"/>
          <w:sz w:val="24"/>
        </w:rPr>
        <w:t>同时比例系数</w:t>
      </w:r>
      <w:r>
        <w:rPr>
          <w:rFonts w:hint="eastAsia"/>
          <w:position w:val="-12"/>
          <w:sz w:val="24"/>
        </w:rPr>
        <w:object w:dxaOrig="1080" w:dyaOrig="360" w14:anchorId="27567F09">
          <v:shape id="_x0000_i1059" type="#_x0000_t75" style="width:54pt;height:18pt" o:ole="">
            <v:imagedata r:id="rId75" o:title=""/>
          </v:shape>
          <o:OLEObject Type="Embed" ProgID="Equation.KSEE3" ShapeID="_x0000_i1059" DrawAspect="Content" ObjectID="_1797260303" r:id="rId76"/>
        </w:object>
      </w:r>
      <w:r>
        <w:rPr>
          <w:rFonts w:hint="eastAsia"/>
          <w:sz w:val="24"/>
        </w:rPr>
        <w:t>,</w:t>
      </w:r>
      <w:r>
        <w:rPr>
          <w:rFonts w:hint="eastAsia"/>
          <w:sz w:val="24"/>
        </w:rPr>
        <w:t>我们可以选择输入电阻</w:t>
      </w:r>
      <w:r>
        <w:rPr>
          <w:rFonts w:hint="eastAsia"/>
          <w:position w:val="-12"/>
          <w:sz w:val="24"/>
        </w:rPr>
        <w:object w:dxaOrig="1160" w:dyaOrig="360" w14:anchorId="3C54482C">
          <v:shape id="_x0000_i1060" type="#_x0000_t75" style="width:58pt;height:18pt" o:ole="">
            <v:imagedata r:id="rId77" o:title=""/>
          </v:shape>
          <o:OLEObject Type="Embed" ProgID="Equation.KSEE3" ShapeID="_x0000_i1060" DrawAspect="Content" ObjectID="_1797260304" r:id="rId78"/>
        </w:object>
      </w:r>
      <w:r>
        <w:rPr>
          <w:rFonts w:hint="eastAsia"/>
          <w:sz w:val="24"/>
        </w:rPr>
        <w:t>,</w:t>
      </w:r>
      <w:r>
        <w:rPr>
          <w:rFonts w:hint="eastAsia"/>
          <w:sz w:val="24"/>
        </w:rPr>
        <w:t>同时因为</w:t>
      </w:r>
      <w:r>
        <w:rPr>
          <w:rFonts w:hint="eastAsia"/>
          <w:sz w:val="24"/>
        </w:rPr>
        <w:t>ACR</w:t>
      </w:r>
      <w:r>
        <w:rPr>
          <w:rFonts w:hint="eastAsia"/>
          <w:sz w:val="24"/>
        </w:rPr>
        <w:t>超前时间常数为</w:t>
      </w:r>
      <w:r>
        <w:rPr>
          <w:position w:val="-12"/>
        </w:rPr>
        <w:object w:dxaOrig="999" w:dyaOrig="360" w14:anchorId="086199E7">
          <v:shape id="_x0000_i1061" type="#_x0000_t75" alt="" style="width:50pt;height:18pt" o:ole="">
            <v:imagedata r:id="rId79" o:title=""/>
          </v:shape>
          <o:OLEObject Type="Embed" ProgID="Equation.KSEE3" ShapeID="_x0000_i1061" DrawAspect="Content" ObjectID="_1797260305" r:id="rId80"/>
        </w:object>
      </w:r>
      <w:r>
        <w:rPr>
          <w:rFonts w:hint="eastAsia"/>
        </w:rPr>
        <w:t>,</w:t>
      </w:r>
      <w:r>
        <w:rPr>
          <w:rFonts w:hint="eastAsia"/>
        </w:rPr>
        <w:t>因此也可以求出比例部分的电容与电阻，</w:t>
      </w:r>
      <w:r>
        <w:rPr>
          <w:rFonts w:hint="eastAsia"/>
        </w:rPr>
        <w:t>ACR</w:t>
      </w:r>
      <w:r>
        <w:rPr>
          <w:rFonts w:hint="eastAsia"/>
          <w:color w:val="000000" w:themeColor="text1"/>
          <w:sz w:val="24"/>
          <w:szCs w:val="32"/>
        </w:rPr>
        <w:t>电流反馈滤波时间常数</w:t>
      </w:r>
      <w:r>
        <w:rPr>
          <w:rFonts w:hint="eastAsia"/>
          <w:color w:val="000000" w:themeColor="text1"/>
          <w:position w:val="-12"/>
          <w:sz w:val="24"/>
          <w:szCs w:val="32"/>
        </w:rPr>
        <w:object w:dxaOrig="1200" w:dyaOrig="360" w14:anchorId="2359E532">
          <v:shape id="_x0000_i1062" type="#_x0000_t75" style="width:60pt;height:18pt" o:ole="">
            <v:imagedata r:id="rId81" o:title=""/>
          </v:shape>
          <o:OLEObject Type="Embed" ProgID="Equation.KSEE3" ShapeID="_x0000_i1062" DrawAspect="Content" ObjectID="_1797260306" r:id="rId82"/>
        </w:object>
      </w:r>
      <w:r>
        <w:rPr>
          <w:rFonts w:hint="eastAsia"/>
          <w:color w:val="000000" w:themeColor="text1"/>
          <w:sz w:val="24"/>
          <w:szCs w:val="32"/>
        </w:rPr>
        <w:t>，也可以求得反馈部分的电容</w:t>
      </w:r>
    </w:p>
    <w:p w14:paraId="7F62A7F7" w14:textId="77777777" w:rsidR="00431999" w:rsidRDefault="00000000">
      <w:pPr>
        <w:snapToGrid w:val="0"/>
        <w:spacing w:line="360" w:lineRule="auto"/>
        <w:ind w:firstLine="420"/>
        <w:rPr>
          <w:sz w:val="24"/>
        </w:rPr>
      </w:pPr>
      <w:r>
        <w:rPr>
          <w:rFonts w:hint="eastAsia"/>
          <w:sz w:val="24"/>
        </w:rPr>
        <w:t>由此</w:t>
      </w:r>
      <w:r>
        <w:rPr>
          <w:rFonts w:hint="eastAsia"/>
          <w:sz w:val="24"/>
        </w:rPr>
        <w:t>,</w:t>
      </w:r>
      <w:r>
        <w:rPr>
          <w:rFonts w:hint="eastAsia"/>
          <w:sz w:val="24"/>
        </w:rPr>
        <w:t>可得</w:t>
      </w:r>
      <w:r>
        <w:rPr>
          <w:rFonts w:hint="eastAsia"/>
          <w:sz w:val="24"/>
        </w:rPr>
        <w:t>:</w:t>
      </w:r>
    </w:p>
    <w:p w14:paraId="06D29B4E" w14:textId="77777777" w:rsidR="00431999" w:rsidRDefault="00431999">
      <w:pPr>
        <w:snapToGrid w:val="0"/>
        <w:spacing w:line="360" w:lineRule="auto"/>
        <w:ind w:firstLine="420"/>
        <w:rPr>
          <w:sz w:val="24"/>
        </w:rPr>
      </w:pPr>
    </w:p>
    <w:p w14:paraId="589CBA74" w14:textId="77777777" w:rsidR="00431999" w:rsidRDefault="00000000">
      <w:pPr>
        <w:snapToGrid w:val="0"/>
        <w:spacing w:line="360" w:lineRule="auto"/>
        <w:ind w:left="420" w:firstLine="420"/>
        <w:jc w:val="right"/>
        <w:rPr>
          <w:sz w:val="24"/>
        </w:rPr>
      </w:pPr>
      <w:r>
        <w:rPr>
          <w:position w:val="-12"/>
          <w:sz w:val="24"/>
        </w:rPr>
        <w:object w:dxaOrig="3340" w:dyaOrig="360" w14:anchorId="4ABA846F">
          <v:shape id="_x0000_i1063" type="#_x0000_t75" style="width:167pt;height:18pt" o:ole="">
            <v:imagedata r:id="rId83" o:title=""/>
          </v:shape>
          <o:OLEObject Type="Embed" ProgID="Equation.KSEE3" ShapeID="_x0000_i1063" DrawAspect="Content" ObjectID="_1797260307" r:id="rId84"/>
        </w:object>
      </w:r>
      <w:r>
        <w:rPr>
          <w:rFonts w:hint="eastAsia"/>
          <w:sz w:val="24"/>
        </w:rPr>
        <w:t xml:space="preserve">           </w:t>
      </w:r>
      <w:r>
        <w:rPr>
          <w:rFonts w:hint="eastAsia"/>
          <w:sz w:val="24"/>
        </w:rPr>
        <w:t>（式</w:t>
      </w:r>
      <w:r>
        <w:rPr>
          <w:rFonts w:hint="eastAsia"/>
          <w:sz w:val="24"/>
        </w:rPr>
        <w:t>13</w:t>
      </w:r>
      <w:r>
        <w:rPr>
          <w:rFonts w:hint="eastAsia"/>
          <w:sz w:val="24"/>
        </w:rPr>
        <w:t>）</w:t>
      </w:r>
    </w:p>
    <w:p w14:paraId="0FA9DA0C" w14:textId="77777777" w:rsidR="00431999" w:rsidRDefault="00000000">
      <w:pPr>
        <w:snapToGrid w:val="0"/>
        <w:spacing w:line="360" w:lineRule="auto"/>
        <w:ind w:left="420" w:firstLine="420"/>
        <w:jc w:val="right"/>
        <w:rPr>
          <w:sz w:val="24"/>
        </w:rPr>
      </w:pPr>
      <w:r>
        <w:rPr>
          <w:position w:val="-30"/>
          <w:sz w:val="24"/>
        </w:rPr>
        <w:object w:dxaOrig="2780" w:dyaOrig="680" w14:anchorId="707764EC">
          <v:shape id="_x0000_i1064" type="#_x0000_t75" alt="" style="width:139pt;height:34pt" o:ole="">
            <v:imagedata r:id="rId85" o:title=""/>
          </v:shape>
          <o:OLEObject Type="Embed" ProgID="Equation.KSEE3" ShapeID="_x0000_i1064" DrawAspect="Content" ObjectID="_1797260308" r:id="rId86"/>
        </w:object>
      </w:r>
      <w:r>
        <w:rPr>
          <w:rFonts w:hint="eastAsia"/>
          <w:sz w:val="24"/>
        </w:rPr>
        <w:t xml:space="preserve">             </w:t>
      </w:r>
      <w:r>
        <w:rPr>
          <w:rFonts w:hint="eastAsia"/>
          <w:sz w:val="24"/>
        </w:rPr>
        <w:t>（式</w:t>
      </w:r>
      <w:r>
        <w:rPr>
          <w:rFonts w:hint="eastAsia"/>
          <w:sz w:val="24"/>
        </w:rPr>
        <w:t>13</w:t>
      </w:r>
      <w:r>
        <w:rPr>
          <w:rFonts w:hint="eastAsia"/>
          <w:sz w:val="24"/>
        </w:rPr>
        <w:t>）</w:t>
      </w:r>
    </w:p>
    <w:p w14:paraId="021EB30A" w14:textId="77777777" w:rsidR="00431999" w:rsidRDefault="00000000">
      <w:pPr>
        <w:snapToGrid w:val="0"/>
        <w:spacing w:line="360" w:lineRule="auto"/>
        <w:ind w:left="420" w:firstLine="420"/>
        <w:jc w:val="right"/>
        <w:rPr>
          <w:sz w:val="24"/>
        </w:rPr>
      </w:pPr>
      <w:r>
        <w:rPr>
          <w:position w:val="-30"/>
          <w:sz w:val="24"/>
        </w:rPr>
        <w:object w:dxaOrig="3060" w:dyaOrig="680" w14:anchorId="2F67A054">
          <v:shape id="_x0000_i1065" type="#_x0000_t75" alt="" style="width:153pt;height:34pt" o:ole="">
            <v:imagedata r:id="rId87" o:title=""/>
          </v:shape>
          <o:OLEObject Type="Embed" ProgID="Equation.KSEE3" ShapeID="_x0000_i1065" DrawAspect="Content" ObjectID="_1797260309" r:id="rId88"/>
        </w:object>
      </w:r>
      <w:r>
        <w:rPr>
          <w:rFonts w:hint="eastAsia"/>
          <w:sz w:val="24"/>
        </w:rPr>
        <w:t xml:space="preserve">           </w:t>
      </w:r>
      <w:r>
        <w:rPr>
          <w:rFonts w:hint="eastAsia"/>
          <w:sz w:val="24"/>
        </w:rPr>
        <w:t>（式</w:t>
      </w:r>
      <w:r>
        <w:rPr>
          <w:rFonts w:hint="eastAsia"/>
          <w:sz w:val="24"/>
        </w:rPr>
        <w:t>13</w:t>
      </w:r>
      <w:r>
        <w:rPr>
          <w:rFonts w:hint="eastAsia"/>
          <w:sz w:val="24"/>
        </w:rPr>
        <w:t>）</w:t>
      </w:r>
    </w:p>
    <w:p w14:paraId="6EC72E58" w14:textId="77777777" w:rsidR="00431999" w:rsidRDefault="00431999">
      <w:pPr>
        <w:snapToGrid w:val="0"/>
        <w:spacing w:line="360" w:lineRule="auto"/>
        <w:ind w:left="420" w:firstLine="420"/>
        <w:rPr>
          <w:sz w:val="24"/>
        </w:rPr>
      </w:pPr>
    </w:p>
    <w:p w14:paraId="6A49CA26" w14:textId="77777777" w:rsidR="00431999" w:rsidRDefault="00431999">
      <w:pPr>
        <w:snapToGrid w:val="0"/>
        <w:spacing w:line="360" w:lineRule="auto"/>
        <w:ind w:left="420" w:firstLine="420"/>
        <w:rPr>
          <w:sz w:val="24"/>
        </w:rPr>
      </w:pPr>
    </w:p>
    <w:p w14:paraId="2BDCFF07" w14:textId="77777777" w:rsidR="00431999" w:rsidRDefault="00000000">
      <w:pPr>
        <w:snapToGrid w:val="0"/>
        <w:spacing w:line="360" w:lineRule="auto"/>
        <w:rPr>
          <w:sz w:val="24"/>
        </w:rPr>
      </w:pPr>
      <w:r>
        <w:rPr>
          <w:rFonts w:hint="eastAsia"/>
          <w:sz w:val="24"/>
        </w:rPr>
        <w:t>电流环的模拟电路设计如图</w:t>
      </w:r>
      <w:r>
        <w:rPr>
          <w:rFonts w:hint="eastAsia"/>
          <w:sz w:val="24"/>
        </w:rPr>
        <w:t>4</w:t>
      </w:r>
    </w:p>
    <w:p w14:paraId="5830869C" w14:textId="77777777" w:rsidR="00431999" w:rsidRDefault="00000000">
      <w:pPr>
        <w:snapToGrid w:val="0"/>
        <w:spacing w:line="360" w:lineRule="auto"/>
        <w:rPr>
          <w:sz w:val="24"/>
        </w:rPr>
      </w:pPr>
      <w:r>
        <w:rPr>
          <w:noProof/>
        </w:rPr>
        <w:lastRenderedPageBreak/>
        <w:drawing>
          <wp:inline distT="0" distB="0" distL="114300" distR="114300" wp14:anchorId="357E9440" wp14:editId="540A3E01">
            <wp:extent cx="5273040" cy="2694940"/>
            <wp:effectExtent l="0" t="0" r="3810" b="10160"/>
            <wp:docPr id="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4"/>
                    <pic:cNvPicPr>
                      <a:picLocks noChangeAspect="1"/>
                    </pic:cNvPicPr>
                  </pic:nvPicPr>
                  <pic:blipFill>
                    <a:blip r:embed="rId89"/>
                    <a:stretch>
                      <a:fillRect/>
                    </a:stretch>
                  </pic:blipFill>
                  <pic:spPr>
                    <a:xfrm>
                      <a:off x="0" y="0"/>
                      <a:ext cx="5273040" cy="2694940"/>
                    </a:xfrm>
                    <a:prstGeom prst="rect">
                      <a:avLst/>
                    </a:prstGeom>
                    <a:noFill/>
                    <a:ln>
                      <a:noFill/>
                    </a:ln>
                  </pic:spPr>
                </pic:pic>
              </a:graphicData>
            </a:graphic>
          </wp:inline>
        </w:drawing>
      </w:r>
    </w:p>
    <w:p w14:paraId="58A8EB0F" w14:textId="77777777" w:rsidR="00431999" w:rsidRDefault="00000000">
      <w:pPr>
        <w:snapToGrid w:val="0"/>
        <w:spacing w:line="360" w:lineRule="auto"/>
        <w:jc w:val="center"/>
        <w:rPr>
          <w:rFonts w:ascii="宋体" w:hAnsi="宋体" w:hint="eastAsia"/>
          <w:sz w:val="24"/>
        </w:rPr>
      </w:pPr>
      <w:r>
        <w:rPr>
          <w:rFonts w:ascii="宋体" w:hAnsi="宋体" w:hint="eastAsia"/>
          <w:sz w:val="24"/>
        </w:rPr>
        <w:t>图4</w:t>
      </w:r>
    </w:p>
    <w:p w14:paraId="634E76DD" w14:textId="77777777" w:rsidR="00431999" w:rsidRDefault="00000000">
      <w:pPr>
        <w:pStyle w:val="6"/>
        <w:ind w:firstLine="420"/>
      </w:pPr>
      <w:r>
        <w:rPr>
          <w:rFonts w:hint="eastAsia"/>
        </w:rPr>
        <w:t>3.2</w:t>
      </w:r>
      <w:r>
        <w:rPr>
          <w:rFonts w:hint="eastAsia"/>
        </w:rPr>
        <w:t>转速调节器的设计</w:t>
      </w:r>
    </w:p>
    <w:p w14:paraId="5432E303" w14:textId="77777777" w:rsidR="00431999" w:rsidRDefault="00000000">
      <w:pPr>
        <w:ind w:firstLine="420"/>
        <w:rPr>
          <w:rFonts w:ascii="宋体" w:hAnsi="宋体" w:cs="宋体" w:hint="eastAsia"/>
          <w:sz w:val="24"/>
        </w:rPr>
      </w:pPr>
      <w:r>
        <w:rPr>
          <w:rFonts w:ascii="宋体" w:hAnsi="宋体" w:cs="宋体" w:hint="eastAsia"/>
          <w:sz w:val="24"/>
        </w:rPr>
        <w:t>转速环的设计思路与电流环的设计思路大体相同,转速环环的结构图最终可以简化为图4</w:t>
      </w:r>
    </w:p>
    <w:p w14:paraId="3F3BC50E" w14:textId="77777777" w:rsidR="00431999" w:rsidRDefault="00431999">
      <w:pPr>
        <w:ind w:firstLine="420"/>
      </w:pPr>
    </w:p>
    <w:p w14:paraId="73037131" w14:textId="77777777" w:rsidR="00431999" w:rsidRDefault="00000000">
      <w:pPr>
        <w:ind w:firstLine="420"/>
      </w:pPr>
      <w:r>
        <w:rPr>
          <w:noProof/>
        </w:rPr>
        <w:drawing>
          <wp:inline distT="0" distB="0" distL="114300" distR="114300" wp14:anchorId="27F995A4" wp14:editId="2CEE6FEC">
            <wp:extent cx="5327650" cy="883285"/>
            <wp:effectExtent l="0" t="0" r="0" b="0"/>
            <wp:docPr id="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pic:cNvPicPr>
                      <a:picLocks noChangeAspect="1"/>
                    </pic:cNvPicPr>
                  </pic:nvPicPr>
                  <pic:blipFill>
                    <a:blip r:embed="rId90"/>
                    <a:srcRect r="-1036" b="24892"/>
                    <a:stretch>
                      <a:fillRect/>
                    </a:stretch>
                  </pic:blipFill>
                  <pic:spPr>
                    <a:xfrm>
                      <a:off x="0" y="0"/>
                      <a:ext cx="5327650" cy="883285"/>
                    </a:xfrm>
                    <a:prstGeom prst="rect">
                      <a:avLst/>
                    </a:prstGeom>
                    <a:noFill/>
                    <a:ln>
                      <a:noFill/>
                    </a:ln>
                  </pic:spPr>
                </pic:pic>
              </a:graphicData>
            </a:graphic>
          </wp:inline>
        </w:drawing>
      </w:r>
    </w:p>
    <w:p w14:paraId="661A4D19" w14:textId="77777777" w:rsidR="00431999" w:rsidRDefault="00000000">
      <w:pPr>
        <w:snapToGrid w:val="0"/>
        <w:spacing w:line="360" w:lineRule="auto"/>
        <w:ind w:firstLine="420"/>
        <w:jc w:val="center"/>
        <w:rPr>
          <w:rFonts w:ascii="宋体" w:hAnsi="宋体" w:hint="eastAsia"/>
          <w:sz w:val="24"/>
        </w:rPr>
      </w:pPr>
      <w:r>
        <w:rPr>
          <w:rFonts w:ascii="宋体" w:hAnsi="宋体" w:hint="eastAsia"/>
          <w:sz w:val="24"/>
        </w:rPr>
        <w:t>图4</w:t>
      </w:r>
    </w:p>
    <w:p w14:paraId="1A0CB24B" w14:textId="77777777" w:rsidR="00431999" w:rsidRDefault="00000000">
      <w:pPr>
        <w:snapToGrid w:val="0"/>
        <w:spacing w:line="360" w:lineRule="auto"/>
        <w:ind w:firstLine="420"/>
        <w:rPr>
          <w:rFonts w:ascii="宋体" w:hAnsi="宋体" w:hint="eastAsia"/>
          <w:sz w:val="24"/>
        </w:rPr>
      </w:pPr>
      <w:r>
        <w:rPr>
          <w:rFonts w:ascii="宋体" w:hAnsi="宋体" w:hint="eastAsia"/>
          <w:sz w:val="24"/>
        </w:rPr>
        <w:t>因此可有：</w:t>
      </w:r>
    </w:p>
    <w:p w14:paraId="7420A489" w14:textId="77777777" w:rsidR="00431999" w:rsidRDefault="00000000">
      <w:pPr>
        <w:snapToGrid w:val="0"/>
        <w:spacing w:line="360" w:lineRule="auto"/>
        <w:jc w:val="right"/>
        <w:rPr>
          <w:rFonts w:ascii="宋体" w:hAnsi="宋体" w:hint="eastAsia"/>
          <w:sz w:val="24"/>
        </w:rPr>
      </w:pPr>
      <w:r>
        <w:rPr>
          <w:rFonts w:ascii="宋体" w:hAnsi="宋体"/>
          <w:position w:val="-12"/>
          <w:sz w:val="24"/>
        </w:rPr>
        <w:object w:dxaOrig="1219" w:dyaOrig="360" w14:anchorId="5248852E">
          <v:shape id="_x0000_i1066" type="#_x0000_t75" style="width:61pt;height:18pt" o:ole="">
            <v:imagedata r:id="rId91" o:title=""/>
          </v:shape>
          <o:OLEObject Type="Embed" ProgID="Equation.KSEE3" ShapeID="_x0000_i1066" DrawAspect="Content" ObjectID="_1797260310" r:id="rId92"/>
        </w:object>
      </w:r>
      <w:r>
        <w:rPr>
          <w:rFonts w:ascii="宋体" w:hAnsi="宋体" w:hint="eastAsia"/>
          <w:sz w:val="24"/>
        </w:rPr>
        <w:t xml:space="preserve">                    （式12）</w:t>
      </w:r>
    </w:p>
    <w:p w14:paraId="23550BF0" w14:textId="77777777" w:rsidR="00431999" w:rsidRDefault="00000000">
      <w:pPr>
        <w:snapToGrid w:val="0"/>
        <w:spacing w:line="360" w:lineRule="auto"/>
        <w:rPr>
          <w:rFonts w:ascii="宋体" w:hAnsi="宋体" w:hint="eastAsia"/>
          <w:sz w:val="24"/>
        </w:rPr>
      </w:pPr>
      <w:r>
        <w:rPr>
          <w:rFonts w:ascii="宋体" w:hAnsi="宋体" w:hint="eastAsia"/>
          <w:sz w:val="24"/>
        </w:rPr>
        <w:t>其中</w:t>
      </w:r>
      <w:r>
        <w:rPr>
          <w:rFonts w:ascii="宋体" w:hAnsi="宋体" w:hint="eastAsia"/>
          <w:position w:val="-10"/>
          <w:sz w:val="24"/>
        </w:rPr>
        <w:object w:dxaOrig="820" w:dyaOrig="340" w14:anchorId="432A0463">
          <v:shape id="_x0000_i1067" type="#_x0000_t75" style="width:41pt;height:17pt" o:ole="">
            <v:imagedata r:id="rId93" o:title=""/>
          </v:shape>
          <o:OLEObject Type="Embed" ProgID="Equation.KSEE3" ShapeID="_x0000_i1067" DrawAspect="Content" ObjectID="_1797260311" r:id="rId94"/>
        </w:object>
      </w:r>
    </w:p>
    <w:p w14:paraId="10B7CCE2" w14:textId="77777777" w:rsidR="00431999" w:rsidRDefault="00431999">
      <w:pPr>
        <w:snapToGrid w:val="0"/>
        <w:spacing w:line="360" w:lineRule="auto"/>
        <w:rPr>
          <w:rFonts w:ascii="宋体" w:hAnsi="宋体" w:hint="eastAsia"/>
          <w:sz w:val="24"/>
        </w:rPr>
      </w:pPr>
    </w:p>
    <w:p w14:paraId="763BB3A5" w14:textId="77777777" w:rsidR="00431999" w:rsidRDefault="00000000">
      <w:pPr>
        <w:snapToGrid w:val="0"/>
        <w:spacing w:line="360" w:lineRule="auto"/>
        <w:ind w:firstLine="420"/>
        <w:rPr>
          <w:rFonts w:ascii="宋体" w:hAnsi="宋体" w:hint="eastAsia"/>
          <w:sz w:val="24"/>
        </w:rPr>
      </w:pPr>
      <w:r>
        <w:rPr>
          <w:rFonts w:ascii="宋体" w:hAnsi="宋体" w:hint="eastAsia"/>
          <w:sz w:val="24"/>
        </w:rPr>
        <w:t>为了实现转速无静差,在负载扰动作用点后面已经有了一个积分环节,因此转速环的开环传递函数应该有两个积分环节,所以转速环应该设计成典型的</w:t>
      </w:r>
      <w:r>
        <w:rPr>
          <w:rFonts w:ascii="微软雅黑" w:eastAsia="微软雅黑" w:hAnsi="微软雅黑" w:cs="微软雅黑" w:hint="eastAsia"/>
          <w:sz w:val="24"/>
        </w:rPr>
        <w:t>Ⅱ</w:t>
      </w:r>
      <w:r>
        <w:rPr>
          <w:rFonts w:ascii="宋体" w:hAnsi="宋体" w:hint="eastAsia"/>
          <w:sz w:val="24"/>
        </w:rPr>
        <w:t>型系统,这样设计可以提高系统的动态扛干扰性。因此转速环应采用PI调节器，传递函数为：</w:t>
      </w:r>
    </w:p>
    <w:p w14:paraId="6B67ADF6" w14:textId="77777777" w:rsidR="00431999" w:rsidRDefault="00431999">
      <w:pPr>
        <w:snapToGrid w:val="0"/>
        <w:spacing w:line="360" w:lineRule="auto"/>
        <w:ind w:firstLine="420"/>
        <w:rPr>
          <w:rFonts w:ascii="宋体" w:hAnsi="宋体" w:hint="eastAsia"/>
          <w:sz w:val="24"/>
        </w:rPr>
      </w:pPr>
    </w:p>
    <w:p w14:paraId="03899B4D" w14:textId="77777777" w:rsidR="00431999" w:rsidRDefault="00000000">
      <w:pPr>
        <w:snapToGrid w:val="0"/>
        <w:spacing w:line="360" w:lineRule="auto"/>
        <w:ind w:firstLine="420"/>
        <w:jc w:val="right"/>
        <w:rPr>
          <w:rFonts w:ascii="宋体" w:hAnsi="宋体" w:hint="eastAsia"/>
          <w:sz w:val="24"/>
        </w:rPr>
      </w:pPr>
      <w:r>
        <w:rPr>
          <w:rFonts w:ascii="宋体" w:hAnsi="宋体"/>
          <w:position w:val="-30"/>
          <w:sz w:val="24"/>
        </w:rPr>
        <w:object w:dxaOrig="2120" w:dyaOrig="680" w14:anchorId="3DF7192A">
          <v:shape id="_x0000_i1068" type="#_x0000_t75" style="width:106pt;height:34pt" o:ole="">
            <v:imagedata r:id="rId95" o:title=""/>
          </v:shape>
          <o:OLEObject Type="Embed" ProgID="Equation.KSEE3" ShapeID="_x0000_i1068" DrawAspect="Content" ObjectID="_1797260312" r:id="rId96"/>
        </w:object>
      </w:r>
      <w:r>
        <w:rPr>
          <w:rFonts w:ascii="宋体" w:hAnsi="宋体" w:hint="eastAsia"/>
          <w:sz w:val="24"/>
        </w:rPr>
        <w:t xml:space="preserve">                   （式13）</w:t>
      </w:r>
    </w:p>
    <w:p w14:paraId="51177FDC" w14:textId="77777777" w:rsidR="00431999" w:rsidRDefault="00431999">
      <w:pPr>
        <w:snapToGrid w:val="0"/>
        <w:spacing w:line="360" w:lineRule="auto"/>
        <w:ind w:firstLine="420"/>
        <w:jc w:val="right"/>
        <w:rPr>
          <w:rFonts w:ascii="宋体" w:hAnsi="宋体" w:hint="eastAsia"/>
          <w:sz w:val="24"/>
        </w:rPr>
      </w:pPr>
    </w:p>
    <w:p w14:paraId="0D90FF2E" w14:textId="77777777" w:rsidR="00431999" w:rsidRDefault="00000000">
      <w:pPr>
        <w:snapToGrid w:val="0"/>
        <w:spacing w:line="360" w:lineRule="auto"/>
        <w:ind w:firstLine="420"/>
        <w:rPr>
          <w:rFonts w:ascii="宋体" w:hAnsi="宋体" w:hint="eastAsia"/>
          <w:sz w:val="24"/>
        </w:rPr>
      </w:pPr>
      <w:r>
        <w:rPr>
          <w:rFonts w:ascii="宋体" w:hAnsi="宋体" w:hint="eastAsia"/>
          <w:sz w:val="24"/>
        </w:rPr>
        <w:t>其中：</w:t>
      </w:r>
      <w:r>
        <w:rPr>
          <w:rFonts w:ascii="Arial" w:hAnsi="Arial" w:cs="Arial" w:hint="eastAsia"/>
          <w:position w:val="-10"/>
          <w:sz w:val="19"/>
          <w:szCs w:val="19"/>
          <w:shd w:val="clear" w:color="auto" w:fill="FFFFFF"/>
        </w:rPr>
        <w:object w:dxaOrig="340" w:dyaOrig="340" w14:anchorId="4B8D39DF">
          <v:shape id="_x0000_i1069" type="#_x0000_t75" style="width:17pt;height:17pt" o:ole="">
            <v:imagedata r:id="rId97" o:title=""/>
          </v:shape>
          <o:OLEObject Type="Embed" ProgID="Equation.KSEE3" ShapeID="_x0000_i1069" DrawAspect="Content" ObjectID="_1797260313" r:id="rId98"/>
        </w:object>
      </w:r>
      <w:r>
        <w:rPr>
          <w:rFonts w:ascii="Arial" w:hAnsi="Arial" w:cs="Arial" w:hint="eastAsia"/>
          <w:sz w:val="19"/>
          <w:szCs w:val="19"/>
          <w:shd w:val="clear" w:color="auto" w:fill="FFFFFF"/>
        </w:rPr>
        <w:t>为转速调节器的比例系数</w:t>
      </w:r>
      <w:r>
        <w:rPr>
          <w:rFonts w:ascii="Arial" w:hAnsi="Arial" w:cs="Arial" w:hint="eastAsia"/>
          <w:sz w:val="19"/>
          <w:szCs w:val="19"/>
          <w:shd w:val="clear" w:color="auto" w:fill="FFFFFF"/>
        </w:rPr>
        <w:t>;</w:t>
      </w:r>
    </w:p>
    <w:p w14:paraId="0E9A3C8A" w14:textId="77777777" w:rsidR="00431999" w:rsidRDefault="00000000">
      <w:pPr>
        <w:snapToGrid w:val="0"/>
        <w:spacing w:line="360" w:lineRule="auto"/>
        <w:ind w:firstLineChars="600" w:firstLine="1140"/>
        <w:rPr>
          <w:rFonts w:ascii="Arial" w:hAnsi="Arial" w:cs="Arial"/>
          <w:sz w:val="19"/>
          <w:szCs w:val="19"/>
          <w:shd w:val="clear" w:color="auto" w:fill="FFFFFF"/>
        </w:rPr>
      </w:pPr>
      <w:r>
        <w:rPr>
          <w:rFonts w:ascii="Arial" w:hAnsi="Arial" w:cs="Arial"/>
          <w:position w:val="-10"/>
          <w:sz w:val="19"/>
          <w:szCs w:val="19"/>
          <w:shd w:val="clear" w:color="auto" w:fill="FFFFFF"/>
        </w:rPr>
        <w:object w:dxaOrig="260" w:dyaOrig="340" w14:anchorId="03F20325">
          <v:shape id="_x0000_i1070" type="#_x0000_t75" style="width:13pt;height:17pt" o:ole="">
            <v:imagedata r:id="rId99" o:title=""/>
          </v:shape>
          <o:OLEObject Type="Embed" ProgID="Equation.KSEE3" ShapeID="_x0000_i1070" DrawAspect="Content" ObjectID="_1797260314" r:id="rId100"/>
        </w:object>
      </w:r>
      <w:r>
        <w:rPr>
          <w:rFonts w:ascii="Arial" w:hAnsi="Arial" w:cs="Arial" w:hint="eastAsia"/>
          <w:sz w:val="19"/>
          <w:szCs w:val="19"/>
          <w:shd w:val="clear" w:color="auto" w:fill="FFFFFF"/>
        </w:rPr>
        <w:t>为转速调节器的超前时间常数</w:t>
      </w:r>
    </w:p>
    <w:p w14:paraId="4E112FC8" w14:textId="77777777" w:rsidR="00431999" w:rsidRDefault="00000000">
      <w:pPr>
        <w:snapToGrid w:val="0"/>
        <w:spacing w:line="360" w:lineRule="auto"/>
        <w:rPr>
          <w:rFonts w:ascii="Arial" w:hAnsi="Arial" w:cs="Arial"/>
          <w:sz w:val="19"/>
          <w:szCs w:val="19"/>
          <w:shd w:val="clear" w:color="auto" w:fill="FFFFFF"/>
        </w:rPr>
      </w:pPr>
      <w:r>
        <w:rPr>
          <w:rFonts w:ascii="Arial" w:hAnsi="Arial" w:cs="Arial" w:hint="eastAsia"/>
          <w:sz w:val="19"/>
          <w:szCs w:val="19"/>
          <w:shd w:val="clear" w:color="auto" w:fill="FFFFFF"/>
        </w:rPr>
        <w:t>由此可以得出调速系统的开环传递函数为：</w:t>
      </w:r>
    </w:p>
    <w:p w14:paraId="0462E799" w14:textId="77777777" w:rsidR="00431999" w:rsidRDefault="00431999">
      <w:pPr>
        <w:snapToGrid w:val="0"/>
        <w:spacing w:line="360" w:lineRule="auto"/>
        <w:rPr>
          <w:rFonts w:ascii="Arial" w:hAnsi="Arial" w:cs="Arial"/>
          <w:sz w:val="19"/>
          <w:szCs w:val="19"/>
          <w:shd w:val="clear" w:color="auto" w:fill="FFFFFF"/>
        </w:rPr>
      </w:pPr>
    </w:p>
    <w:p w14:paraId="615B8730" w14:textId="77777777" w:rsidR="00431999" w:rsidRDefault="00000000">
      <w:pPr>
        <w:snapToGrid w:val="0"/>
        <w:spacing w:line="360" w:lineRule="auto"/>
        <w:ind w:firstLine="420"/>
        <w:jc w:val="right"/>
        <w:rPr>
          <w:rFonts w:ascii="宋体" w:hAnsi="宋体" w:hint="eastAsia"/>
          <w:sz w:val="24"/>
        </w:rPr>
      </w:pPr>
      <w:r>
        <w:rPr>
          <w:rFonts w:ascii="Arial" w:hAnsi="Arial" w:cs="Arial" w:hint="eastAsia"/>
          <w:position w:val="-30"/>
          <w:sz w:val="19"/>
          <w:szCs w:val="19"/>
          <w:shd w:val="clear" w:color="auto" w:fill="FFFFFF"/>
        </w:rPr>
        <w:object w:dxaOrig="5679" w:dyaOrig="680" w14:anchorId="766F61D4">
          <v:shape id="_x0000_i1071" type="#_x0000_t75" style="width:284pt;height:34pt" o:ole="">
            <v:imagedata r:id="rId101" o:title=""/>
          </v:shape>
          <o:OLEObject Type="Embed" ProgID="Equation.KSEE3" ShapeID="_x0000_i1071" DrawAspect="Content" ObjectID="_1797260315" r:id="rId102"/>
        </w:object>
      </w:r>
      <w:r>
        <w:rPr>
          <w:rFonts w:ascii="Arial" w:hAnsi="Arial" w:cs="Arial" w:hint="eastAsia"/>
          <w:position w:val="-30"/>
          <w:sz w:val="19"/>
          <w:szCs w:val="19"/>
          <w:shd w:val="clear" w:color="auto" w:fill="FFFFFF"/>
        </w:rPr>
        <w:t xml:space="preserve">   </w:t>
      </w:r>
      <w:r>
        <w:rPr>
          <w:rFonts w:ascii="宋体" w:hAnsi="宋体" w:hint="eastAsia"/>
          <w:sz w:val="24"/>
        </w:rPr>
        <w:t>（式14）</w:t>
      </w:r>
    </w:p>
    <w:p w14:paraId="0F5E1588" w14:textId="77777777" w:rsidR="00431999" w:rsidRDefault="00431999">
      <w:pPr>
        <w:snapToGrid w:val="0"/>
        <w:spacing w:line="360" w:lineRule="auto"/>
        <w:ind w:firstLine="420"/>
        <w:jc w:val="right"/>
        <w:rPr>
          <w:rFonts w:ascii="宋体" w:hAnsi="宋体" w:hint="eastAsia"/>
          <w:sz w:val="24"/>
        </w:rPr>
      </w:pPr>
    </w:p>
    <w:p w14:paraId="276CB4C3" w14:textId="77777777" w:rsidR="00431999" w:rsidRDefault="00000000">
      <w:pPr>
        <w:snapToGrid w:val="0"/>
        <w:spacing w:line="360" w:lineRule="auto"/>
        <w:rPr>
          <w:rFonts w:ascii="宋体" w:hAnsi="宋体" w:hint="eastAsia"/>
          <w:sz w:val="24"/>
        </w:rPr>
      </w:pPr>
      <w:r>
        <w:rPr>
          <w:rFonts w:ascii="宋体" w:hAnsi="宋体" w:hint="eastAsia"/>
          <w:sz w:val="24"/>
        </w:rPr>
        <w:t>令开环增益</w:t>
      </w:r>
      <w:r>
        <w:rPr>
          <w:rFonts w:ascii="宋体" w:hAnsi="宋体" w:hint="eastAsia"/>
          <w:position w:val="-30"/>
          <w:sz w:val="24"/>
        </w:rPr>
        <w:object w:dxaOrig="1500" w:dyaOrig="680" w14:anchorId="2A08F57B">
          <v:shape id="_x0000_i1072" type="#_x0000_t75" style="width:75pt;height:34pt" o:ole="">
            <v:imagedata r:id="rId103" o:title=""/>
          </v:shape>
          <o:OLEObject Type="Embed" ProgID="Equation.KSEE3" ShapeID="_x0000_i1072" DrawAspect="Content" ObjectID="_1797260316" r:id="rId104"/>
        </w:object>
      </w:r>
      <w:r>
        <w:rPr>
          <w:rFonts w:ascii="宋体" w:hAnsi="宋体" w:hint="eastAsia"/>
          <w:sz w:val="24"/>
        </w:rPr>
        <w:t>，则：</w:t>
      </w:r>
    </w:p>
    <w:p w14:paraId="105F52B7" w14:textId="77777777" w:rsidR="00431999" w:rsidRDefault="00431999">
      <w:pPr>
        <w:snapToGrid w:val="0"/>
        <w:spacing w:line="360" w:lineRule="auto"/>
        <w:rPr>
          <w:rFonts w:ascii="宋体" w:hAnsi="宋体" w:hint="eastAsia"/>
          <w:sz w:val="24"/>
        </w:rPr>
      </w:pPr>
    </w:p>
    <w:p w14:paraId="33F500F6" w14:textId="77777777" w:rsidR="00431999" w:rsidRDefault="00000000">
      <w:pPr>
        <w:snapToGrid w:val="0"/>
        <w:spacing w:line="360" w:lineRule="auto"/>
        <w:jc w:val="right"/>
        <w:rPr>
          <w:rFonts w:ascii="宋体" w:hAnsi="宋体" w:hint="eastAsia"/>
          <w:sz w:val="24"/>
        </w:rPr>
      </w:pPr>
      <w:r>
        <w:rPr>
          <w:rFonts w:ascii="宋体" w:hAnsi="宋体"/>
          <w:position w:val="-30"/>
          <w:sz w:val="24"/>
        </w:rPr>
        <w:object w:dxaOrig="1980" w:dyaOrig="680" w14:anchorId="34BE4614">
          <v:shape id="_x0000_i1073" type="#_x0000_t75" style="width:99pt;height:34pt" o:ole="">
            <v:imagedata r:id="rId105" o:title=""/>
          </v:shape>
          <o:OLEObject Type="Embed" ProgID="Equation.KSEE3" ShapeID="_x0000_i1073" DrawAspect="Content" ObjectID="_1797260317" r:id="rId106"/>
        </w:object>
      </w:r>
      <w:r>
        <w:rPr>
          <w:rFonts w:ascii="宋体" w:hAnsi="宋体" w:hint="eastAsia"/>
          <w:sz w:val="24"/>
        </w:rPr>
        <w:t xml:space="preserve">                （式15）</w:t>
      </w:r>
    </w:p>
    <w:p w14:paraId="5932A5F9" w14:textId="77777777" w:rsidR="00431999" w:rsidRDefault="00431999">
      <w:pPr>
        <w:snapToGrid w:val="0"/>
        <w:spacing w:line="360" w:lineRule="auto"/>
        <w:rPr>
          <w:rFonts w:ascii="宋体" w:hAnsi="宋体" w:hint="eastAsia"/>
          <w:sz w:val="24"/>
        </w:rPr>
      </w:pPr>
    </w:p>
    <w:p w14:paraId="07161BAD" w14:textId="77777777" w:rsidR="00431999" w:rsidRDefault="00000000">
      <w:pPr>
        <w:snapToGrid w:val="0"/>
        <w:spacing w:line="360" w:lineRule="auto"/>
        <w:rPr>
          <w:rFonts w:ascii="宋体" w:hAnsi="宋体" w:hint="eastAsia"/>
          <w:sz w:val="24"/>
        </w:rPr>
      </w:pPr>
      <w:r>
        <w:rPr>
          <w:rFonts w:ascii="宋体" w:hAnsi="宋体" w:hint="eastAsia"/>
          <w:sz w:val="24"/>
        </w:rPr>
        <w:t>由</w:t>
      </w:r>
      <w:r>
        <w:rPr>
          <w:rFonts w:ascii="宋体" w:hAnsi="宋体"/>
          <w:sz w:val="24"/>
        </w:rPr>
        <w:t>典型二型系统参数关系式</w:t>
      </w:r>
      <w:r>
        <w:rPr>
          <w:rFonts w:ascii="宋体" w:hAnsi="宋体" w:hint="eastAsia"/>
          <w:sz w:val="24"/>
        </w:rPr>
        <w:t>可以计算出：</w:t>
      </w:r>
    </w:p>
    <w:p w14:paraId="763063A2" w14:textId="77777777" w:rsidR="00431999" w:rsidRDefault="00431999">
      <w:pPr>
        <w:snapToGrid w:val="0"/>
        <w:spacing w:line="360" w:lineRule="auto"/>
        <w:rPr>
          <w:rFonts w:ascii="宋体" w:hAnsi="宋体" w:hint="eastAsia"/>
          <w:sz w:val="24"/>
        </w:rPr>
      </w:pPr>
    </w:p>
    <w:p w14:paraId="396B2900" w14:textId="77777777" w:rsidR="00431999" w:rsidRDefault="00000000">
      <w:pPr>
        <w:snapToGrid w:val="0"/>
        <w:spacing w:line="360" w:lineRule="auto"/>
        <w:jc w:val="right"/>
        <w:rPr>
          <w:rFonts w:ascii="宋体" w:hAnsi="宋体" w:hint="eastAsia"/>
          <w:sz w:val="24"/>
        </w:rPr>
      </w:pPr>
      <w:r>
        <w:rPr>
          <w:rFonts w:ascii="宋体" w:hAnsi="宋体"/>
          <w:position w:val="-12"/>
          <w:sz w:val="24"/>
        </w:rPr>
        <w:object w:dxaOrig="920" w:dyaOrig="360" w14:anchorId="0293314E">
          <v:shape id="_x0000_i1074" type="#_x0000_t75" style="width:46pt;height:18pt" o:ole="">
            <v:imagedata r:id="rId107" o:title=""/>
          </v:shape>
          <o:OLEObject Type="Embed" ProgID="Equation.KSEE3" ShapeID="_x0000_i1074" DrawAspect="Content" ObjectID="_1797260318" r:id="rId108"/>
        </w:object>
      </w:r>
      <w:r>
        <w:rPr>
          <w:rFonts w:ascii="宋体" w:hAnsi="宋体" w:hint="eastAsia"/>
          <w:sz w:val="24"/>
        </w:rPr>
        <w:t xml:space="preserve">                     （式16）</w:t>
      </w:r>
    </w:p>
    <w:p w14:paraId="5F10B53F" w14:textId="77777777" w:rsidR="00431999" w:rsidRDefault="00000000">
      <w:pPr>
        <w:snapToGrid w:val="0"/>
        <w:spacing w:line="360" w:lineRule="auto"/>
        <w:jc w:val="right"/>
        <w:rPr>
          <w:rFonts w:ascii="宋体" w:hAnsi="宋体" w:hint="eastAsia"/>
          <w:sz w:val="24"/>
        </w:rPr>
      </w:pPr>
      <w:r>
        <w:rPr>
          <w:rFonts w:ascii="宋体" w:hAnsi="宋体"/>
          <w:position w:val="-30"/>
          <w:sz w:val="24"/>
        </w:rPr>
        <w:object w:dxaOrig="1300" w:dyaOrig="680" w14:anchorId="63D72E1D">
          <v:shape id="_x0000_i1075" type="#_x0000_t75" style="width:65pt;height:34pt" o:ole="">
            <v:imagedata r:id="rId109" o:title=""/>
          </v:shape>
          <o:OLEObject Type="Embed" ProgID="Equation.KSEE3" ShapeID="_x0000_i1075" DrawAspect="Content" ObjectID="_1797260319" r:id="rId110"/>
        </w:object>
      </w:r>
      <w:r>
        <w:rPr>
          <w:rFonts w:ascii="宋体" w:hAnsi="宋体" w:hint="eastAsia"/>
          <w:sz w:val="24"/>
        </w:rPr>
        <w:t xml:space="preserve">                   （式17）</w:t>
      </w:r>
    </w:p>
    <w:p w14:paraId="1F062055" w14:textId="77777777" w:rsidR="00431999" w:rsidRDefault="00000000">
      <w:pPr>
        <w:snapToGrid w:val="0"/>
        <w:spacing w:line="360" w:lineRule="auto"/>
        <w:jc w:val="right"/>
        <w:rPr>
          <w:rFonts w:ascii="宋体" w:hAnsi="宋体" w:hint="eastAsia"/>
          <w:sz w:val="24"/>
        </w:rPr>
      </w:pPr>
      <w:r>
        <w:rPr>
          <w:rFonts w:ascii="宋体" w:hAnsi="宋体"/>
          <w:position w:val="-30"/>
          <w:sz w:val="24"/>
        </w:rPr>
        <w:object w:dxaOrig="1840" w:dyaOrig="680" w14:anchorId="5110F1E4">
          <v:shape id="_x0000_i1076" type="#_x0000_t75" style="width:92pt;height:34pt" o:ole="">
            <v:imagedata r:id="rId111" o:title=""/>
          </v:shape>
          <o:OLEObject Type="Embed" ProgID="Equation.KSEE3" ShapeID="_x0000_i1076" DrawAspect="Content" ObjectID="_1797260320" r:id="rId112"/>
        </w:object>
      </w:r>
      <w:r>
        <w:rPr>
          <w:rFonts w:ascii="宋体" w:hAnsi="宋体" w:hint="eastAsia"/>
          <w:sz w:val="24"/>
        </w:rPr>
        <w:t xml:space="preserve">               （式18）</w:t>
      </w:r>
    </w:p>
    <w:p w14:paraId="49132CAD" w14:textId="77777777" w:rsidR="00431999" w:rsidRDefault="00431999">
      <w:pPr>
        <w:snapToGrid w:val="0"/>
        <w:spacing w:line="360" w:lineRule="auto"/>
        <w:rPr>
          <w:rFonts w:ascii="宋体" w:hAnsi="宋体" w:hint="eastAsia"/>
          <w:sz w:val="24"/>
        </w:rPr>
      </w:pPr>
    </w:p>
    <w:p w14:paraId="7FA5D3D7" w14:textId="77777777" w:rsidR="00431999" w:rsidRDefault="00000000">
      <w:pPr>
        <w:snapToGrid w:val="0"/>
        <w:spacing w:line="360" w:lineRule="auto"/>
        <w:rPr>
          <w:rFonts w:ascii="宋体" w:hAnsi="宋体" w:hint="eastAsia"/>
          <w:sz w:val="24"/>
        </w:rPr>
      </w:pPr>
      <w:r>
        <w:rPr>
          <w:rFonts w:ascii="宋体" w:hAnsi="宋体" w:hint="eastAsia"/>
          <w:sz w:val="24"/>
        </w:rPr>
        <w:t>其中h无特殊要求时,一般选择h=5</w:t>
      </w:r>
    </w:p>
    <w:p w14:paraId="17BCEDFF" w14:textId="77777777" w:rsidR="00431999" w:rsidRDefault="00431999">
      <w:pPr>
        <w:snapToGrid w:val="0"/>
        <w:spacing w:line="360" w:lineRule="auto"/>
        <w:rPr>
          <w:rFonts w:ascii="宋体" w:hAnsi="宋体" w:hint="eastAsia"/>
          <w:sz w:val="24"/>
        </w:rPr>
      </w:pPr>
    </w:p>
    <w:p w14:paraId="46031219" w14:textId="77777777" w:rsidR="00431999" w:rsidRDefault="00000000">
      <w:pPr>
        <w:rPr>
          <w:rFonts w:ascii="宋体" w:hAnsi="宋体" w:hint="eastAsia"/>
          <w:sz w:val="24"/>
        </w:rPr>
      </w:pPr>
      <w:r>
        <w:rPr>
          <w:rFonts w:ascii="宋体" w:hAnsi="宋体" w:hint="eastAsia"/>
          <w:sz w:val="24"/>
        </w:rPr>
        <w:t>对于转速环有:</w:t>
      </w:r>
    </w:p>
    <w:p w14:paraId="7EDA2757" w14:textId="77777777" w:rsidR="00431999" w:rsidRDefault="00000000">
      <w:pPr>
        <w:jc w:val="right"/>
        <w:rPr>
          <w:rFonts w:ascii="宋体" w:hAnsi="宋体" w:hint="eastAsia"/>
          <w:sz w:val="24"/>
        </w:rPr>
      </w:pPr>
      <w:r>
        <w:rPr>
          <w:rFonts w:ascii="宋体" w:hAnsi="宋体" w:hint="eastAsia"/>
          <w:position w:val="-30"/>
          <w:sz w:val="24"/>
        </w:rPr>
        <w:object w:dxaOrig="3700" w:dyaOrig="720" w14:anchorId="121CA321">
          <v:shape id="_x0000_i1077" type="#_x0000_t75" style="width:185pt;height:36pt" o:ole="">
            <v:imagedata r:id="rId113" o:title=""/>
          </v:shape>
          <o:OLEObject Type="Embed" ProgID="Equation.KSEE3" ShapeID="_x0000_i1077" DrawAspect="Content" ObjectID="_1797260321" r:id="rId114"/>
        </w:object>
      </w:r>
      <w:r>
        <w:rPr>
          <w:rFonts w:ascii="宋体" w:hAnsi="宋体" w:hint="eastAsia"/>
          <w:sz w:val="24"/>
        </w:rPr>
        <w:t xml:space="preserve">           (式19)</w:t>
      </w:r>
    </w:p>
    <w:p w14:paraId="122421C7" w14:textId="77777777" w:rsidR="00431999" w:rsidRDefault="00431999">
      <w:pPr>
        <w:jc w:val="right"/>
        <w:rPr>
          <w:rFonts w:ascii="宋体" w:hAnsi="宋体" w:hint="eastAsia"/>
          <w:sz w:val="24"/>
        </w:rPr>
      </w:pPr>
    </w:p>
    <w:p w14:paraId="0F309BCC" w14:textId="77777777" w:rsidR="00431999" w:rsidRDefault="00000000">
      <w:pPr>
        <w:rPr>
          <w:rFonts w:ascii="Arial" w:eastAsia="Arial" w:hAnsi="Arial" w:cs="Arial"/>
          <w:color w:val="4D4D4D"/>
          <w:sz w:val="24"/>
          <w:shd w:val="clear" w:color="auto" w:fill="FFFFFF"/>
        </w:rPr>
      </w:pPr>
      <w:r>
        <w:rPr>
          <w:rFonts w:ascii="Arial" w:eastAsia="Arial" w:hAnsi="Arial" w:cs="Arial"/>
          <w:color w:val="4D4D4D"/>
          <w:sz w:val="24"/>
          <w:shd w:val="clear" w:color="auto" w:fill="FFFFFF"/>
        </w:rPr>
        <w:t>取h=5，则ASR超前时间常数</w:t>
      </w:r>
      <w:r>
        <w:rPr>
          <w:rFonts w:ascii="Arial" w:hAnsi="Arial" w:cs="Arial" w:hint="eastAsia"/>
          <w:color w:val="4D4D4D"/>
          <w:sz w:val="24"/>
          <w:shd w:val="clear" w:color="auto" w:fill="FFFFFF"/>
        </w:rPr>
        <w:t>为</w:t>
      </w:r>
      <w:r>
        <w:rPr>
          <w:rFonts w:ascii="Arial" w:eastAsia="Arial" w:hAnsi="Arial" w:cs="Arial"/>
          <w:color w:val="4D4D4D"/>
          <w:sz w:val="24"/>
          <w:shd w:val="clear" w:color="auto" w:fill="FFFFFF"/>
        </w:rPr>
        <w:t>：</w:t>
      </w:r>
    </w:p>
    <w:p w14:paraId="56D5A60B" w14:textId="77777777" w:rsidR="00431999" w:rsidRDefault="00431999">
      <w:pPr>
        <w:rPr>
          <w:rFonts w:ascii="Arial" w:eastAsia="Arial" w:hAnsi="Arial" w:cs="Arial"/>
          <w:color w:val="4D4D4D"/>
          <w:sz w:val="24"/>
          <w:shd w:val="clear" w:color="auto" w:fill="FFFFFF"/>
        </w:rPr>
      </w:pPr>
    </w:p>
    <w:p w14:paraId="5D4FD208" w14:textId="77777777" w:rsidR="00431999" w:rsidRDefault="00431999">
      <w:pPr>
        <w:jc w:val="right"/>
        <w:rPr>
          <w:rFonts w:ascii="宋体" w:hAnsi="宋体" w:hint="eastAsia"/>
          <w:sz w:val="24"/>
        </w:rPr>
      </w:pPr>
    </w:p>
    <w:p w14:paraId="5A39552C" w14:textId="77777777" w:rsidR="00431999" w:rsidRDefault="00000000">
      <w:pPr>
        <w:snapToGrid w:val="0"/>
        <w:spacing w:line="360" w:lineRule="auto"/>
        <w:jc w:val="right"/>
        <w:rPr>
          <w:rFonts w:ascii="宋体" w:hAnsi="宋体" w:hint="eastAsia"/>
          <w:sz w:val="24"/>
        </w:rPr>
      </w:pPr>
      <w:r>
        <w:rPr>
          <w:rFonts w:ascii="宋体" w:hAnsi="宋体"/>
          <w:position w:val="-12"/>
          <w:sz w:val="24"/>
        </w:rPr>
        <w:object w:dxaOrig="5880" w:dyaOrig="360" w14:anchorId="6FAAE0A8">
          <v:shape id="_x0000_i1078" type="#_x0000_t75" style="width:294pt;height:18pt" o:ole="">
            <v:imagedata r:id="rId115" o:title=""/>
          </v:shape>
          <o:OLEObject Type="Embed" ProgID="Equation.KSEE3" ShapeID="_x0000_i1078" DrawAspect="Content" ObjectID="_1797260322" r:id="rId116"/>
        </w:object>
      </w:r>
      <w:r>
        <w:rPr>
          <w:rFonts w:ascii="宋体" w:hAnsi="宋体" w:hint="eastAsia"/>
          <w:sz w:val="24"/>
        </w:rPr>
        <w:t xml:space="preserve"> （式20）</w:t>
      </w:r>
    </w:p>
    <w:p w14:paraId="648551C6" w14:textId="77777777" w:rsidR="00431999" w:rsidRDefault="00431999">
      <w:pPr>
        <w:snapToGrid w:val="0"/>
        <w:spacing w:line="360" w:lineRule="auto"/>
        <w:jc w:val="right"/>
        <w:rPr>
          <w:rFonts w:ascii="宋体" w:hAnsi="宋体" w:hint="eastAsia"/>
          <w:sz w:val="24"/>
        </w:rPr>
      </w:pPr>
    </w:p>
    <w:p w14:paraId="699EFC22" w14:textId="77777777" w:rsidR="00431999" w:rsidRDefault="00000000">
      <w:pPr>
        <w:snapToGrid w:val="0"/>
        <w:spacing w:line="360" w:lineRule="auto"/>
        <w:rPr>
          <w:rFonts w:ascii="宋体" w:hAnsi="宋体" w:hint="eastAsia"/>
          <w:sz w:val="24"/>
        </w:rPr>
      </w:pPr>
      <w:r>
        <w:rPr>
          <w:rFonts w:ascii="宋体" w:hAnsi="宋体" w:hint="eastAsia"/>
          <w:sz w:val="24"/>
        </w:rPr>
        <w:lastRenderedPageBreak/>
        <w:t>转速开环增益为:</w:t>
      </w:r>
    </w:p>
    <w:p w14:paraId="133B9113" w14:textId="77777777" w:rsidR="00431999" w:rsidRDefault="00000000">
      <w:pPr>
        <w:snapToGrid w:val="0"/>
        <w:spacing w:line="360" w:lineRule="auto"/>
        <w:jc w:val="right"/>
        <w:rPr>
          <w:rFonts w:ascii="宋体" w:hAnsi="宋体" w:hint="eastAsia"/>
          <w:sz w:val="24"/>
        </w:rPr>
      </w:pPr>
      <w:r>
        <w:rPr>
          <w:rFonts w:ascii="宋体" w:hAnsi="宋体"/>
          <w:position w:val="-30"/>
          <w:sz w:val="24"/>
        </w:rPr>
        <w:object w:dxaOrig="4020" w:dyaOrig="680" w14:anchorId="09798BAA">
          <v:shape id="_x0000_i1079" type="#_x0000_t75" style="width:201pt;height:34pt" o:ole="">
            <v:imagedata r:id="rId117" o:title=""/>
          </v:shape>
          <o:OLEObject Type="Embed" ProgID="Equation.KSEE3" ShapeID="_x0000_i1079" DrawAspect="Content" ObjectID="_1797260323" r:id="rId118"/>
        </w:object>
      </w:r>
      <w:r>
        <w:rPr>
          <w:rFonts w:ascii="宋体" w:hAnsi="宋体" w:hint="eastAsia"/>
          <w:sz w:val="24"/>
        </w:rPr>
        <w:t xml:space="preserve">        （式21）</w:t>
      </w:r>
    </w:p>
    <w:p w14:paraId="6F394EE1" w14:textId="77777777" w:rsidR="00431999" w:rsidRDefault="00431999">
      <w:pPr>
        <w:snapToGrid w:val="0"/>
        <w:spacing w:line="360" w:lineRule="auto"/>
        <w:rPr>
          <w:rFonts w:ascii="宋体" w:hAnsi="宋体" w:hint="eastAsia"/>
          <w:sz w:val="24"/>
        </w:rPr>
      </w:pPr>
    </w:p>
    <w:p w14:paraId="04940ACC" w14:textId="77777777" w:rsidR="00431999" w:rsidRDefault="00000000">
      <w:pPr>
        <w:snapToGrid w:val="0"/>
        <w:spacing w:line="360" w:lineRule="auto"/>
        <w:rPr>
          <w:rFonts w:ascii="宋体" w:hAnsi="宋体" w:hint="eastAsia"/>
          <w:sz w:val="24"/>
        </w:rPr>
      </w:pPr>
      <w:r>
        <w:rPr>
          <w:rFonts w:ascii="宋体" w:hAnsi="宋体" w:hint="eastAsia"/>
          <w:sz w:val="24"/>
        </w:rPr>
        <w:t>比例系数为:</w:t>
      </w:r>
    </w:p>
    <w:p w14:paraId="3E6EEDBB" w14:textId="77777777" w:rsidR="00431999" w:rsidRDefault="00431999">
      <w:pPr>
        <w:snapToGrid w:val="0"/>
        <w:spacing w:line="360" w:lineRule="auto"/>
        <w:rPr>
          <w:rFonts w:ascii="宋体" w:hAnsi="宋体" w:hint="eastAsia"/>
          <w:sz w:val="24"/>
        </w:rPr>
      </w:pPr>
    </w:p>
    <w:p w14:paraId="40A2EC8F" w14:textId="77777777" w:rsidR="00431999" w:rsidRDefault="00000000">
      <w:pPr>
        <w:snapToGrid w:val="0"/>
        <w:spacing w:line="360" w:lineRule="auto"/>
        <w:jc w:val="right"/>
        <w:rPr>
          <w:rFonts w:ascii="宋体" w:hAnsi="宋体" w:hint="eastAsia"/>
          <w:sz w:val="24"/>
        </w:rPr>
      </w:pPr>
      <w:r>
        <w:rPr>
          <w:rFonts w:ascii="宋体" w:hAnsi="宋体"/>
          <w:position w:val="-30"/>
          <w:sz w:val="24"/>
        </w:rPr>
        <w:object w:dxaOrig="5360" w:dyaOrig="680" w14:anchorId="16EFAB56">
          <v:shape id="_x0000_i1080" type="#_x0000_t75" style="width:268pt;height:34pt" o:ole="">
            <v:imagedata r:id="rId119" o:title=""/>
          </v:shape>
          <o:OLEObject Type="Embed" ProgID="Equation.KSEE3" ShapeID="_x0000_i1080" DrawAspect="Content" ObjectID="_1797260324" r:id="rId120"/>
        </w:object>
      </w:r>
      <w:r>
        <w:rPr>
          <w:rFonts w:ascii="宋体" w:hAnsi="宋体" w:hint="eastAsia"/>
          <w:sz w:val="24"/>
        </w:rPr>
        <w:t xml:space="preserve">    （式22）</w:t>
      </w:r>
    </w:p>
    <w:p w14:paraId="455A0AAF" w14:textId="77777777" w:rsidR="00431999" w:rsidRDefault="00431999">
      <w:pPr>
        <w:snapToGrid w:val="0"/>
        <w:spacing w:line="360" w:lineRule="auto"/>
        <w:jc w:val="right"/>
        <w:rPr>
          <w:rFonts w:ascii="宋体" w:hAnsi="宋体" w:hint="eastAsia"/>
          <w:sz w:val="24"/>
        </w:rPr>
      </w:pPr>
    </w:p>
    <w:p w14:paraId="2A58A229" w14:textId="77777777" w:rsidR="00431999" w:rsidRDefault="00000000">
      <w:pPr>
        <w:snapToGrid w:val="0"/>
        <w:spacing w:line="360" w:lineRule="auto"/>
        <w:ind w:firstLine="420"/>
        <w:rPr>
          <w:color w:val="000000" w:themeColor="text1"/>
          <w:sz w:val="24"/>
          <w:szCs w:val="32"/>
        </w:rPr>
      </w:pPr>
      <w:r>
        <w:rPr>
          <w:rFonts w:hint="eastAsia"/>
          <w:sz w:val="24"/>
        </w:rPr>
        <w:t>转速环的设计与电流环相似，基于运算放大器我们选取合适参数的元器件数值即可完成电流环的实现</w:t>
      </w:r>
      <w:r>
        <w:rPr>
          <w:rFonts w:hint="eastAsia"/>
          <w:sz w:val="24"/>
        </w:rPr>
        <w:t>,</w:t>
      </w:r>
      <w:r>
        <w:rPr>
          <w:rFonts w:hint="eastAsia"/>
          <w:sz w:val="24"/>
        </w:rPr>
        <w:t>同样选择输入电阻</w:t>
      </w:r>
      <w:r>
        <w:rPr>
          <w:rFonts w:hint="eastAsia"/>
          <w:position w:val="-12"/>
          <w:sz w:val="24"/>
        </w:rPr>
        <w:object w:dxaOrig="1160" w:dyaOrig="360" w14:anchorId="038CCD06">
          <v:shape id="_x0000_i1081" type="#_x0000_t75" style="width:58pt;height:18pt" o:ole="">
            <v:imagedata r:id="rId77" o:title=""/>
          </v:shape>
          <o:OLEObject Type="Embed" ProgID="Equation.KSEE3" ShapeID="_x0000_i1081" DrawAspect="Content" ObjectID="_1797260325" r:id="rId121"/>
        </w:object>
      </w:r>
      <w:r>
        <w:rPr>
          <w:rFonts w:hint="eastAsia"/>
          <w:sz w:val="24"/>
        </w:rPr>
        <w:t>,</w:t>
      </w:r>
      <w:r>
        <w:rPr>
          <w:rFonts w:hint="eastAsia"/>
          <w:sz w:val="24"/>
        </w:rPr>
        <w:t>同时因为</w:t>
      </w:r>
      <w:r>
        <w:rPr>
          <w:rFonts w:hint="eastAsia"/>
          <w:sz w:val="24"/>
        </w:rPr>
        <w:t>ASR</w:t>
      </w:r>
      <w:r>
        <w:rPr>
          <w:rFonts w:hint="eastAsia"/>
          <w:sz w:val="24"/>
        </w:rPr>
        <w:t>超前时间常数为</w:t>
      </w:r>
      <w:r>
        <w:rPr>
          <w:position w:val="-10"/>
        </w:rPr>
        <w:object w:dxaOrig="1180" w:dyaOrig="340" w14:anchorId="4BA21D4B">
          <v:shape id="_x0000_i1082" type="#_x0000_t75" alt="" style="width:59pt;height:17pt" o:ole="">
            <v:imagedata r:id="rId122" o:title=""/>
          </v:shape>
          <o:OLEObject Type="Embed" ProgID="Equation.KSEE3" ShapeID="_x0000_i1082" DrawAspect="Content" ObjectID="_1797260326" r:id="rId123"/>
        </w:object>
      </w:r>
      <w:r>
        <w:rPr>
          <w:rFonts w:hint="eastAsia"/>
        </w:rPr>
        <w:t>,</w:t>
      </w:r>
      <w:r>
        <w:rPr>
          <w:rFonts w:hint="eastAsia"/>
        </w:rPr>
        <w:t>因此也可以求出比例部分的电容与电阻，</w:t>
      </w:r>
      <w:r>
        <w:rPr>
          <w:rFonts w:hint="eastAsia"/>
        </w:rPr>
        <w:t>ASR</w:t>
      </w:r>
      <w:r>
        <w:rPr>
          <w:rFonts w:ascii="宋体" w:hAnsi="宋体" w:hint="eastAsia"/>
          <w:sz w:val="24"/>
        </w:rPr>
        <w:t>转速反馈滤波时间常数</w:t>
      </w:r>
      <w:r>
        <w:rPr>
          <w:rFonts w:hint="eastAsia"/>
          <w:color w:val="000000" w:themeColor="text1"/>
          <w:position w:val="-12"/>
          <w:sz w:val="24"/>
          <w:szCs w:val="32"/>
        </w:rPr>
        <w:object w:dxaOrig="1100" w:dyaOrig="360" w14:anchorId="254AB657">
          <v:shape id="_x0000_i1083" type="#_x0000_t75" alt="" style="width:55pt;height:18pt" o:ole="">
            <v:imagedata r:id="rId124" o:title=""/>
          </v:shape>
          <o:OLEObject Type="Embed" ProgID="Equation.KSEE3" ShapeID="_x0000_i1083" DrawAspect="Content" ObjectID="_1797260327" r:id="rId125"/>
        </w:object>
      </w:r>
      <w:r>
        <w:rPr>
          <w:rFonts w:hint="eastAsia"/>
          <w:color w:val="000000" w:themeColor="text1"/>
          <w:sz w:val="24"/>
          <w:szCs w:val="32"/>
        </w:rPr>
        <w:t>，也可以求得反馈部分的电容。</w:t>
      </w:r>
    </w:p>
    <w:p w14:paraId="2551B66B" w14:textId="77777777" w:rsidR="00431999" w:rsidRDefault="00000000">
      <w:pPr>
        <w:snapToGrid w:val="0"/>
        <w:spacing w:line="360" w:lineRule="auto"/>
        <w:ind w:firstLine="420"/>
        <w:rPr>
          <w:color w:val="000000" w:themeColor="text1"/>
          <w:sz w:val="24"/>
          <w:szCs w:val="32"/>
        </w:rPr>
      </w:pPr>
      <w:r>
        <w:rPr>
          <w:rFonts w:hint="eastAsia"/>
          <w:color w:val="000000" w:themeColor="text1"/>
          <w:sz w:val="24"/>
          <w:szCs w:val="32"/>
        </w:rPr>
        <w:t>由此，可得：</w:t>
      </w:r>
    </w:p>
    <w:p w14:paraId="4ACFF133" w14:textId="77777777" w:rsidR="00431999" w:rsidRDefault="00431999">
      <w:pPr>
        <w:snapToGrid w:val="0"/>
        <w:spacing w:line="360" w:lineRule="auto"/>
        <w:ind w:firstLine="420"/>
        <w:rPr>
          <w:color w:val="000000" w:themeColor="text1"/>
          <w:sz w:val="24"/>
          <w:szCs w:val="32"/>
        </w:rPr>
      </w:pPr>
    </w:p>
    <w:p w14:paraId="26651290" w14:textId="77777777" w:rsidR="00431999" w:rsidRDefault="00000000">
      <w:pPr>
        <w:snapToGrid w:val="0"/>
        <w:spacing w:line="360" w:lineRule="auto"/>
        <w:ind w:left="420" w:firstLine="420"/>
        <w:jc w:val="right"/>
        <w:rPr>
          <w:sz w:val="24"/>
        </w:rPr>
      </w:pPr>
      <w:r>
        <w:rPr>
          <w:position w:val="-12"/>
          <w:sz w:val="24"/>
        </w:rPr>
        <w:object w:dxaOrig="3400" w:dyaOrig="360" w14:anchorId="3E41F741">
          <v:shape id="_x0000_i1084" type="#_x0000_t75" alt="" style="width:170pt;height:18pt" o:ole="">
            <v:imagedata r:id="rId126" o:title=""/>
          </v:shape>
          <o:OLEObject Type="Embed" ProgID="Equation.KSEE3" ShapeID="_x0000_i1084" DrawAspect="Content" ObjectID="_1797260328" r:id="rId127"/>
        </w:object>
      </w:r>
      <w:r>
        <w:rPr>
          <w:rFonts w:hint="eastAsia"/>
          <w:sz w:val="24"/>
        </w:rPr>
        <w:t xml:space="preserve">           </w:t>
      </w:r>
      <w:r>
        <w:rPr>
          <w:rFonts w:hint="eastAsia"/>
          <w:sz w:val="24"/>
        </w:rPr>
        <w:t>（式</w:t>
      </w:r>
      <w:r>
        <w:rPr>
          <w:rFonts w:hint="eastAsia"/>
          <w:sz w:val="24"/>
        </w:rPr>
        <w:t>13</w:t>
      </w:r>
      <w:r>
        <w:rPr>
          <w:rFonts w:hint="eastAsia"/>
          <w:sz w:val="24"/>
        </w:rPr>
        <w:t>）</w:t>
      </w:r>
    </w:p>
    <w:p w14:paraId="0E85DA69" w14:textId="77777777" w:rsidR="00431999" w:rsidRDefault="00000000">
      <w:pPr>
        <w:snapToGrid w:val="0"/>
        <w:spacing w:line="360" w:lineRule="auto"/>
        <w:ind w:left="420" w:firstLine="420"/>
        <w:jc w:val="right"/>
        <w:rPr>
          <w:sz w:val="24"/>
        </w:rPr>
      </w:pPr>
      <w:r>
        <w:rPr>
          <w:position w:val="-30"/>
          <w:sz w:val="24"/>
        </w:rPr>
        <w:object w:dxaOrig="3080" w:dyaOrig="680" w14:anchorId="03B755AE">
          <v:shape id="_x0000_i1085" type="#_x0000_t75" alt="" style="width:154pt;height:34pt" o:ole="">
            <v:imagedata r:id="rId128" o:title=""/>
          </v:shape>
          <o:OLEObject Type="Embed" ProgID="Equation.KSEE3" ShapeID="_x0000_i1085" DrawAspect="Content" ObjectID="_1797260329" r:id="rId129"/>
        </w:object>
      </w:r>
      <w:r>
        <w:rPr>
          <w:rFonts w:hint="eastAsia"/>
          <w:sz w:val="24"/>
        </w:rPr>
        <w:t xml:space="preserve">             </w:t>
      </w:r>
      <w:r>
        <w:rPr>
          <w:rFonts w:hint="eastAsia"/>
          <w:sz w:val="24"/>
        </w:rPr>
        <w:t>（式</w:t>
      </w:r>
      <w:r>
        <w:rPr>
          <w:rFonts w:hint="eastAsia"/>
          <w:sz w:val="24"/>
        </w:rPr>
        <w:t>13</w:t>
      </w:r>
      <w:r>
        <w:rPr>
          <w:rFonts w:hint="eastAsia"/>
          <w:sz w:val="24"/>
        </w:rPr>
        <w:t>）</w:t>
      </w:r>
    </w:p>
    <w:p w14:paraId="4018952F" w14:textId="77777777" w:rsidR="00431999" w:rsidRDefault="00000000">
      <w:pPr>
        <w:snapToGrid w:val="0"/>
        <w:spacing w:line="360" w:lineRule="auto"/>
        <w:ind w:left="420" w:firstLine="420"/>
        <w:jc w:val="right"/>
        <w:rPr>
          <w:sz w:val="24"/>
        </w:rPr>
      </w:pPr>
      <w:r>
        <w:rPr>
          <w:position w:val="-30"/>
          <w:sz w:val="24"/>
        </w:rPr>
        <w:object w:dxaOrig="3080" w:dyaOrig="680" w14:anchorId="2B5E9841">
          <v:shape id="_x0000_i1086" type="#_x0000_t75" alt="" style="width:154pt;height:34pt" o:ole="">
            <v:imagedata r:id="rId130" o:title=""/>
          </v:shape>
          <o:OLEObject Type="Embed" ProgID="Equation.KSEE3" ShapeID="_x0000_i1086" DrawAspect="Content" ObjectID="_1797260330" r:id="rId131"/>
        </w:object>
      </w:r>
      <w:r>
        <w:rPr>
          <w:rFonts w:hint="eastAsia"/>
          <w:sz w:val="24"/>
        </w:rPr>
        <w:t xml:space="preserve">             </w:t>
      </w:r>
      <w:r>
        <w:rPr>
          <w:rFonts w:hint="eastAsia"/>
          <w:sz w:val="24"/>
        </w:rPr>
        <w:t>（式</w:t>
      </w:r>
      <w:r>
        <w:rPr>
          <w:rFonts w:hint="eastAsia"/>
          <w:sz w:val="24"/>
        </w:rPr>
        <w:t>13</w:t>
      </w:r>
      <w:r>
        <w:rPr>
          <w:rFonts w:hint="eastAsia"/>
          <w:sz w:val="24"/>
        </w:rPr>
        <w:t>）</w:t>
      </w:r>
    </w:p>
    <w:p w14:paraId="0A1FF7E8" w14:textId="77777777" w:rsidR="00431999" w:rsidRDefault="00431999">
      <w:pPr>
        <w:snapToGrid w:val="0"/>
        <w:spacing w:line="360" w:lineRule="auto"/>
        <w:ind w:firstLine="420"/>
        <w:rPr>
          <w:color w:val="000000" w:themeColor="text1"/>
          <w:sz w:val="24"/>
          <w:szCs w:val="32"/>
        </w:rPr>
      </w:pPr>
    </w:p>
    <w:p w14:paraId="07762BDE" w14:textId="77777777" w:rsidR="00431999" w:rsidRDefault="00000000">
      <w:pPr>
        <w:snapToGrid w:val="0"/>
        <w:spacing w:line="360" w:lineRule="auto"/>
        <w:rPr>
          <w:sz w:val="24"/>
        </w:rPr>
      </w:pPr>
      <w:r>
        <w:rPr>
          <w:rFonts w:hint="eastAsia"/>
          <w:sz w:val="24"/>
        </w:rPr>
        <w:t>转速环的模拟电路设计如图</w:t>
      </w:r>
      <w:r>
        <w:rPr>
          <w:rFonts w:hint="eastAsia"/>
          <w:sz w:val="24"/>
        </w:rPr>
        <w:t>5</w:t>
      </w:r>
    </w:p>
    <w:p w14:paraId="5B7D9A0C" w14:textId="77777777" w:rsidR="00431999" w:rsidRDefault="00431999">
      <w:pPr>
        <w:snapToGrid w:val="0"/>
        <w:spacing w:line="360" w:lineRule="auto"/>
        <w:rPr>
          <w:sz w:val="24"/>
        </w:rPr>
      </w:pPr>
    </w:p>
    <w:p w14:paraId="7C8B9340" w14:textId="77777777" w:rsidR="00431999" w:rsidRDefault="00000000">
      <w:pPr>
        <w:snapToGrid w:val="0"/>
        <w:spacing w:line="360" w:lineRule="auto"/>
        <w:rPr>
          <w:sz w:val="24"/>
        </w:rPr>
      </w:pPr>
      <w:r>
        <w:rPr>
          <w:noProof/>
        </w:rPr>
        <w:lastRenderedPageBreak/>
        <w:drawing>
          <wp:inline distT="0" distB="0" distL="114300" distR="114300" wp14:anchorId="6703B740" wp14:editId="1499F096">
            <wp:extent cx="5273040" cy="2694940"/>
            <wp:effectExtent l="0" t="0" r="3810" b="10160"/>
            <wp:docPr id="6"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3"/>
                    <pic:cNvPicPr>
                      <a:picLocks noChangeAspect="1"/>
                    </pic:cNvPicPr>
                  </pic:nvPicPr>
                  <pic:blipFill>
                    <a:blip r:embed="rId132"/>
                    <a:stretch>
                      <a:fillRect/>
                    </a:stretch>
                  </pic:blipFill>
                  <pic:spPr>
                    <a:xfrm>
                      <a:off x="0" y="0"/>
                      <a:ext cx="5273040" cy="2694940"/>
                    </a:xfrm>
                    <a:prstGeom prst="rect">
                      <a:avLst/>
                    </a:prstGeom>
                    <a:noFill/>
                    <a:ln>
                      <a:noFill/>
                    </a:ln>
                  </pic:spPr>
                </pic:pic>
              </a:graphicData>
            </a:graphic>
          </wp:inline>
        </w:drawing>
      </w:r>
    </w:p>
    <w:p w14:paraId="119CF6BD" w14:textId="77777777" w:rsidR="00431999" w:rsidRDefault="00431999">
      <w:pPr>
        <w:snapToGrid w:val="0"/>
        <w:spacing w:line="360" w:lineRule="auto"/>
        <w:rPr>
          <w:rFonts w:ascii="宋体" w:hAnsi="宋体" w:hint="eastAsia"/>
          <w:sz w:val="24"/>
        </w:rPr>
      </w:pPr>
    </w:p>
    <w:p w14:paraId="4DB26722" w14:textId="77777777" w:rsidR="00431999" w:rsidRDefault="00000000">
      <w:pPr>
        <w:snapToGrid w:val="0"/>
        <w:spacing w:line="360" w:lineRule="auto"/>
        <w:rPr>
          <w:rFonts w:ascii="宋体" w:hAnsi="宋体" w:hint="eastAsia"/>
          <w:sz w:val="24"/>
        </w:rPr>
      </w:pPr>
      <w:r>
        <w:rPr>
          <w:rFonts w:ascii="宋体" w:hAnsi="宋体" w:hint="eastAsia"/>
          <w:sz w:val="24"/>
        </w:rPr>
        <w:t>至此,电流环与转速环的设计完成。</w:t>
      </w:r>
    </w:p>
    <w:p w14:paraId="502B5F37" w14:textId="77777777" w:rsidR="00431999" w:rsidRDefault="00000000">
      <w:pPr>
        <w:jc w:val="left"/>
        <w:rPr>
          <w:rFonts w:ascii="宋体" w:hAnsi="宋体" w:hint="eastAsia"/>
          <w:sz w:val="24"/>
        </w:rPr>
      </w:pPr>
      <w:r>
        <w:rPr>
          <w:rFonts w:ascii="Times New Roman" w:eastAsia="黑体" w:hAnsi="Times New Roman" w:hint="eastAsia"/>
          <w:b/>
          <w:sz w:val="30"/>
          <w:szCs w:val="30"/>
        </w:rPr>
        <w:t>4</w:t>
      </w:r>
      <w:r>
        <w:rPr>
          <w:rFonts w:ascii="黑体" w:eastAsia="黑体" w:hint="eastAsia"/>
          <w:sz w:val="30"/>
          <w:szCs w:val="30"/>
        </w:rPr>
        <w:t>系统调试及结果分析</w:t>
      </w:r>
    </w:p>
    <w:p w14:paraId="2AF08EFC" w14:textId="1ECBB8E2" w:rsidR="00431999" w:rsidRDefault="007B1D58">
      <w:pPr>
        <w:rPr>
          <w:rFonts w:ascii="宋体" w:hAnsi="宋体"/>
          <w:sz w:val="24"/>
        </w:rPr>
      </w:pPr>
      <w:r>
        <w:rPr>
          <w:rFonts w:ascii="宋体" w:hAnsi="宋体" w:hint="eastAsia"/>
          <w:sz w:val="24"/>
        </w:rPr>
        <w:t>使用MATLAB2024b进行仿真，仿真图如图7</w:t>
      </w:r>
    </w:p>
    <w:p w14:paraId="4389EB7A" w14:textId="2D37F52D" w:rsidR="007B1D58" w:rsidRDefault="008D47FB">
      <w:pPr>
        <w:rPr>
          <w:rFonts w:ascii="宋体" w:hAnsi="宋体" w:hint="eastAsia"/>
          <w:sz w:val="24"/>
        </w:rPr>
      </w:pPr>
      <w:r>
        <w:rPr>
          <w:noProof/>
        </w:rPr>
        <w:drawing>
          <wp:inline distT="0" distB="0" distL="0" distR="0" wp14:anchorId="56C5796B" wp14:editId="4CA44304">
            <wp:extent cx="5274310" cy="1742440"/>
            <wp:effectExtent l="0" t="0" r="2540" b="0"/>
            <wp:docPr id="270677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77718" name=""/>
                    <pic:cNvPicPr/>
                  </pic:nvPicPr>
                  <pic:blipFill>
                    <a:blip r:embed="rId133"/>
                    <a:stretch>
                      <a:fillRect/>
                    </a:stretch>
                  </pic:blipFill>
                  <pic:spPr>
                    <a:xfrm>
                      <a:off x="0" y="0"/>
                      <a:ext cx="5274310" cy="1742440"/>
                    </a:xfrm>
                    <a:prstGeom prst="rect">
                      <a:avLst/>
                    </a:prstGeom>
                  </pic:spPr>
                </pic:pic>
              </a:graphicData>
            </a:graphic>
          </wp:inline>
        </w:drawing>
      </w:r>
    </w:p>
    <w:p w14:paraId="69AA1064" w14:textId="49B4D01D" w:rsidR="00431999" w:rsidRDefault="007B1D58" w:rsidP="007B1D58">
      <w:pPr>
        <w:jc w:val="center"/>
        <w:rPr>
          <w:rFonts w:ascii="宋体" w:hAnsi="宋体"/>
          <w:sz w:val="24"/>
        </w:rPr>
      </w:pPr>
      <w:r>
        <w:rPr>
          <w:rFonts w:ascii="宋体" w:hAnsi="宋体" w:hint="eastAsia"/>
          <w:sz w:val="24"/>
        </w:rPr>
        <w:t>图7</w:t>
      </w:r>
    </w:p>
    <w:p w14:paraId="3D108ADA" w14:textId="77777777" w:rsidR="00606D54" w:rsidRDefault="00606D54" w:rsidP="00606D54">
      <w:pPr>
        <w:rPr>
          <w:rFonts w:ascii="宋体" w:hAnsi="宋体"/>
          <w:sz w:val="24"/>
        </w:rPr>
      </w:pPr>
    </w:p>
    <w:p w14:paraId="571A79A2" w14:textId="0B7F6877" w:rsidR="00606D54" w:rsidRDefault="00606D54" w:rsidP="00606D54">
      <w:pPr>
        <w:rPr>
          <w:rFonts w:ascii="宋体" w:hAnsi="宋体" w:hint="eastAsia"/>
          <w:sz w:val="24"/>
        </w:rPr>
      </w:pPr>
      <w:r>
        <w:rPr>
          <w:rFonts w:ascii="宋体" w:hAnsi="宋体" w:hint="eastAsia"/>
          <w:sz w:val="24"/>
        </w:rPr>
        <w:t>阶跃信号触发时刻为0，脉冲高度为10</w:t>
      </w:r>
      <w:r w:rsidR="006044C1">
        <w:rPr>
          <w:rFonts w:ascii="宋体" w:hAnsi="宋体" w:hint="eastAsia"/>
          <w:sz w:val="24"/>
        </w:rPr>
        <w:t>，仿真时间为0.5s</w:t>
      </w:r>
    </w:p>
    <w:p w14:paraId="3C43CB08" w14:textId="77777777" w:rsidR="00431999" w:rsidRDefault="00431999">
      <w:pPr>
        <w:rPr>
          <w:rFonts w:ascii="宋体" w:hAnsi="宋体"/>
          <w:sz w:val="24"/>
        </w:rPr>
      </w:pPr>
    </w:p>
    <w:p w14:paraId="63840E65" w14:textId="77777777" w:rsidR="00F5272D" w:rsidRDefault="00F5272D">
      <w:pPr>
        <w:rPr>
          <w:rFonts w:ascii="宋体" w:hAnsi="宋体"/>
          <w:sz w:val="24"/>
        </w:rPr>
      </w:pPr>
    </w:p>
    <w:p w14:paraId="31847CE1" w14:textId="77777777" w:rsidR="00F5272D" w:rsidRDefault="00F5272D">
      <w:pPr>
        <w:rPr>
          <w:rFonts w:ascii="宋体" w:hAnsi="宋体"/>
          <w:sz w:val="24"/>
        </w:rPr>
      </w:pPr>
    </w:p>
    <w:p w14:paraId="14C6DAC0" w14:textId="77777777" w:rsidR="00F5272D" w:rsidRDefault="00F5272D">
      <w:pPr>
        <w:rPr>
          <w:rFonts w:ascii="宋体" w:hAnsi="宋体"/>
          <w:sz w:val="24"/>
        </w:rPr>
      </w:pPr>
    </w:p>
    <w:p w14:paraId="64E5109D" w14:textId="77777777" w:rsidR="00F5272D" w:rsidRDefault="00F5272D">
      <w:pPr>
        <w:rPr>
          <w:rFonts w:ascii="宋体" w:hAnsi="宋体"/>
          <w:sz w:val="24"/>
        </w:rPr>
      </w:pPr>
    </w:p>
    <w:p w14:paraId="2445DC6B" w14:textId="77777777" w:rsidR="00F5272D" w:rsidRDefault="00F5272D">
      <w:pPr>
        <w:rPr>
          <w:rFonts w:ascii="宋体" w:hAnsi="宋体"/>
          <w:sz w:val="24"/>
        </w:rPr>
      </w:pPr>
    </w:p>
    <w:p w14:paraId="6BCF0375" w14:textId="77777777" w:rsidR="00F5272D" w:rsidRDefault="00F5272D">
      <w:pPr>
        <w:rPr>
          <w:rFonts w:ascii="宋体" w:hAnsi="宋体"/>
          <w:sz w:val="24"/>
        </w:rPr>
      </w:pPr>
    </w:p>
    <w:p w14:paraId="32B47128" w14:textId="77777777" w:rsidR="00F5272D" w:rsidRDefault="00F5272D">
      <w:pPr>
        <w:rPr>
          <w:rFonts w:ascii="宋体" w:hAnsi="宋体" w:hint="eastAsia"/>
          <w:sz w:val="24"/>
        </w:rPr>
      </w:pPr>
    </w:p>
    <w:p w14:paraId="0FD0D1AB" w14:textId="07895746" w:rsidR="00431999" w:rsidRDefault="002102EF">
      <w:pPr>
        <w:rPr>
          <w:rFonts w:ascii="宋体" w:hAnsi="宋体"/>
          <w:sz w:val="24"/>
        </w:rPr>
      </w:pPr>
      <w:r>
        <w:rPr>
          <w:rFonts w:ascii="宋体" w:hAnsi="宋体" w:hint="eastAsia"/>
          <w:sz w:val="24"/>
        </w:rPr>
        <w:t>对于电流环，其仿真图如图8</w:t>
      </w:r>
    </w:p>
    <w:p w14:paraId="1A904EB1" w14:textId="75C3B529" w:rsidR="002102EF" w:rsidRDefault="00C270E8">
      <w:pPr>
        <w:rPr>
          <w:rFonts w:ascii="宋体" w:hAnsi="宋体"/>
          <w:sz w:val="24"/>
        </w:rPr>
      </w:pPr>
      <w:r>
        <w:rPr>
          <w:noProof/>
        </w:rPr>
        <w:lastRenderedPageBreak/>
        <w:drawing>
          <wp:inline distT="0" distB="0" distL="0" distR="0" wp14:anchorId="7009E8CB" wp14:editId="38AF7D58">
            <wp:extent cx="5274310" cy="3295650"/>
            <wp:effectExtent l="0" t="0" r="2540" b="0"/>
            <wp:docPr id="1646863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3408" name=""/>
                    <pic:cNvPicPr/>
                  </pic:nvPicPr>
                  <pic:blipFill>
                    <a:blip r:embed="rId134"/>
                    <a:stretch>
                      <a:fillRect/>
                    </a:stretch>
                  </pic:blipFill>
                  <pic:spPr>
                    <a:xfrm>
                      <a:off x="0" y="0"/>
                      <a:ext cx="5274310" cy="3295650"/>
                    </a:xfrm>
                    <a:prstGeom prst="rect">
                      <a:avLst/>
                    </a:prstGeom>
                  </pic:spPr>
                </pic:pic>
              </a:graphicData>
            </a:graphic>
          </wp:inline>
        </w:drawing>
      </w:r>
    </w:p>
    <w:p w14:paraId="11233642" w14:textId="66B87231" w:rsidR="002102EF" w:rsidRDefault="002102EF" w:rsidP="002102EF">
      <w:pPr>
        <w:jc w:val="center"/>
        <w:rPr>
          <w:rFonts w:ascii="宋体" w:hAnsi="宋体"/>
          <w:sz w:val="24"/>
        </w:rPr>
      </w:pPr>
      <w:r>
        <w:rPr>
          <w:rFonts w:ascii="宋体" w:hAnsi="宋体" w:hint="eastAsia"/>
          <w:sz w:val="24"/>
        </w:rPr>
        <w:t>图8</w:t>
      </w:r>
    </w:p>
    <w:p w14:paraId="7FE2B442" w14:textId="77777777" w:rsidR="002102EF" w:rsidRDefault="002102EF" w:rsidP="002102EF">
      <w:pPr>
        <w:rPr>
          <w:rFonts w:ascii="宋体" w:hAnsi="宋体"/>
          <w:sz w:val="24"/>
        </w:rPr>
      </w:pPr>
    </w:p>
    <w:p w14:paraId="69CFB919" w14:textId="63891ACB" w:rsidR="002102EF" w:rsidRDefault="002102EF" w:rsidP="002102EF">
      <w:pPr>
        <w:rPr>
          <w:rFonts w:ascii="宋体" w:hAnsi="宋体"/>
          <w:sz w:val="24"/>
        </w:rPr>
      </w:pPr>
      <w:r>
        <w:rPr>
          <w:rFonts w:ascii="宋体" w:hAnsi="宋体" w:hint="eastAsia"/>
          <w:sz w:val="24"/>
        </w:rPr>
        <w:t>对于转速环，其仿真图如图9</w:t>
      </w:r>
    </w:p>
    <w:p w14:paraId="2B07C622" w14:textId="522B52C9" w:rsidR="002102EF" w:rsidRDefault="00E455BE" w:rsidP="002102EF">
      <w:pPr>
        <w:rPr>
          <w:rFonts w:ascii="宋体" w:hAnsi="宋体"/>
          <w:sz w:val="24"/>
        </w:rPr>
      </w:pPr>
      <w:r>
        <w:rPr>
          <w:noProof/>
        </w:rPr>
        <w:drawing>
          <wp:inline distT="0" distB="0" distL="0" distR="0" wp14:anchorId="6313B8E4" wp14:editId="3F0DC625">
            <wp:extent cx="5274310" cy="3295650"/>
            <wp:effectExtent l="0" t="0" r="2540" b="0"/>
            <wp:docPr id="950307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07173" name=""/>
                    <pic:cNvPicPr/>
                  </pic:nvPicPr>
                  <pic:blipFill>
                    <a:blip r:embed="rId135"/>
                    <a:stretch>
                      <a:fillRect/>
                    </a:stretch>
                  </pic:blipFill>
                  <pic:spPr>
                    <a:xfrm>
                      <a:off x="0" y="0"/>
                      <a:ext cx="5274310" cy="3295650"/>
                    </a:xfrm>
                    <a:prstGeom prst="rect">
                      <a:avLst/>
                    </a:prstGeom>
                  </pic:spPr>
                </pic:pic>
              </a:graphicData>
            </a:graphic>
          </wp:inline>
        </w:drawing>
      </w:r>
    </w:p>
    <w:p w14:paraId="1C74370B" w14:textId="56CD909B" w:rsidR="002102EF" w:rsidRDefault="002102EF" w:rsidP="002102EF">
      <w:pPr>
        <w:jc w:val="center"/>
        <w:rPr>
          <w:rFonts w:ascii="宋体" w:hAnsi="宋体" w:hint="eastAsia"/>
          <w:sz w:val="24"/>
        </w:rPr>
      </w:pPr>
      <w:r>
        <w:rPr>
          <w:rFonts w:ascii="宋体" w:hAnsi="宋体" w:hint="eastAsia"/>
          <w:sz w:val="24"/>
        </w:rPr>
        <w:t>图9</w:t>
      </w:r>
    </w:p>
    <w:p w14:paraId="4BC7A228" w14:textId="6FFEEE65" w:rsidR="00B9413B" w:rsidRDefault="002400C5">
      <w:pPr>
        <w:rPr>
          <w:rFonts w:ascii="宋体" w:hAnsi="宋体"/>
          <w:sz w:val="24"/>
        </w:rPr>
      </w:pPr>
      <w:r>
        <w:rPr>
          <w:rFonts w:ascii="宋体" w:hAnsi="宋体" w:hint="eastAsia"/>
          <w:sz w:val="24"/>
        </w:rPr>
        <w:t>此时</w:t>
      </w:r>
      <w:r w:rsidR="00E822CB">
        <w:rPr>
          <w:rFonts w:ascii="宋体" w:hAnsi="宋体" w:hint="eastAsia"/>
          <w:sz w:val="24"/>
        </w:rPr>
        <w:t>波形上升时间快，</w:t>
      </w:r>
      <w:r>
        <w:rPr>
          <w:rFonts w:ascii="宋体" w:hAnsi="宋体" w:hint="eastAsia"/>
          <w:sz w:val="24"/>
        </w:rPr>
        <w:t>超调量较大，不满足设计要求，因此我们</w:t>
      </w:r>
      <w:r w:rsidR="00B21370">
        <w:rPr>
          <w:rFonts w:ascii="宋体" w:hAnsi="宋体" w:hint="eastAsia"/>
          <w:sz w:val="24"/>
        </w:rPr>
        <w:t>增加</w:t>
      </w:r>
      <w:r>
        <w:rPr>
          <w:rFonts w:ascii="宋体" w:hAnsi="宋体" w:hint="eastAsia"/>
          <w:sz w:val="24"/>
        </w:rPr>
        <w:t>增滤波时间</w:t>
      </w:r>
      <w:r w:rsidR="00B21370">
        <w:rPr>
          <w:rFonts w:ascii="宋体" w:hAnsi="宋体" w:hint="eastAsia"/>
          <w:sz w:val="24"/>
        </w:rPr>
        <w:t>可以以牺牲快速性的方式抑制超调量</w:t>
      </w:r>
      <w:r w:rsidR="00B9413B">
        <w:rPr>
          <w:rFonts w:ascii="宋体" w:hAnsi="宋体" w:hint="eastAsia"/>
          <w:sz w:val="24"/>
        </w:rPr>
        <w:t>，此时修改</w:t>
      </w:r>
      <m:oMath>
        <m:sSub>
          <m:sSubPr>
            <m:ctrlPr>
              <w:rPr>
                <w:rFonts w:ascii="Cambria Math" w:hAnsi="Cambria Math"/>
                <w:i/>
                <w:sz w:val="24"/>
              </w:rPr>
            </m:ctrlPr>
          </m:sSubPr>
          <m:e>
            <m:r>
              <w:rPr>
                <w:rFonts w:ascii="Cambria Math" w:hAnsi="Cambria Math"/>
                <w:sz w:val="24"/>
              </w:rPr>
              <m:t>T</m:t>
            </m:r>
          </m:e>
          <m:sub>
            <m:r>
              <w:rPr>
                <w:rFonts w:ascii="Cambria Math" w:hAnsi="Cambria Math" w:hint="eastAsia"/>
                <w:sz w:val="24"/>
              </w:rPr>
              <m:t>on</m:t>
            </m:r>
          </m:sub>
        </m:sSub>
        <m:r>
          <w:rPr>
            <w:rFonts w:ascii="Cambria Math" w:hAnsi="Cambria Math"/>
            <w:sz w:val="24"/>
          </w:rPr>
          <m:t>=0.</m:t>
        </m:r>
        <m:r>
          <w:rPr>
            <w:rFonts w:ascii="Cambria Math" w:hAnsi="Cambria Math"/>
            <w:sz w:val="24"/>
          </w:rPr>
          <m:t>2</m:t>
        </m:r>
        <m:r>
          <w:rPr>
            <w:rFonts w:ascii="Cambria Math" w:hAnsi="Cambria Math"/>
            <w:sz w:val="24"/>
          </w:rPr>
          <m:t>s</m:t>
        </m:r>
      </m:oMath>
      <w:r w:rsidR="00B9413B">
        <w:rPr>
          <w:rFonts w:ascii="宋体" w:hAnsi="宋体"/>
          <w:sz w:val="24"/>
        </w:rPr>
        <w:t xml:space="preserve"> </w:t>
      </w:r>
    </w:p>
    <w:p w14:paraId="5A9BEF9A" w14:textId="77777777" w:rsidR="00B9413B" w:rsidRPr="00B9413B" w:rsidRDefault="00B9413B">
      <w:pPr>
        <w:rPr>
          <w:rFonts w:ascii="宋体" w:hAnsi="宋体" w:hint="eastAsia"/>
          <w:sz w:val="24"/>
        </w:rPr>
      </w:pPr>
    </w:p>
    <w:p w14:paraId="2D6C3634" w14:textId="77777777" w:rsidR="00431999" w:rsidRDefault="00431999" w:rsidP="00B9413B">
      <w:pPr>
        <w:rPr>
          <w:rFonts w:ascii="宋体" w:hAnsi="宋体"/>
          <w:sz w:val="24"/>
        </w:rPr>
      </w:pPr>
    </w:p>
    <w:p w14:paraId="7C189F7D" w14:textId="77777777" w:rsidR="00B9413B" w:rsidRDefault="00B9413B" w:rsidP="00B9413B">
      <w:pPr>
        <w:rPr>
          <w:rFonts w:ascii="宋体" w:hAnsi="宋体"/>
          <w:sz w:val="24"/>
        </w:rPr>
      </w:pPr>
    </w:p>
    <w:p w14:paraId="64A719A1" w14:textId="77777777" w:rsidR="001A6495" w:rsidRDefault="001A6495" w:rsidP="00B9413B">
      <w:pPr>
        <w:rPr>
          <w:rFonts w:ascii="宋体" w:hAnsi="宋体" w:hint="eastAsia"/>
          <w:sz w:val="24"/>
        </w:rPr>
      </w:pPr>
    </w:p>
    <w:p w14:paraId="65A16755" w14:textId="1FC2AE04" w:rsidR="00B9413B" w:rsidRDefault="00B9413B" w:rsidP="00B9413B">
      <w:pPr>
        <w:rPr>
          <w:rFonts w:ascii="宋体" w:hAnsi="宋体"/>
          <w:sz w:val="24"/>
        </w:rPr>
      </w:pPr>
      <w:r>
        <w:rPr>
          <w:rFonts w:ascii="宋体" w:hAnsi="宋体" w:hint="eastAsia"/>
          <w:sz w:val="24"/>
        </w:rPr>
        <w:lastRenderedPageBreak/>
        <w:t>此时的电流环输出如图10</w:t>
      </w:r>
    </w:p>
    <w:p w14:paraId="6680A067" w14:textId="63566A11" w:rsidR="00B9413B" w:rsidRDefault="00AD305B" w:rsidP="00B9413B">
      <w:pPr>
        <w:rPr>
          <w:rFonts w:ascii="宋体" w:hAnsi="宋体"/>
          <w:sz w:val="24"/>
        </w:rPr>
      </w:pPr>
      <w:r>
        <w:rPr>
          <w:noProof/>
        </w:rPr>
        <w:drawing>
          <wp:inline distT="0" distB="0" distL="0" distR="0" wp14:anchorId="052FFE59" wp14:editId="4670BED4">
            <wp:extent cx="5274310" cy="3295650"/>
            <wp:effectExtent l="0" t="0" r="2540" b="0"/>
            <wp:docPr id="116315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57731" name=""/>
                    <pic:cNvPicPr/>
                  </pic:nvPicPr>
                  <pic:blipFill>
                    <a:blip r:embed="rId136"/>
                    <a:stretch>
                      <a:fillRect/>
                    </a:stretch>
                  </pic:blipFill>
                  <pic:spPr>
                    <a:xfrm>
                      <a:off x="0" y="0"/>
                      <a:ext cx="5274310" cy="3295650"/>
                    </a:xfrm>
                    <a:prstGeom prst="rect">
                      <a:avLst/>
                    </a:prstGeom>
                  </pic:spPr>
                </pic:pic>
              </a:graphicData>
            </a:graphic>
          </wp:inline>
        </w:drawing>
      </w:r>
    </w:p>
    <w:p w14:paraId="2243CA17" w14:textId="22E9040F" w:rsidR="001B0DDA" w:rsidRDefault="001B0DDA" w:rsidP="001B0DDA">
      <w:pPr>
        <w:jc w:val="center"/>
        <w:rPr>
          <w:rFonts w:ascii="宋体" w:hAnsi="宋体"/>
          <w:sz w:val="24"/>
        </w:rPr>
      </w:pPr>
      <w:r>
        <w:rPr>
          <w:rFonts w:ascii="宋体" w:hAnsi="宋体" w:hint="eastAsia"/>
          <w:sz w:val="24"/>
        </w:rPr>
        <w:t>图10</w:t>
      </w:r>
    </w:p>
    <w:p w14:paraId="3F1F380E" w14:textId="77777777" w:rsidR="001B0DDA" w:rsidRDefault="001B0DDA" w:rsidP="001B0DDA">
      <w:pPr>
        <w:rPr>
          <w:rFonts w:ascii="宋体" w:hAnsi="宋体"/>
          <w:sz w:val="24"/>
        </w:rPr>
      </w:pPr>
    </w:p>
    <w:p w14:paraId="0A48A494" w14:textId="77777777" w:rsidR="001B0DDA" w:rsidRDefault="001B0DDA" w:rsidP="001B0DDA">
      <w:pPr>
        <w:rPr>
          <w:rFonts w:ascii="宋体" w:hAnsi="宋体" w:hint="eastAsia"/>
          <w:sz w:val="24"/>
        </w:rPr>
      </w:pPr>
    </w:p>
    <w:p w14:paraId="3219D628" w14:textId="00867133" w:rsidR="001B0DDA" w:rsidRDefault="001B0DDA" w:rsidP="001B0DDA">
      <w:pPr>
        <w:rPr>
          <w:rFonts w:ascii="宋体" w:hAnsi="宋体"/>
          <w:sz w:val="24"/>
        </w:rPr>
      </w:pPr>
      <w:r>
        <w:rPr>
          <w:rFonts w:ascii="宋体" w:hAnsi="宋体" w:hint="eastAsia"/>
          <w:sz w:val="24"/>
        </w:rPr>
        <w:t>转速环的输出如图11</w:t>
      </w:r>
    </w:p>
    <w:p w14:paraId="65616AD2" w14:textId="4A507477" w:rsidR="00870E90" w:rsidRDefault="00C270E8" w:rsidP="001B0DDA">
      <w:pPr>
        <w:rPr>
          <w:rFonts w:ascii="宋体" w:hAnsi="宋体"/>
          <w:sz w:val="24"/>
        </w:rPr>
      </w:pPr>
      <w:r>
        <w:rPr>
          <w:noProof/>
        </w:rPr>
        <w:drawing>
          <wp:inline distT="0" distB="0" distL="0" distR="0" wp14:anchorId="0B90E581" wp14:editId="6B1D411F">
            <wp:extent cx="5274310" cy="3295650"/>
            <wp:effectExtent l="0" t="0" r="2540" b="0"/>
            <wp:docPr id="21317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13961" name=""/>
                    <pic:cNvPicPr/>
                  </pic:nvPicPr>
                  <pic:blipFill>
                    <a:blip r:embed="rId137"/>
                    <a:stretch>
                      <a:fillRect/>
                    </a:stretch>
                  </pic:blipFill>
                  <pic:spPr>
                    <a:xfrm>
                      <a:off x="0" y="0"/>
                      <a:ext cx="5274310" cy="3295650"/>
                    </a:xfrm>
                    <a:prstGeom prst="rect">
                      <a:avLst/>
                    </a:prstGeom>
                  </pic:spPr>
                </pic:pic>
              </a:graphicData>
            </a:graphic>
          </wp:inline>
        </w:drawing>
      </w:r>
    </w:p>
    <w:p w14:paraId="719C1C1A" w14:textId="6C810F38" w:rsidR="001B0DDA" w:rsidRDefault="001B0DDA" w:rsidP="001B0DDA">
      <w:pPr>
        <w:rPr>
          <w:rFonts w:ascii="宋体" w:hAnsi="宋体"/>
          <w:sz w:val="24"/>
        </w:rPr>
      </w:pPr>
    </w:p>
    <w:p w14:paraId="6149F0C6" w14:textId="762A620F" w:rsidR="001B0DDA" w:rsidRDefault="001B0DDA" w:rsidP="001B0DDA">
      <w:pPr>
        <w:jc w:val="center"/>
        <w:rPr>
          <w:rFonts w:ascii="宋体" w:hAnsi="宋体"/>
          <w:sz w:val="24"/>
        </w:rPr>
      </w:pPr>
      <w:r>
        <w:rPr>
          <w:rFonts w:ascii="宋体" w:hAnsi="宋体" w:hint="eastAsia"/>
          <w:sz w:val="24"/>
        </w:rPr>
        <w:t>图11</w:t>
      </w:r>
    </w:p>
    <w:p w14:paraId="48A885EE" w14:textId="77777777" w:rsidR="005537F6" w:rsidRDefault="005537F6" w:rsidP="005537F6">
      <w:pPr>
        <w:rPr>
          <w:rFonts w:ascii="宋体" w:hAnsi="宋体"/>
          <w:sz w:val="24"/>
        </w:rPr>
      </w:pPr>
    </w:p>
    <w:p w14:paraId="5F19F06E" w14:textId="59E3485B" w:rsidR="005537F6" w:rsidRDefault="005537F6" w:rsidP="005537F6">
      <w:pPr>
        <w:rPr>
          <w:rFonts w:ascii="宋体" w:hAnsi="宋体"/>
          <w:sz w:val="24"/>
        </w:rPr>
      </w:pPr>
      <w:r>
        <w:rPr>
          <w:rFonts w:ascii="宋体" w:hAnsi="宋体" w:hint="eastAsia"/>
          <w:sz w:val="24"/>
        </w:rPr>
        <w:t>因此有：</w:t>
      </w:r>
    </w:p>
    <w:p w14:paraId="7ACBF1F9" w14:textId="139BCD28" w:rsidR="005537F6" w:rsidRPr="008D6569" w:rsidRDefault="00E62243" w:rsidP="00E82288">
      <w:pPr>
        <w:jc w:val="right"/>
        <w:rPr>
          <w:rFonts w:ascii="宋体" w:hAnsi="宋体"/>
          <w:sz w:val="24"/>
        </w:rPr>
      </w:pPr>
      <m:oMath>
        <m:sSub>
          <m:sSubPr>
            <m:ctrlPr>
              <w:rPr>
                <w:rFonts w:ascii="Cambria Math" w:hAnsi="Cambria Math"/>
                <w:i/>
                <w:sz w:val="24"/>
              </w:rPr>
            </m:ctrlPr>
          </m:sSubPr>
          <m:e>
            <m:r>
              <w:rPr>
                <w:rFonts w:ascii="Cambria Math" w:hAnsi="Cambria Math"/>
                <w:sz w:val="24"/>
              </w:rPr>
              <m:t>σ</m:t>
            </m:r>
          </m:e>
          <m:sub>
            <m:r>
              <w:rPr>
                <w:rFonts w:ascii="Cambria Math" w:hAnsi="Cambria Math"/>
                <w:sz w:val="24"/>
              </w:rPr>
              <m:t>i</m:t>
            </m:r>
          </m:sub>
        </m:sSub>
        <m:r>
          <w:rPr>
            <w:rFonts w:ascii="Cambria Math" w:hAnsi="Cambria Math"/>
            <w:sz w:val="24"/>
          </w:rPr>
          <m:t>=</m:t>
        </m:r>
        <m:f>
          <m:fPr>
            <m:ctrlPr>
              <w:rPr>
                <w:rFonts w:ascii="Cambria Math" w:hAnsi="Cambria Math"/>
                <w:i/>
                <w:sz w:val="24"/>
              </w:rPr>
            </m:ctrlPr>
          </m:fPr>
          <m:num>
            <m:r>
              <w:rPr>
                <w:rFonts w:ascii="Cambria Math" w:hAnsi="Cambria Math"/>
                <w:sz w:val="24"/>
              </w:rPr>
              <m:t>200</m:t>
            </m:r>
            <m:r>
              <w:rPr>
                <w:rFonts w:ascii="Cambria Math" w:hAnsi="Cambria Math"/>
                <w:sz w:val="24"/>
              </w:rPr>
              <m:t>-1</m:t>
            </m:r>
            <m:r>
              <w:rPr>
                <w:rFonts w:ascii="Cambria Math" w:hAnsi="Cambria Math"/>
                <w:sz w:val="24"/>
              </w:rPr>
              <m:t>93</m:t>
            </m:r>
          </m:num>
          <m:den>
            <m:r>
              <w:rPr>
                <w:rFonts w:ascii="Cambria Math" w:hAnsi="Cambria Math"/>
                <w:sz w:val="24"/>
              </w:rPr>
              <m:t>193</m:t>
            </m:r>
          </m:den>
        </m:f>
        <m:r>
          <w:rPr>
            <w:rFonts w:ascii="Cambria Math" w:hAnsi="Cambria Math"/>
            <w:sz w:val="24"/>
          </w:rPr>
          <m:t>×100%=</m:t>
        </m:r>
        <m:r>
          <w:rPr>
            <w:rFonts w:ascii="Cambria Math" w:hAnsi="Cambria Math"/>
            <w:sz w:val="24"/>
          </w:rPr>
          <m:t>3.6%</m:t>
        </m:r>
      </m:oMath>
      <w:r w:rsidR="00E82288">
        <w:rPr>
          <w:rFonts w:ascii="宋体" w:hAnsi="宋体" w:hint="eastAsia"/>
          <w:sz w:val="24"/>
        </w:rPr>
        <w:t xml:space="preserve">               （式14）</w:t>
      </w:r>
    </w:p>
    <w:p w14:paraId="1DB415FA" w14:textId="68415FE8" w:rsidR="008D6569" w:rsidRPr="008D6569" w:rsidRDefault="008D6569" w:rsidP="00DC0B9D">
      <w:pPr>
        <w:jc w:val="right"/>
        <w:rPr>
          <w:rFonts w:ascii="宋体" w:hAnsi="宋体"/>
          <w:sz w:val="24"/>
        </w:rPr>
      </w:pPr>
      <m:oMath>
        <m:sSub>
          <m:sSubPr>
            <m:ctrlPr>
              <w:rPr>
                <w:rFonts w:ascii="Cambria Math" w:hAnsi="Cambria Math"/>
                <w:i/>
                <w:sz w:val="24"/>
              </w:rPr>
            </m:ctrlPr>
          </m:sSubPr>
          <m:e>
            <m:r>
              <w:rPr>
                <w:rFonts w:ascii="Cambria Math" w:hAnsi="Cambria Math"/>
                <w:sz w:val="24"/>
              </w:rPr>
              <m:t>σ</m:t>
            </m:r>
          </m:e>
          <m:sub>
            <m:r>
              <w:rPr>
                <w:rFonts w:ascii="Cambria Math" w:hAnsi="Cambria Math"/>
                <w:sz w:val="24"/>
              </w:rPr>
              <m:t>n</m:t>
            </m:r>
          </m:sub>
        </m:sSub>
        <m:r>
          <w:rPr>
            <w:rFonts w:ascii="Cambria Math" w:hAnsi="Cambria Math"/>
            <w:sz w:val="24"/>
          </w:rPr>
          <m:t>=</m:t>
        </m:r>
        <m:f>
          <m:fPr>
            <m:ctrlPr>
              <w:rPr>
                <w:rFonts w:ascii="Cambria Math" w:hAnsi="Cambria Math"/>
                <w:i/>
                <w:sz w:val="24"/>
              </w:rPr>
            </m:ctrlPr>
          </m:fPr>
          <m:num>
            <m:r>
              <w:rPr>
                <w:rFonts w:ascii="Cambria Math" w:hAnsi="Cambria Math"/>
                <w:sz w:val="24"/>
              </w:rPr>
              <m:t>1600</m:t>
            </m:r>
            <m:r>
              <w:rPr>
                <w:rFonts w:ascii="Cambria Math" w:hAnsi="Cambria Math"/>
                <w:sz w:val="24"/>
              </w:rPr>
              <m:t>-1</m:t>
            </m:r>
            <m:r>
              <w:rPr>
                <w:rFonts w:ascii="Cambria Math" w:hAnsi="Cambria Math"/>
                <w:sz w:val="24"/>
              </w:rPr>
              <m:t>500</m:t>
            </m:r>
          </m:num>
          <m:den>
            <m:r>
              <w:rPr>
                <w:rFonts w:ascii="Cambria Math" w:hAnsi="Cambria Math"/>
                <w:sz w:val="24"/>
              </w:rPr>
              <m:t>1</m:t>
            </m:r>
            <m:r>
              <w:rPr>
                <w:rFonts w:ascii="Cambria Math" w:hAnsi="Cambria Math"/>
                <w:sz w:val="24"/>
              </w:rPr>
              <m:t>500</m:t>
            </m:r>
          </m:den>
        </m:f>
        <m:r>
          <w:rPr>
            <w:rFonts w:ascii="Cambria Math" w:hAnsi="Cambria Math"/>
            <w:sz w:val="24"/>
          </w:rPr>
          <m:t>×100%=</m:t>
        </m:r>
        <m:r>
          <w:rPr>
            <w:rFonts w:ascii="Cambria Math" w:hAnsi="Cambria Math"/>
            <w:sz w:val="24"/>
          </w:rPr>
          <m:t>6</m:t>
        </m:r>
        <m:r>
          <w:rPr>
            <w:rFonts w:ascii="Cambria Math" w:hAnsi="Cambria Math"/>
            <w:sz w:val="24"/>
          </w:rPr>
          <m:t>.6%</m:t>
        </m:r>
      </m:oMath>
      <w:r w:rsidR="00DC0B9D">
        <w:rPr>
          <w:rFonts w:ascii="宋体" w:hAnsi="宋体" w:hint="eastAsia"/>
          <w:sz w:val="24"/>
        </w:rPr>
        <w:t xml:space="preserve">             （式14）</w:t>
      </w:r>
    </w:p>
    <w:p w14:paraId="3DCD4E84" w14:textId="557D06A4" w:rsidR="008D6569" w:rsidRPr="00B9413B" w:rsidRDefault="008D6569" w:rsidP="008D6569">
      <w:pPr>
        <w:rPr>
          <w:rFonts w:ascii="宋体" w:hAnsi="宋体" w:hint="eastAsia"/>
          <w:sz w:val="24"/>
        </w:rPr>
      </w:pPr>
      <w:r>
        <w:rPr>
          <w:rFonts w:ascii="宋体" w:hAnsi="宋体" w:hint="eastAsia"/>
          <w:sz w:val="24"/>
        </w:rPr>
        <w:t>故满足设计要求</w:t>
      </w:r>
    </w:p>
    <w:p w14:paraId="72F78B9E" w14:textId="77777777" w:rsidR="008D6569" w:rsidRPr="00B9413B" w:rsidRDefault="008D6569" w:rsidP="005537F6">
      <w:pPr>
        <w:rPr>
          <w:rFonts w:ascii="宋体" w:hAnsi="宋体" w:hint="eastAsia"/>
          <w:sz w:val="24"/>
        </w:rPr>
      </w:pPr>
    </w:p>
    <w:p w14:paraId="2B682E5A" w14:textId="77777777" w:rsidR="00431999" w:rsidRDefault="00000000">
      <w:pPr>
        <w:jc w:val="left"/>
        <w:rPr>
          <w:rFonts w:ascii="黑体" w:eastAsia="黑体"/>
          <w:sz w:val="30"/>
          <w:szCs w:val="30"/>
        </w:rPr>
      </w:pPr>
      <w:r>
        <w:rPr>
          <w:rFonts w:ascii="Times New Roman" w:eastAsia="黑体" w:hAnsi="Times New Roman" w:hint="eastAsia"/>
          <w:b/>
          <w:sz w:val="30"/>
          <w:szCs w:val="30"/>
        </w:rPr>
        <w:t>5</w:t>
      </w:r>
      <w:r>
        <w:rPr>
          <w:rFonts w:ascii="黑体" w:eastAsia="黑体" w:hint="eastAsia"/>
          <w:sz w:val="30"/>
          <w:szCs w:val="30"/>
        </w:rPr>
        <w:t>总结</w:t>
      </w:r>
    </w:p>
    <w:p w14:paraId="544E886B" w14:textId="77777777" w:rsidR="00FA2FB1" w:rsidRPr="00FA2FB1" w:rsidRDefault="00FA2FB1" w:rsidP="00DA3726">
      <w:pPr>
        <w:ind w:firstLine="420"/>
      </w:pPr>
      <w:r w:rsidRPr="00FA2FB1">
        <w:t>基于</w:t>
      </w:r>
      <w:r w:rsidRPr="00FA2FB1">
        <w:t xml:space="preserve"> Simulink </w:t>
      </w:r>
      <w:r w:rsidRPr="00FA2FB1">
        <w:t>的转速、电流双闭环直流调速系统实践收获颇丰。建模时，深入剖析系统，明确电流环、转速环职责，前者快速响应电流防过载，后者精准控速。依数学模型搭建模块，精心设计调节器选参数，在</w:t>
      </w:r>
      <w:r w:rsidRPr="00FA2FB1">
        <w:t xml:space="preserve"> Simulink </w:t>
      </w:r>
      <w:r w:rsidRPr="00FA2FB1">
        <w:t>中连接成完整模型。仿真阶段，设不同给定转速与负载转矩测试，动态上，转速阶跃变化时响应迅速、超调量合理；抗干扰方面，负载突变下能快速恢复稳定，展现双闭环优势。不过也有不足，参数整定遇特殊工况缺经验，模型未充分考虑复杂实际因素。后续会学参数优化方法、完善模型，为工程应用与深入研究打基础。</w:t>
      </w:r>
    </w:p>
    <w:p w14:paraId="56C6F4C8" w14:textId="77777777" w:rsidR="00431999" w:rsidRPr="00FA2FB1" w:rsidRDefault="00431999"/>
    <w:sectPr w:rsidR="00431999" w:rsidRPr="00FA2F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0B1AA" w14:textId="77777777" w:rsidR="00A51B9C" w:rsidRDefault="00A51B9C" w:rsidP="007B1D58">
      <w:r>
        <w:separator/>
      </w:r>
    </w:p>
  </w:endnote>
  <w:endnote w:type="continuationSeparator" w:id="0">
    <w:p w14:paraId="48DA97B2" w14:textId="77777777" w:rsidR="00A51B9C" w:rsidRDefault="00A51B9C" w:rsidP="007B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altName w:val="微软雅黑"/>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9211A4" w14:textId="77777777" w:rsidR="00A51B9C" w:rsidRDefault="00A51B9C" w:rsidP="007B1D58">
      <w:r>
        <w:separator/>
      </w:r>
    </w:p>
  </w:footnote>
  <w:footnote w:type="continuationSeparator" w:id="0">
    <w:p w14:paraId="2872D1C6" w14:textId="77777777" w:rsidR="00A51B9C" w:rsidRDefault="00A51B9C" w:rsidP="007B1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933B5BB"/>
    <w:multiLevelType w:val="multilevel"/>
    <w:tmpl w:val="D933B5B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31487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999"/>
    <w:rsid w:val="001A6495"/>
    <w:rsid w:val="001B0DDA"/>
    <w:rsid w:val="002102EF"/>
    <w:rsid w:val="00237DA0"/>
    <w:rsid w:val="002400C5"/>
    <w:rsid w:val="00431999"/>
    <w:rsid w:val="0049049F"/>
    <w:rsid w:val="005537F6"/>
    <w:rsid w:val="006044C1"/>
    <w:rsid w:val="00606D54"/>
    <w:rsid w:val="007B1D58"/>
    <w:rsid w:val="00870E90"/>
    <w:rsid w:val="00872FB5"/>
    <w:rsid w:val="008D47FB"/>
    <w:rsid w:val="008D6569"/>
    <w:rsid w:val="009A6C56"/>
    <w:rsid w:val="00A51B9C"/>
    <w:rsid w:val="00AD305B"/>
    <w:rsid w:val="00B21370"/>
    <w:rsid w:val="00B71A7A"/>
    <w:rsid w:val="00B9413B"/>
    <w:rsid w:val="00BB2F9B"/>
    <w:rsid w:val="00C270E8"/>
    <w:rsid w:val="00DA3726"/>
    <w:rsid w:val="00DC0B9D"/>
    <w:rsid w:val="00DD03D0"/>
    <w:rsid w:val="00E455BE"/>
    <w:rsid w:val="00E62243"/>
    <w:rsid w:val="00E71FE4"/>
    <w:rsid w:val="00E82288"/>
    <w:rsid w:val="00E822CB"/>
    <w:rsid w:val="00F5272D"/>
    <w:rsid w:val="00FA2FB1"/>
    <w:rsid w:val="02354FBE"/>
    <w:rsid w:val="0309108C"/>
    <w:rsid w:val="03133BD8"/>
    <w:rsid w:val="04636658"/>
    <w:rsid w:val="04BF5AAB"/>
    <w:rsid w:val="04C51EAF"/>
    <w:rsid w:val="055A134C"/>
    <w:rsid w:val="05820727"/>
    <w:rsid w:val="095962AF"/>
    <w:rsid w:val="097D36AD"/>
    <w:rsid w:val="09C37BCC"/>
    <w:rsid w:val="09F2020A"/>
    <w:rsid w:val="0B7D745C"/>
    <w:rsid w:val="0F06397E"/>
    <w:rsid w:val="0F0E18EA"/>
    <w:rsid w:val="107C771C"/>
    <w:rsid w:val="113413B0"/>
    <w:rsid w:val="118916FB"/>
    <w:rsid w:val="11A9102C"/>
    <w:rsid w:val="12DB7436"/>
    <w:rsid w:val="130D010A"/>
    <w:rsid w:val="13645F7C"/>
    <w:rsid w:val="14D33F2F"/>
    <w:rsid w:val="17C0399D"/>
    <w:rsid w:val="1815684F"/>
    <w:rsid w:val="1B8F790E"/>
    <w:rsid w:val="1C5B3D59"/>
    <w:rsid w:val="1C874E5A"/>
    <w:rsid w:val="1CC53D93"/>
    <w:rsid w:val="1D343758"/>
    <w:rsid w:val="1F88475C"/>
    <w:rsid w:val="1FDC333E"/>
    <w:rsid w:val="22665141"/>
    <w:rsid w:val="227710FC"/>
    <w:rsid w:val="2471183F"/>
    <w:rsid w:val="24D664C8"/>
    <w:rsid w:val="260B4DC5"/>
    <w:rsid w:val="28272145"/>
    <w:rsid w:val="282A31B6"/>
    <w:rsid w:val="284F6DA3"/>
    <w:rsid w:val="297F08E8"/>
    <w:rsid w:val="299678F2"/>
    <w:rsid w:val="29FA07F7"/>
    <w:rsid w:val="2A687613"/>
    <w:rsid w:val="2A9E217C"/>
    <w:rsid w:val="2C1C51EE"/>
    <w:rsid w:val="2DEE333C"/>
    <w:rsid w:val="2FD763CC"/>
    <w:rsid w:val="36B64491"/>
    <w:rsid w:val="37CE4DEA"/>
    <w:rsid w:val="38C53950"/>
    <w:rsid w:val="39273424"/>
    <w:rsid w:val="392A318C"/>
    <w:rsid w:val="39935882"/>
    <w:rsid w:val="3E4967B6"/>
    <w:rsid w:val="3F11495A"/>
    <w:rsid w:val="406E31E2"/>
    <w:rsid w:val="40784565"/>
    <w:rsid w:val="40866C82"/>
    <w:rsid w:val="41D37CA5"/>
    <w:rsid w:val="446E0A31"/>
    <w:rsid w:val="44DF20C1"/>
    <w:rsid w:val="460916CA"/>
    <w:rsid w:val="4A236509"/>
    <w:rsid w:val="4AC565F9"/>
    <w:rsid w:val="4B3C0652"/>
    <w:rsid w:val="4B69167A"/>
    <w:rsid w:val="4BB90DDE"/>
    <w:rsid w:val="4C4874E2"/>
    <w:rsid w:val="4D203498"/>
    <w:rsid w:val="504D3625"/>
    <w:rsid w:val="50FF3EC3"/>
    <w:rsid w:val="52B95566"/>
    <w:rsid w:val="534912E4"/>
    <w:rsid w:val="538C7778"/>
    <w:rsid w:val="54246138"/>
    <w:rsid w:val="546649A9"/>
    <w:rsid w:val="55462BFA"/>
    <w:rsid w:val="566C4AE0"/>
    <w:rsid w:val="56D66DA4"/>
    <w:rsid w:val="578B7A98"/>
    <w:rsid w:val="59B01874"/>
    <w:rsid w:val="59F40CA9"/>
    <w:rsid w:val="5B5D68CF"/>
    <w:rsid w:val="5C203C2E"/>
    <w:rsid w:val="5CE605C8"/>
    <w:rsid w:val="5FFF6400"/>
    <w:rsid w:val="606702FE"/>
    <w:rsid w:val="626A7D5A"/>
    <w:rsid w:val="633B11C9"/>
    <w:rsid w:val="63844E4C"/>
    <w:rsid w:val="63A36283"/>
    <w:rsid w:val="63B967CD"/>
    <w:rsid w:val="64875024"/>
    <w:rsid w:val="699851AD"/>
    <w:rsid w:val="69CA41D5"/>
    <w:rsid w:val="6AC50223"/>
    <w:rsid w:val="6C241CC4"/>
    <w:rsid w:val="6C953C26"/>
    <w:rsid w:val="6CE66FD3"/>
    <w:rsid w:val="6DF75D17"/>
    <w:rsid w:val="6FFB2A33"/>
    <w:rsid w:val="739509AF"/>
    <w:rsid w:val="757D42F0"/>
    <w:rsid w:val="779E42D6"/>
    <w:rsid w:val="7A827EE4"/>
    <w:rsid w:val="7AC04709"/>
    <w:rsid w:val="7D8A600A"/>
    <w:rsid w:val="7DBD0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89C4A"/>
  <w15:docId w15:val="{AF0686B6-555B-42D6-957D-E335327A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unhideWhenUsed/>
    <w:qFormat/>
    <w:pPr>
      <w:spacing w:beforeAutospacing="1" w:afterAutospacing="1"/>
      <w:jc w:val="left"/>
      <w:outlineLvl w:val="1"/>
    </w:pPr>
    <w:rPr>
      <w:rFonts w:ascii="宋体" w:hAnsi="宋体" w:hint="eastAsia"/>
      <w:b/>
      <w:bCs/>
      <w:kern w:val="0"/>
      <w:sz w:val="36"/>
      <w:szCs w:val="36"/>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Normal (Web)"/>
    <w:basedOn w:val="a"/>
    <w:qFormat/>
    <w:pPr>
      <w:spacing w:beforeAutospacing="1" w:afterAutospacing="1"/>
      <w:jc w:val="left"/>
    </w:pPr>
    <w:rPr>
      <w:kern w:val="0"/>
      <w:sz w:val="24"/>
    </w:rPr>
  </w:style>
  <w:style w:type="paragraph" w:styleId="a5">
    <w:name w:val="header"/>
    <w:basedOn w:val="a"/>
    <w:link w:val="a6"/>
    <w:rsid w:val="007B1D58"/>
    <w:pPr>
      <w:tabs>
        <w:tab w:val="center" w:pos="4153"/>
        <w:tab w:val="right" w:pos="8306"/>
      </w:tabs>
      <w:snapToGrid w:val="0"/>
      <w:jc w:val="center"/>
    </w:pPr>
    <w:rPr>
      <w:sz w:val="18"/>
      <w:szCs w:val="18"/>
    </w:rPr>
  </w:style>
  <w:style w:type="character" w:customStyle="1" w:styleId="a6">
    <w:name w:val="页眉 字符"/>
    <w:basedOn w:val="a0"/>
    <w:link w:val="a5"/>
    <w:rsid w:val="007B1D58"/>
    <w:rPr>
      <w:rFonts w:ascii="Calibri" w:hAnsi="Calibri"/>
      <w:kern w:val="2"/>
      <w:sz w:val="18"/>
      <w:szCs w:val="18"/>
    </w:rPr>
  </w:style>
  <w:style w:type="paragraph" w:styleId="a7">
    <w:name w:val="footer"/>
    <w:basedOn w:val="a"/>
    <w:link w:val="a8"/>
    <w:rsid w:val="007B1D58"/>
    <w:pPr>
      <w:tabs>
        <w:tab w:val="center" w:pos="4153"/>
        <w:tab w:val="right" w:pos="8306"/>
      </w:tabs>
      <w:snapToGrid w:val="0"/>
      <w:jc w:val="left"/>
    </w:pPr>
    <w:rPr>
      <w:sz w:val="18"/>
      <w:szCs w:val="18"/>
    </w:rPr>
  </w:style>
  <w:style w:type="character" w:customStyle="1" w:styleId="a8">
    <w:name w:val="页脚 字符"/>
    <w:basedOn w:val="a0"/>
    <w:link w:val="a7"/>
    <w:rsid w:val="007B1D58"/>
    <w:rPr>
      <w:rFonts w:ascii="Calibri" w:hAnsi="Calibri"/>
      <w:kern w:val="2"/>
      <w:sz w:val="18"/>
      <w:szCs w:val="18"/>
    </w:rPr>
  </w:style>
  <w:style w:type="character" w:styleId="a9">
    <w:name w:val="Placeholder Text"/>
    <w:basedOn w:val="a0"/>
    <w:uiPriority w:val="99"/>
    <w:unhideWhenUsed/>
    <w:rsid w:val="00B941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570857">
      <w:bodyDiv w:val="1"/>
      <w:marLeft w:val="0"/>
      <w:marRight w:val="0"/>
      <w:marTop w:val="0"/>
      <w:marBottom w:val="0"/>
      <w:divBdr>
        <w:top w:val="none" w:sz="0" w:space="0" w:color="auto"/>
        <w:left w:val="none" w:sz="0" w:space="0" w:color="auto"/>
        <w:bottom w:val="none" w:sz="0" w:space="0" w:color="auto"/>
        <w:right w:val="none" w:sz="0" w:space="0" w:color="auto"/>
      </w:divBdr>
      <w:divsChild>
        <w:div w:id="1494759254">
          <w:marLeft w:val="0"/>
          <w:marRight w:val="0"/>
          <w:marTop w:val="0"/>
          <w:marBottom w:val="0"/>
          <w:divBdr>
            <w:top w:val="none" w:sz="0" w:space="0" w:color="auto"/>
            <w:left w:val="none" w:sz="0" w:space="0" w:color="auto"/>
            <w:bottom w:val="none" w:sz="0" w:space="0" w:color="auto"/>
            <w:right w:val="none" w:sz="0" w:space="0" w:color="auto"/>
          </w:divBdr>
        </w:div>
      </w:divsChild>
    </w:div>
    <w:div w:id="1879120045">
      <w:bodyDiv w:val="1"/>
      <w:marLeft w:val="0"/>
      <w:marRight w:val="0"/>
      <w:marTop w:val="0"/>
      <w:marBottom w:val="0"/>
      <w:divBdr>
        <w:top w:val="none" w:sz="0" w:space="0" w:color="auto"/>
        <w:left w:val="none" w:sz="0" w:space="0" w:color="auto"/>
        <w:bottom w:val="none" w:sz="0" w:space="0" w:color="auto"/>
        <w:right w:val="none" w:sz="0" w:space="0" w:color="auto"/>
      </w:divBdr>
      <w:divsChild>
        <w:div w:id="11916020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28.wmf"/><Relationship Id="rId84" Type="http://schemas.openxmlformats.org/officeDocument/2006/relationships/oleObject" Target="embeddings/oleObject39.bin"/><Relationship Id="rId138" Type="http://schemas.openxmlformats.org/officeDocument/2006/relationships/fontTable" Target="fontTable.xml"/><Relationship Id="rId16" Type="http://schemas.openxmlformats.org/officeDocument/2006/relationships/image" Target="media/image5.wmf"/><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3.bin"/><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oleObject" Target="embeddings/oleObject58.bin"/><Relationship Id="rId128"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5.wmf"/><Relationship Id="rId22" Type="http://schemas.openxmlformats.org/officeDocument/2006/relationships/oleObject" Target="embeddings/oleObject7.bin"/><Relationship Id="rId27" Type="http://schemas.openxmlformats.org/officeDocument/2006/relationships/image" Target="media/image11.png"/><Relationship Id="rId43" Type="http://schemas.openxmlformats.org/officeDocument/2006/relationships/oleObject" Target="embeddings/oleObject17.bin"/><Relationship Id="rId48" Type="http://schemas.openxmlformats.org/officeDocument/2006/relationships/image" Target="media/image21.wmf"/><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image" Target="media/image54.wmf"/><Relationship Id="rId118" Type="http://schemas.openxmlformats.org/officeDocument/2006/relationships/oleObject" Target="embeddings/oleObject55.bin"/><Relationship Id="rId134" Type="http://schemas.openxmlformats.org/officeDocument/2006/relationships/image" Target="media/image65.png"/><Relationship Id="rId139" Type="http://schemas.openxmlformats.org/officeDocument/2006/relationships/theme" Target="theme/theme1.xml"/><Relationship Id="rId80" Type="http://schemas.openxmlformats.org/officeDocument/2006/relationships/oleObject" Target="embeddings/oleObject37.bin"/><Relationship Id="rId85" Type="http://schemas.openxmlformats.org/officeDocument/2006/relationships/image" Target="media/image39.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image" Target="media/image26.wmf"/><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image" Target="media/image20.png"/><Relationship Id="rId60" Type="http://schemas.openxmlformats.org/officeDocument/2006/relationships/oleObject" Target="embeddings/oleObject27.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40.bin"/><Relationship Id="rId130" Type="http://schemas.openxmlformats.org/officeDocument/2006/relationships/image" Target="media/image62.wmf"/><Relationship Id="rId135" Type="http://schemas.openxmlformats.org/officeDocument/2006/relationships/image" Target="media/image66.png"/><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5.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2.wmf"/><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oleObject" Target="embeddings/oleObject59.bin"/><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oleObject" Target="embeddings/oleObject62.bin"/><Relationship Id="rId136" Type="http://schemas.openxmlformats.org/officeDocument/2006/relationships/image" Target="media/image67.png"/><Relationship Id="rId61" Type="http://schemas.openxmlformats.org/officeDocument/2006/relationships/image" Target="media/image27.wmf"/><Relationship Id="rId82" Type="http://schemas.openxmlformats.org/officeDocument/2006/relationships/oleObject" Target="embeddings/oleObject38.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image" Target="media/image6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oleObject" Target="embeddings/oleObject57.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oleObject" Target="embeddings/oleObject54.bin"/><Relationship Id="rId137" Type="http://schemas.openxmlformats.org/officeDocument/2006/relationships/image" Target="media/image68.png"/><Relationship Id="rId20" Type="http://schemas.openxmlformats.org/officeDocument/2006/relationships/image" Target="media/image7.png"/><Relationship Id="rId41" Type="http://schemas.openxmlformats.org/officeDocument/2006/relationships/oleObject" Target="embeddings/oleObject16.bin"/><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image" Target="media/image63.png"/><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image" Target="media/image41.png"/><Relationship Id="rId112" Type="http://schemas.openxmlformats.org/officeDocument/2006/relationships/oleObject" Target="embeddings/oleObject52.bin"/><Relationship Id="rId133" Type="http://schemas.openxmlformats.org/officeDocument/2006/relationships/image" Target="media/image6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8748E-1C98-4032-AEDE-2580B91A8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13</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Edwin Kevin</cp:lastModifiedBy>
  <cp:revision>35</cp:revision>
  <dcterms:created xsi:type="dcterms:W3CDTF">2024-12-28T06:50:00Z</dcterms:created>
  <dcterms:modified xsi:type="dcterms:W3CDTF">2025-01-01T09:45:00Z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eyJoZGlkIjoiMmQwYzEwMjgwMDkwMjI3NGI0NjdjNTVkODUzNDZhNjQiLCJ1c2VySWQiOiI0MTI0MDg2OTYifQ==</vt:lpwstr>
  </property>
  <property fmtid="{D5CDD505-2E9C-101B-9397-08002B2CF9AE}" pid="4" name="ICV">
    <vt:lpwstr>A265E0FF2E254D53B48E49F0144160BA_12</vt:lpwstr>
  </property>
</Properties>
</file>