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center"/>
        <w:rPr>
          <w:sz w:val="52"/>
          <w:szCs w:val="52"/>
        </w:rPr>
      </w:pPr>
    </w:p>
    <w:p>
      <w:pPr>
        <w:spacing w:line="460" w:lineRule="exact"/>
        <w:jc w:val="center"/>
        <w:rPr>
          <w:sz w:val="52"/>
          <w:szCs w:val="52"/>
        </w:rPr>
      </w:pPr>
    </w:p>
    <w:p>
      <w:pPr>
        <w:spacing w:line="460" w:lineRule="exact"/>
        <w:jc w:val="center"/>
        <w:rPr>
          <w:sz w:val="52"/>
          <w:szCs w:val="52"/>
        </w:rPr>
      </w:pPr>
    </w:p>
    <w:p>
      <w:pPr>
        <w:spacing w:line="460" w:lineRule="exact"/>
        <w:jc w:val="center"/>
        <w:rPr>
          <w:sz w:val="52"/>
          <w:szCs w:val="52"/>
        </w:rPr>
      </w:pPr>
    </w:p>
    <w:p>
      <w:pPr>
        <w:spacing w:line="460" w:lineRule="exact"/>
        <w:jc w:val="center"/>
        <w:rPr>
          <w:sz w:val="52"/>
          <w:szCs w:val="52"/>
        </w:rPr>
      </w:pPr>
    </w:p>
    <w:p>
      <w:pPr>
        <w:jc w:val="center"/>
        <w:rPr>
          <w:rFonts w:hint="eastAsia" w:ascii="华文楷体" w:hAnsi="华文楷体" w:eastAsia="华文楷体" w:cs="华文楷体"/>
          <w:sz w:val="52"/>
          <w:szCs w:val="52"/>
        </w:rPr>
      </w:pPr>
    </w:p>
    <w:p>
      <w:pPr>
        <w:jc w:val="center"/>
        <w:rPr>
          <w:rFonts w:hint="eastAsia" w:ascii="华文楷体" w:hAnsi="华文楷体" w:eastAsia="华文楷体" w:cs="华文楷体"/>
          <w:sz w:val="84"/>
          <w:szCs w:val="84"/>
        </w:rPr>
      </w:pPr>
      <w:r>
        <w:rPr>
          <w:rFonts w:hint="eastAsia" w:ascii="华文楷体" w:hAnsi="华文楷体" w:eastAsia="华文楷体" w:cs="华文楷体"/>
          <w:sz w:val="84"/>
          <w:szCs w:val="84"/>
        </w:rPr>
        <w:t>大学生创新创业</w:t>
      </w:r>
    </w:p>
    <w:p>
      <w:pPr>
        <w:jc w:val="center"/>
        <w:rPr>
          <w:rFonts w:hint="eastAsia" w:ascii="华文楷体" w:hAnsi="华文楷体" w:eastAsia="华文楷体" w:cs="华文楷体"/>
          <w:sz w:val="84"/>
          <w:szCs w:val="84"/>
        </w:rPr>
      </w:pPr>
    </w:p>
    <w:p>
      <w:pPr>
        <w:jc w:val="center"/>
        <w:rPr>
          <w:rFonts w:hint="eastAsia" w:ascii="华文楷体" w:hAnsi="华文楷体" w:eastAsia="华文楷体" w:cs="华文楷体"/>
          <w:sz w:val="84"/>
          <w:szCs w:val="84"/>
        </w:rPr>
      </w:pPr>
      <w:r>
        <w:rPr>
          <w:rFonts w:hint="eastAsia" w:ascii="华文楷体" w:hAnsi="华文楷体" w:eastAsia="华文楷体" w:cs="华文楷体"/>
          <w:sz w:val="84"/>
          <w:szCs w:val="84"/>
        </w:rPr>
        <w:t>计划书</w:t>
      </w:r>
    </w:p>
    <w:p>
      <w:pPr>
        <w:jc w:val="center"/>
        <w:rPr>
          <w:rFonts w:hint="eastAsia" w:ascii="华文楷体" w:hAnsi="华文楷体" w:eastAsia="华文楷体" w:cs="华文楷体"/>
          <w:sz w:val="28"/>
          <w:szCs w:val="28"/>
        </w:rPr>
      </w:pPr>
    </w:p>
    <w:p>
      <w:pPr>
        <w:spacing w:line="460" w:lineRule="exact"/>
        <w:ind w:firstLine="1960" w:firstLineChars="700"/>
        <w:jc w:val="left"/>
        <w:rPr>
          <w:rFonts w:hint="eastAsia" w:ascii="华文楷体" w:hAnsi="华文楷体" w:eastAsia="华文楷体" w:cs="华文楷体"/>
          <w:sz w:val="28"/>
          <w:szCs w:val="28"/>
        </w:rPr>
      </w:pPr>
    </w:p>
    <w:p>
      <w:pPr>
        <w:spacing w:line="460" w:lineRule="exact"/>
        <w:ind w:firstLine="1980" w:firstLineChars="450"/>
        <w:jc w:val="left"/>
        <w:rPr>
          <w:rFonts w:hint="eastAsia" w:ascii="华文楷体" w:hAnsi="华文楷体" w:eastAsia="华文楷体" w:cs="华文楷体"/>
          <w:sz w:val="44"/>
          <w:szCs w:val="44"/>
          <w:lang w:eastAsia="zh-CN"/>
        </w:rPr>
      </w:pPr>
      <w:r>
        <w:rPr>
          <w:rFonts w:hint="eastAsia" w:ascii="华文楷体" w:hAnsi="华文楷体" w:eastAsia="华文楷体" w:cs="华文楷体"/>
          <w:sz w:val="44"/>
          <w:szCs w:val="44"/>
        </w:rPr>
        <w:t>项目名称：</w:t>
      </w:r>
      <w:r>
        <w:rPr>
          <w:rFonts w:hint="eastAsia" w:ascii="华文楷体" w:hAnsi="华文楷体" w:eastAsia="华文楷体" w:cs="华文楷体"/>
          <w:sz w:val="44"/>
          <w:szCs w:val="44"/>
          <w:lang w:val="en-US" w:eastAsia="zh-CN"/>
        </w:rPr>
        <w:t>悦动校园健身房</w:t>
      </w:r>
    </w:p>
    <w:p>
      <w:pPr>
        <w:spacing w:line="460" w:lineRule="exact"/>
        <w:jc w:val="left"/>
        <w:rPr>
          <w:rFonts w:hint="eastAsia" w:ascii="华文楷体" w:hAnsi="华文楷体" w:eastAsia="华文楷体" w:cs="华文楷体"/>
          <w:sz w:val="28"/>
          <w:szCs w:val="28"/>
        </w:rPr>
      </w:pPr>
    </w:p>
    <w:p>
      <w:pPr>
        <w:spacing w:line="460" w:lineRule="exact"/>
        <w:jc w:val="left"/>
        <w:rPr>
          <w:rFonts w:hint="eastAsia" w:ascii="华文楷体" w:hAnsi="华文楷体" w:eastAsia="华文楷体" w:cs="华文楷体"/>
          <w:sz w:val="28"/>
          <w:szCs w:val="28"/>
        </w:rPr>
      </w:pPr>
    </w:p>
    <w:p>
      <w:pPr>
        <w:spacing w:line="460" w:lineRule="exact"/>
        <w:jc w:val="left"/>
        <w:rPr>
          <w:rFonts w:hint="eastAsia" w:ascii="华文楷体" w:hAnsi="华文楷体" w:eastAsia="华文楷体" w:cs="华文楷体"/>
          <w:sz w:val="28"/>
          <w:szCs w:val="28"/>
        </w:rPr>
      </w:pPr>
    </w:p>
    <w:p>
      <w:pPr>
        <w:spacing w:line="460" w:lineRule="exact"/>
        <w:jc w:val="left"/>
        <w:rPr>
          <w:rFonts w:hint="eastAsia" w:ascii="华文楷体" w:hAnsi="华文楷体" w:eastAsia="华文楷体" w:cs="华文楷体"/>
          <w:sz w:val="28"/>
          <w:szCs w:val="28"/>
        </w:rPr>
      </w:pPr>
    </w:p>
    <w:p>
      <w:pPr>
        <w:spacing w:line="460" w:lineRule="exact"/>
        <w:jc w:val="left"/>
        <w:rPr>
          <w:rFonts w:hint="eastAsia" w:ascii="华文楷体" w:hAnsi="华文楷体" w:eastAsia="华文楷体" w:cs="华文楷体"/>
          <w:sz w:val="28"/>
          <w:szCs w:val="28"/>
        </w:rPr>
      </w:pPr>
    </w:p>
    <w:p>
      <w:pPr>
        <w:spacing w:line="460" w:lineRule="exact"/>
        <w:ind w:firstLine="2880" w:firstLineChars="800"/>
        <w:jc w:val="both"/>
        <w:rPr>
          <w:rFonts w:hint="default" w:ascii="华文楷体" w:hAnsi="华文楷体" w:eastAsia="华文楷体" w:cs="华文楷体"/>
          <w:sz w:val="36"/>
          <w:szCs w:val="36"/>
          <w:lang w:val="en-US" w:eastAsia="zh-CN"/>
        </w:rPr>
      </w:pPr>
      <w:r>
        <w:rPr>
          <w:rFonts w:hint="eastAsia" w:ascii="华文楷体" w:hAnsi="华文楷体" w:eastAsia="华文楷体" w:cs="华文楷体"/>
          <w:sz w:val="36"/>
          <w:szCs w:val="36"/>
        </w:rPr>
        <w:t>指导老师：</w:t>
      </w:r>
      <w:r>
        <w:rPr>
          <w:rFonts w:hint="eastAsia" w:ascii="华文楷体" w:hAnsi="华文楷体" w:eastAsia="华文楷体" w:cs="华文楷体"/>
          <w:sz w:val="36"/>
          <w:szCs w:val="36"/>
          <w:lang w:val="en-US" w:eastAsia="zh-CN"/>
        </w:rPr>
        <w:t>程建兴</w:t>
      </w:r>
      <w:bookmarkStart w:id="200" w:name="_GoBack"/>
      <w:bookmarkEnd w:id="200"/>
    </w:p>
    <w:p>
      <w:pPr>
        <w:spacing w:line="460" w:lineRule="exact"/>
        <w:ind w:firstLine="2880" w:firstLineChars="800"/>
        <w:jc w:val="both"/>
        <w:rPr>
          <w:rFonts w:hint="eastAsia" w:ascii="华文楷体" w:hAnsi="华文楷体" w:eastAsia="华文楷体" w:cs="华文楷体"/>
          <w:sz w:val="36"/>
          <w:szCs w:val="36"/>
          <w:lang w:val="en-US" w:eastAsia="zh-CN"/>
        </w:rPr>
      </w:pPr>
      <w:r>
        <w:rPr>
          <w:rFonts w:hint="eastAsia" w:ascii="华文楷体" w:hAnsi="华文楷体" w:eastAsia="华文楷体" w:cs="华文楷体"/>
          <w:sz w:val="36"/>
          <w:szCs w:val="36"/>
        </w:rPr>
        <w:t>小组成员：</w:t>
      </w:r>
      <w:r>
        <w:rPr>
          <w:rFonts w:hint="eastAsia" w:ascii="华文楷体" w:hAnsi="华文楷体" w:eastAsia="华文楷体" w:cs="华文楷体"/>
          <w:sz w:val="36"/>
          <w:szCs w:val="36"/>
          <w:lang w:val="en-US" w:eastAsia="zh-CN"/>
        </w:rPr>
        <w:t>呙凯锋</w:t>
      </w:r>
    </w:p>
    <w:p>
      <w:pPr>
        <w:spacing w:line="460" w:lineRule="exact"/>
        <w:jc w:val="left"/>
        <w:rPr>
          <w:rFonts w:hint="eastAsia" w:ascii="华文楷体" w:hAnsi="华文楷体" w:eastAsia="华文楷体" w:cs="华文楷体"/>
          <w:sz w:val="28"/>
          <w:szCs w:val="28"/>
        </w:rPr>
      </w:pPr>
    </w:p>
    <w:p>
      <w:pPr>
        <w:spacing w:line="460" w:lineRule="exact"/>
        <w:jc w:val="center"/>
        <w:rPr>
          <w:rFonts w:hint="eastAsia" w:ascii="华文楷体" w:hAnsi="华文楷体" w:eastAsia="华文楷体" w:cs="华文楷体"/>
          <w:sz w:val="52"/>
          <w:szCs w:val="52"/>
        </w:rPr>
      </w:pPr>
    </w:p>
    <w:p>
      <w:pPr>
        <w:spacing w:line="460" w:lineRule="exact"/>
        <w:rPr>
          <w:rFonts w:hint="eastAsia" w:ascii="华文楷体" w:hAnsi="华文楷体" w:eastAsia="华文楷体" w:cs="华文楷体"/>
          <w:sz w:val="28"/>
          <w:szCs w:val="28"/>
        </w:rPr>
      </w:pPr>
    </w:p>
    <w:p>
      <w:pPr>
        <w:rPr>
          <w:rFonts w:hint="eastAsia" w:ascii="华文楷体" w:hAnsi="华文楷体" w:eastAsia="华文楷体" w:cs="华文楷体"/>
          <w:sz w:val="52"/>
          <w:szCs w:val="52"/>
        </w:rPr>
      </w:pPr>
    </w:p>
    <w:p>
      <w:pPr>
        <w:jc w:val="center"/>
        <w:rPr>
          <w:rFonts w:hint="eastAsia" w:ascii="华文楷体" w:hAnsi="华文楷体" w:eastAsia="华文楷体" w:cs="华文楷体"/>
          <w:sz w:val="28"/>
          <w:szCs w:val="28"/>
        </w:rPr>
      </w:pPr>
      <w:r>
        <w:rPr>
          <w:rFonts w:hint="eastAsia" w:ascii="华文楷体" w:hAnsi="华文楷体" w:eastAsia="华文楷体" w:cs="华文楷体"/>
          <w:sz w:val="52"/>
          <w:szCs w:val="52"/>
        </w:rPr>
        <w:t>目录</w:t>
      </w:r>
    </w:p>
    <w:p>
      <w:pPr>
        <w:pStyle w:val="20"/>
        <w:tabs>
          <w:tab w:val="right" w:leader="dot" w:pos="8303"/>
        </w:tabs>
        <w:spacing w:line="360" w:lineRule="exact"/>
        <w:rPr>
          <w:rFonts w:hint="eastAsia" w:ascii="华文楷体" w:hAnsi="华文楷体" w:eastAsia="华文楷体" w:cs="华文楷体"/>
          <w:b w:val="0"/>
          <w:bCs w:val="0"/>
          <w:caps w:val="0"/>
          <w:sz w:val="28"/>
          <w:szCs w:val="28"/>
        </w:rPr>
      </w:pPr>
      <w:r>
        <w:rPr>
          <w:rFonts w:hint="eastAsia" w:ascii="华文楷体" w:hAnsi="华文楷体" w:eastAsia="华文楷体" w:cs="华文楷体"/>
          <w:sz w:val="28"/>
          <w:szCs w:val="28"/>
        </w:rPr>
        <w:fldChar w:fldCharType="begin"/>
      </w:r>
      <w:r>
        <w:rPr>
          <w:rFonts w:hint="eastAsia" w:ascii="华文楷体" w:hAnsi="华文楷体" w:eastAsia="华文楷体" w:cs="华文楷体"/>
          <w:sz w:val="28"/>
          <w:szCs w:val="28"/>
        </w:rPr>
        <w:instrText xml:space="preserve"> TOC \o "1-3" \h \z \u </w:instrText>
      </w:r>
      <w:r>
        <w:rPr>
          <w:rFonts w:hint="eastAsia" w:ascii="华文楷体" w:hAnsi="华文楷体" w:eastAsia="华文楷体" w:cs="华文楷体"/>
          <w:sz w:val="28"/>
          <w:szCs w:val="28"/>
        </w:rPr>
        <w:fldChar w:fldCharType="separate"/>
      </w: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"_Toc434134383"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一、项目背景市场机会分析</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fldChar w:fldCharType="begin"/>
      </w:r>
      <w:r>
        <w:rPr>
          <w:rFonts w:hint="eastAsia" w:ascii="华文楷体" w:hAnsi="华文楷体" w:eastAsia="华文楷体" w:cs="华文楷体"/>
          <w:sz w:val="28"/>
          <w:szCs w:val="28"/>
        </w:rPr>
        <w:instrText xml:space="preserve"> PAGEREF _Toc434134383 \h </w:instrText>
      </w:r>
      <w:r>
        <w:rPr>
          <w:rFonts w:hint="eastAsia" w:ascii="华文楷体" w:hAnsi="华文楷体" w:eastAsia="华文楷体" w:cs="华文楷体"/>
          <w:sz w:val="28"/>
          <w:szCs w:val="28"/>
        </w:rPr>
        <w:fldChar w:fldCharType="separate"/>
      </w:r>
      <w:r>
        <w:rPr>
          <w:rFonts w:hint="eastAsia" w:ascii="华文楷体" w:hAnsi="华文楷体" w:eastAsia="华文楷体" w:cs="华文楷体"/>
          <w:sz w:val="28"/>
          <w:szCs w:val="28"/>
        </w:rPr>
        <w:t>4</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rPr>
        <w:fldChar w:fldCharType="end"/>
      </w:r>
    </w:p>
    <w:p>
      <w:pPr>
        <w:pStyle w:val="25"/>
        <w:tabs>
          <w:tab w:val="right" w:leader="dot" w:pos="8303"/>
        </w:tabs>
        <w:spacing w:line="360" w:lineRule="exact"/>
        <w:rPr>
          <w:rFonts w:hint="eastAsia" w:ascii="华文楷体" w:hAnsi="华文楷体" w:eastAsia="华文楷体" w:cs="华文楷体"/>
          <w:b w:val="0"/>
          <w:bCs w:val="0"/>
          <w:sz w:val="28"/>
          <w:szCs w:val="28"/>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"_Toc434134384"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1.1 项目背景</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fldChar w:fldCharType="begin"/>
      </w:r>
      <w:r>
        <w:rPr>
          <w:rFonts w:hint="eastAsia" w:ascii="华文楷体" w:hAnsi="华文楷体" w:eastAsia="华文楷体" w:cs="华文楷体"/>
          <w:sz w:val="28"/>
          <w:szCs w:val="28"/>
        </w:rPr>
        <w:instrText xml:space="preserve"> PAGEREF _Toc434134384 \h </w:instrText>
      </w:r>
      <w:r>
        <w:rPr>
          <w:rFonts w:hint="eastAsia" w:ascii="华文楷体" w:hAnsi="华文楷体" w:eastAsia="华文楷体" w:cs="华文楷体"/>
          <w:sz w:val="28"/>
          <w:szCs w:val="28"/>
        </w:rPr>
        <w:fldChar w:fldCharType="separate"/>
      </w:r>
      <w:r>
        <w:rPr>
          <w:rFonts w:hint="eastAsia" w:ascii="华文楷体" w:hAnsi="华文楷体" w:eastAsia="华文楷体" w:cs="华文楷体"/>
          <w:sz w:val="28"/>
          <w:szCs w:val="28"/>
        </w:rPr>
        <w:t>4</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rPr>
        <w:fldChar w:fldCharType="end"/>
      </w:r>
    </w:p>
    <w:p>
      <w:pPr>
        <w:pStyle w:val="25"/>
        <w:tabs>
          <w:tab w:val="right" w:leader="dot" w:pos="8303"/>
        </w:tabs>
        <w:spacing w:line="360" w:lineRule="exact"/>
        <w:rPr>
          <w:rFonts w:hint="eastAsia" w:ascii="华文楷体" w:hAnsi="华文楷体" w:eastAsia="华文楷体" w:cs="华文楷体"/>
          <w:b w:val="0"/>
          <w:bCs w:val="0"/>
          <w:sz w:val="28"/>
          <w:szCs w:val="28"/>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"_Toc434134385"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1.2 机会分析</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fldChar w:fldCharType="begin"/>
      </w:r>
      <w:r>
        <w:rPr>
          <w:rFonts w:hint="eastAsia" w:ascii="华文楷体" w:hAnsi="华文楷体" w:eastAsia="华文楷体" w:cs="华文楷体"/>
          <w:sz w:val="28"/>
          <w:szCs w:val="28"/>
        </w:rPr>
        <w:instrText xml:space="preserve"> PAGEREF _Toc434134385 \h </w:instrText>
      </w:r>
      <w:r>
        <w:rPr>
          <w:rFonts w:hint="eastAsia" w:ascii="华文楷体" w:hAnsi="华文楷体" w:eastAsia="华文楷体" w:cs="华文楷体"/>
          <w:sz w:val="28"/>
          <w:szCs w:val="28"/>
        </w:rPr>
        <w:fldChar w:fldCharType="separate"/>
      </w:r>
      <w:r>
        <w:rPr>
          <w:rFonts w:hint="eastAsia" w:ascii="华文楷体" w:hAnsi="华文楷体" w:eastAsia="华文楷体" w:cs="华文楷体"/>
          <w:sz w:val="28"/>
          <w:szCs w:val="28"/>
        </w:rPr>
        <w:t>5</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rPr>
        <w:fldChar w:fldCharType="end"/>
      </w:r>
    </w:p>
    <w:p>
      <w:pPr>
        <w:pStyle w:val="20"/>
        <w:tabs>
          <w:tab w:val="right" w:leader="dot" w:pos="8303"/>
        </w:tabs>
        <w:spacing w:line="360" w:lineRule="exact"/>
        <w:rPr>
          <w:rFonts w:hint="eastAsia" w:ascii="华文楷体" w:hAnsi="华文楷体" w:eastAsia="华文楷体" w:cs="华文楷体"/>
          <w:b w:val="0"/>
          <w:bCs w:val="0"/>
          <w:caps w:val="0"/>
          <w:sz w:val="28"/>
          <w:szCs w:val="28"/>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"_Toc434134386"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二、市场分析与项目定位</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fldChar w:fldCharType="begin"/>
      </w:r>
      <w:r>
        <w:rPr>
          <w:rFonts w:hint="eastAsia" w:ascii="华文楷体" w:hAnsi="华文楷体" w:eastAsia="华文楷体" w:cs="华文楷体"/>
          <w:sz w:val="28"/>
          <w:szCs w:val="28"/>
        </w:rPr>
        <w:instrText xml:space="preserve"> PAGEREF _Toc434134386 \h </w:instrText>
      </w:r>
      <w:r>
        <w:rPr>
          <w:rFonts w:hint="eastAsia" w:ascii="华文楷体" w:hAnsi="华文楷体" w:eastAsia="华文楷体" w:cs="华文楷体"/>
          <w:sz w:val="28"/>
          <w:szCs w:val="28"/>
        </w:rPr>
        <w:fldChar w:fldCharType="separate"/>
      </w:r>
      <w:r>
        <w:rPr>
          <w:rFonts w:hint="eastAsia" w:ascii="华文楷体" w:hAnsi="华文楷体" w:eastAsia="华文楷体" w:cs="华文楷体"/>
          <w:sz w:val="28"/>
          <w:szCs w:val="28"/>
        </w:rPr>
        <w:t>5</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rPr>
        <w:fldChar w:fldCharType="end"/>
      </w:r>
    </w:p>
    <w:p>
      <w:pPr>
        <w:pStyle w:val="25"/>
        <w:tabs>
          <w:tab w:val="right" w:leader="dot" w:pos="8303"/>
        </w:tabs>
        <w:spacing w:line="360" w:lineRule="exact"/>
        <w:rPr>
          <w:rFonts w:hint="eastAsia" w:ascii="华文楷体" w:hAnsi="华文楷体" w:eastAsia="华文楷体" w:cs="华文楷体"/>
          <w:b w:val="0"/>
          <w:bCs w:val="0"/>
          <w:sz w:val="28"/>
          <w:szCs w:val="28"/>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"_Toc434134387"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1.市场分析</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fldChar w:fldCharType="begin"/>
      </w:r>
      <w:r>
        <w:rPr>
          <w:rFonts w:hint="eastAsia" w:ascii="华文楷体" w:hAnsi="华文楷体" w:eastAsia="华文楷体" w:cs="华文楷体"/>
          <w:sz w:val="28"/>
          <w:szCs w:val="28"/>
        </w:rPr>
        <w:instrText xml:space="preserve"> PAGEREF _Toc434134387 \h </w:instrText>
      </w:r>
      <w:r>
        <w:rPr>
          <w:rFonts w:hint="eastAsia" w:ascii="华文楷体" w:hAnsi="华文楷体" w:eastAsia="华文楷体" w:cs="华文楷体"/>
          <w:sz w:val="28"/>
          <w:szCs w:val="28"/>
        </w:rPr>
        <w:fldChar w:fldCharType="separate"/>
      </w:r>
      <w:r>
        <w:rPr>
          <w:rFonts w:hint="eastAsia" w:ascii="华文楷体" w:hAnsi="华文楷体" w:eastAsia="华文楷体" w:cs="华文楷体"/>
          <w:sz w:val="28"/>
          <w:szCs w:val="28"/>
        </w:rPr>
        <w:t>5</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rPr>
        <w:fldChar w:fldCharType="end"/>
      </w:r>
    </w:p>
    <w:p>
      <w:pPr>
        <w:pStyle w:val="13"/>
        <w:tabs>
          <w:tab w:val="right" w:leader="dot" w:pos="8303"/>
        </w:tabs>
        <w:spacing w:line="360" w:lineRule="exact"/>
        <w:rPr>
          <w:rFonts w:hint="eastAsia" w:ascii="华文楷体" w:hAnsi="华文楷体" w:eastAsia="华文楷体" w:cs="华文楷体"/>
          <w:sz w:val="28"/>
          <w:szCs w:val="28"/>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"_Toc434134388"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1. 1前景预测</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fldChar w:fldCharType="begin"/>
      </w:r>
      <w:r>
        <w:rPr>
          <w:rFonts w:hint="eastAsia" w:ascii="华文楷体" w:hAnsi="华文楷体" w:eastAsia="华文楷体" w:cs="华文楷体"/>
          <w:sz w:val="28"/>
          <w:szCs w:val="28"/>
        </w:rPr>
        <w:instrText xml:space="preserve"> PAGEREF _Toc434134388 \h </w:instrText>
      </w:r>
      <w:r>
        <w:rPr>
          <w:rFonts w:hint="eastAsia" w:ascii="华文楷体" w:hAnsi="华文楷体" w:eastAsia="华文楷体" w:cs="华文楷体"/>
          <w:sz w:val="28"/>
          <w:szCs w:val="28"/>
        </w:rPr>
        <w:fldChar w:fldCharType="separate"/>
      </w:r>
      <w:r>
        <w:rPr>
          <w:rFonts w:hint="eastAsia" w:ascii="华文楷体" w:hAnsi="华文楷体" w:eastAsia="华文楷体" w:cs="华文楷体"/>
          <w:sz w:val="28"/>
          <w:szCs w:val="28"/>
        </w:rPr>
        <w:t>5</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rPr>
        <w:fldChar w:fldCharType="end"/>
      </w:r>
    </w:p>
    <w:p>
      <w:pPr>
        <w:pStyle w:val="13"/>
        <w:tabs>
          <w:tab w:val="right" w:leader="dot" w:pos="8303"/>
        </w:tabs>
        <w:spacing w:line="360" w:lineRule="exact"/>
        <w:rPr>
          <w:rFonts w:hint="eastAsia" w:ascii="华文楷体" w:hAnsi="华文楷体" w:eastAsia="华文楷体" w:cs="华文楷体"/>
          <w:sz w:val="28"/>
          <w:szCs w:val="28"/>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"_Toc434134389"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（1）市场需求分析</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fldChar w:fldCharType="begin"/>
      </w:r>
      <w:r>
        <w:rPr>
          <w:rFonts w:hint="eastAsia" w:ascii="华文楷体" w:hAnsi="华文楷体" w:eastAsia="华文楷体" w:cs="华文楷体"/>
          <w:sz w:val="28"/>
          <w:szCs w:val="28"/>
        </w:rPr>
        <w:instrText xml:space="preserve"> PAGEREF _Toc434134389 \h </w:instrText>
      </w:r>
      <w:r>
        <w:rPr>
          <w:rFonts w:hint="eastAsia" w:ascii="华文楷体" w:hAnsi="华文楷体" w:eastAsia="华文楷体" w:cs="华文楷体"/>
          <w:sz w:val="28"/>
          <w:szCs w:val="28"/>
        </w:rPr>
        <w:fldChar w:fldCharType="separate"/>
      </w:r>
      <w:r>
        <w:rPr>
          <w:rFonts w:hint="eastAsia" w:ascii="华文楷体" w:hAnsi="华文楷体" w:eastAsia="华文楷体" w:cs="华文楷体"/>
          <w:sz w:val="28"/>
          <w:szCs w:val="28"/>
        </w:rPr>
        <w:t>5</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rPr>
        <w:fldChar w:fldCharType="end"/>
      </w:r>
    </w:p>
    <w:p>
      <w:pPr>
        <w:pStyle w:val="13"/>
        <w:tabs>
          <w:tab w:val="right" w:leader="dot" w:pos="8303"/>
        </w:tabs>
        <w:spacing w:line="360" w:lineRule="exact"/>
        <w:rPr>
          <w:rFonts w:hint="eastAsia" w:ascii="华文楷体" w:hAnsi="华文楷体" w:eastAsia="华文楷体" w:cs="华文楷体"/>
          <w:sz w:val="28"/>
          <w:szCs w:val="28"/>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"_Toc434134390"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（2）市场行业发展及变化趋势</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fldChar w:fldCharType="begin"/>
      </w:r>
      <w:r>
        <w:rPr>
          <w:rFonts w:hint="eastAsia" w:ascii="华文楷体" w:hAnsi="华文楷体" w:eastAsia="华文楷体" w:cs="华文楷体"/>
          <w:sz w:val="28"/>
          <w:szCs w:val="28"/>
        </w:rPr>
        <w:instrText xml:space="preserve"> PAGEREF _Toc434134390 \h </w:instrText>
      </w:r>
      <w:r>
        <w:rPr>
          <w:rFonts w:hint="eastAsia" w:ascii="华文楷体" w:hAnsi="华文楷体" w:eastAsia="华文楷体" w:cs="华文楷体"/>
          <w:sz w:val="28"/>
          <w:szCs w:val="28"/>
        </w:rPr>
        <w:fldChar w:fldCharType="separate"/>
      </w:r>
      <w:r>
        <w:rPr>
          <w:rFonts w:hint="eastAsia" w:ascii="华文楷体" w:hAnsi="华文楷体" w:eastAsia="华文楷体" w:cs="华文楷体"/>
          <w:sz w:val="28"/>
          <w:szCs w:val="28"/>
        </w:rPr>
        <w:t>5</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rPr>
        <w:fldChar w:fldCharType="end"/>
      </w:r>
    </w:p>
    <w:p>
      <w:pPr>
        <w:pStyle w:val="13"/>
        <w:tabs>
          <w:tab w:val="right" w:leader="dot" w:pos="8303"/>
        </w:tabs>
        <w:spacing w:line="360" w:lineRule="exact"/>
        <w:rPr>
          <w:rFonts w:hint="eastAsia" w:ascii="华文楷体" w:hAnsi="华文楷体" w:eastAsia="华文楷体" w:cs="华文楷体"/>
          <w:sz w:val="28"/>
          <w:szCs w:val="28"/>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"_Toc434134391"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1.2 消费人群分析</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lang w:val="en-US" w:eastAsia="zh-CN"/>
        </w:rPr>
        <w:t>6</w:t>
      </w:r>
      <w:r>
        <w:rPr>
          <w:rFonts w:hint="eastAsia" w:ascii="华文楷体" w:hAnsi="华文楷体" w:eastAsia="华文楷体" w:cs="华文楷体"/>
          <w:sz w:val="28"/>
          <w:szCs w:val="28"/>
        </w:rPr>
        <w:fldChar w:fldCharType="end"/>
      </w:r>
    </w:p>
    <w:p>
      <w:pPr>
        <w:pStyle w:val="13"/>
        <w:tabs>
          <w:tab w:val="right" w:leader="dot" w:pos="8303"/>
        </w:tabs>
        <w:spacing w:line="360" w:lineRule="exact"/>
        <w:rPr>
          <w:rFonts w:hint="eastAsia" w:ascii="华文楷体" w:hAnsi="华文楷体" w:eastAsia="华文楷体" w:cs="华文楷体"/>
          <w:sz w:val="28"/>
          <w:szCs w:val="28"/>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"_Toc434134392"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1.3 竞争和购买力分析</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fldChar w:fldCharType="begin"/>
      </w:r>
      <w:r>
        <w:rPr>
          <w:rFonts w:hint="eastAsia" w:ascii="华文楷体" w:hAnsi="华文楷体" w:eastAsia="华文楷体" w:cs="华文楷体"/>
          <w:sz w:val="28"/>
          <w:szCs w:val="28"/>
        </w:rPr>
        <w:instrText xml:space="preserve"> PAGEREF _Toc434134392 \h </w:instrText>
      </w:r>
      <w:r>
        <w:rPr>
          <w:rFonts w:hint="eastAsia" w:ascii="华文楷体" w:hAnsi="华文楷体" w:eastAsia="华文楷体" w:cs="华文楷体"/>
          <w:sz w:val="28"/>
          <w:szCs w:val="28"/>
        </w:rPr>
        <w:fldChar w:fldCharType="separate"/>
      </w:r>
      <w:r>
        <w:rPr>
          <w:rFonts w:hint="eastAsia" w:ascii="华文楷体" w:hAnsi="华文楷体" w:eastAsia="华文楷体" w:cs="华文楷体"/>
          <w:sz w:val="28"/>
          <w:szCs w:val="28"/>
        </w:rPr>
        <w:t>6</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rPr>
        <w:fldChar w:fldCharType="end"/>
      </w:r>
    </w:p>
    <w:p>
      <w:pPr>
        <w:pStyle w:val="13"/>
        <w:tabs>
          <w:tab w:val="right" w:leader="dot" w:pos="8303"/>
        </w:tabs>
        <w:spacing w:line="360" w:lineRule="exact"/>
        <w:rPr>
          <w:rFonts w:hint="eastAsia" w:ascii="华文楷体" w:hAnsi="华文楷体" w:eastAsia="华文楷体" w:cs="华文楷体"/>
          <w:sz w:val="28"/>
          <w:szCs w:val="28"/>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"_Toc434134393"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1.4 优势分析</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fldChar w:fldCharType="begin"/>
      </w:r>
      <w:r>
        <w:rPr>
          <w:rFonts w:hint="eastAsia" w:ascii="华文楷体" w:hAnsi="华文楷体" w:eastAsia="华文楷体" w:cs="华文楷体"/>
          <w:sz w:val="28"/>
          <w:szCs w:val="28"/>
        </w:rPr>
        <w:instrText xml:space="preserve"> PAGEREF _Toc434134393 \h </w:instrText>
      </w:r>
      <w:r>
        <w:rPr>
          <w:rFonts w:hint="eastAsia" w:ascii="华文楷体" w:hAnsi="华文楷体" w:eastAsia="华文楷体" w:cs="华文楷体"/>
          <w:sz w:val="28"/>
          <w:szCs w:val="28"/>
        </w:rPr>
        <w:fldChar w:fldCharType="separate"/>
      </w:r>
      <w:r>
        <w:rPr>
          <w:rFonts w:hint="eastAsia" w:ascii="华文楷体" w:hAnsi="华文楷体" w:eastAsia="华文楷体" w:cs="华文楷体"/>
          <w:sz w:val="28"/>
          <w:szCs w:val="28"/>
        </w:rPr>
        <w:t>6</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rPr>
        <w:fldChar w:fldCharType="end"/>
      </w:r>
    </w:p>
    <w:p>
      <w:pPr>
        <w:pStyle w:val="13"/>
        <w:tabs>
          <w:tab w:val="right" w:leader="dot" w:pos="8303"/>
        </w:tabs>
        <w:spacing w:line="360" w:lineRule="exact"/>
        <w:rPr>
          <w:rFonts w:hint="eastAsia" w:ascii="华文楷体" w:hAnsi="华文楷体" w:eastAsia="华文楷体" w:cs="华文楷体"/>
          <w:sz w:val="28"/>
          <w:szCs w:val="28"/>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"_Toc434134394"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1.5 劣势分析</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fldChar w:fldCharType="begin"/>
      </w:r>
      <w:r>
        <w:rPr>
          <w:rFonts w:hint="eastAsia" w:ascii="华文楷体" w:hAnsi="华文楷体" w:eastAsia="华文楷体" w:cs="华文楷体"/>
          <w:sz w:val="28"/>
          <w:szCs w:val="28"/>
        </w:rPr>
        <w:instrText xml:space="preserve"> PAGEREF _Toc434134394 \h </w:instrText>
      </w:r>
      <w:r>
        <w:rPr>
          <w:rFonts w:hint="eastAsia" w:ascii="华文楷体" w:hAnsi="华文楷体" w:eastAsia="华文楷体" w:cs="华文楷体"/>
          <w:sz w:val="28"/>
          <w:szCs w:val="28"/>
        </w:rPr>
        <w:fldChar w:fldCharType="separate"/>
      </w:r>
      <w:r>
        <w:rPr>
          <w:rFonts w:hint="eastAsia" w:ascii="华文楷体" w:hAnsi="华文楷体" w:eastAsia="华文楷体" w:cs="华文楷体"/>
          <w:sz w:val="28"/>
          <w:szCs w:val="28"/>
        </w:rPr>
        <w:t>6</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rPr>
        <w:fldChar w:fldCharType="end"/>
      </w:r>
    </w:p>
    <w:p>
      <w:pPr>
        <w:pStyle w:val="25"/>
        <w:tabs>
          <w:tab w:val="right" w:leader="dot" w:pos="8303"/>
        </w:tabs>
        <w:spacing w:line="360" w:lineRule="exact"/>
        <w:rPr>
          <w:rFonts w:hint="eastAsia" w:ascii="华文楷体" w:hAnsi="华文楷体" w:eastAsia="华文楷体" w:cs="华文楷体"/>
          <w:b w:val="0"/>
          <w:bCs w:val="0"/>
          <w:sz w:val="28"/>
          <w:szCs w:val="28"/>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"_Toc434134395"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2. 项目定位</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fldChar w:fldCharType="begin"/>
      </w:r>
      <w:r>
        <w:rPr>
          <w:rFonts w:hint="eastAsia" w:ascii="华文楷体" w:hAnsi="华文楷体" w:eastAsia="华文楷体" w:cs="华文楷体"/>
          <w:sz w:val="28"/>
          <w:szCs w:val="28"/>
        </w:rPr>
        <w:instrText xml:space="preserve"> PAGEREF _Toc434134395 \h </w:instrText>
      </w:r>
      <w:r>
        <w:rPr>
          <w:rFonts w:hint="eastAsia" w:ascii="华文楷体" w:hAnsi="华文楷体" w:eastAsia="华文楷体" w:cs="华文楷体"/>
          <w:sz w:val="28"/>
          <w:szCs w:val="28"/>
        </w:rPr>
        <w:fldChar w:fldCharType="separate"/>
      </w:r>
      <w:r>
        <w:rPr>
          <w:rFonts w:hint="eastAsia" w:ascii="华文楷体" w:hAnsi="华文楷体" w:eastAsia="华文楷体" w:cs="华文楷体"/>
          <w:sz w:val="28"/>
          <w:szCs w:val="28"/>
        </w:rPr>
        <w:t>6</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rPr>
        <w:fldChar w:fldCharType="end"/>
      </w:r>
    </w:p>
    <w:p>
      <w:pPr>
        <w:pStyle w:val="13"/>
        <w:tabs>
          <w:tab w:val="right" w:leader="dot" w:pos="8303"/>
        </w:tabs>
        <w:spacing w:line="360" w:lineRule="exact"/>
        <w:rPr>
          <w:rFonts w:hint="eastAsia" w:ascii="华文楷体" w:hAnsi="华文楷体" w:eastAsia="华文楷体" w:cs="华文楷体"/>
          <w:sz w:val="28"/>
          <w:szCs w:val="28"/>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"_Toc434134396"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2.1自身定位</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fldChar w:fldCharType="begin"/>
      </w:r>
      <w:r>
        <w:rPr>
          <w:rFonts w:hint="eastAsia" w:ascii="华文楷体" w:hAnsi="华文楷体" w:eastAsia="华文楷体" w:cs="华文楷体"/>
          <w:sz w:val="28"/>
          <w:szCs w:val="28"/>
        </w:rPr>
        <w:instrText xml:space="preserve"> PAGEREF _Toc434134396 \h </w:instrText>
      </w:r>
      <w:r>
        <w:rPr>
          <w:rFonts w:hint="eastAsia" w:ascii="华文楷体" w:hAnsi="华文楷体" w:eastAsia="华文楷体" w:cs="华文楷体"/>
          <w:sz w:val="28"/>
          <w:szCs w:val="28"/>
        </w:rPr>
        <w:fldChar w:fldCharType="separate"/>
      </w:r>
      <w:r>
        <w:rPr>
          <w:rFonts w:hint="eastAsia" w:ascii="华文楷体" w:hAnsi="华文楷体" w:eastAsia="华文楷体" w:cs="华文楷体"/>
          <w:sz w:val="28"/>
          <w:szCs w:val="28"/>
        </w:rPr>
        <w:t>6</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rPr>
        <w:fldChar w:fldCharType="end"/>
      </w:r>
    </w:p>
    <w:p>
      <w:pPr>
        <w:pStyle w:val="13"/>
        <w:tabs>
          <w:tab w:val="right" w:leader="dot" w:pos="8303"/>
        </w:tabs>
        <w:spacing w:line="360" w:lineRule="exact"/>
        <w:rPr>
          <w:rFonts w:hint="eastAsia" w:ascii="华文楷体" w:hAnsi="华文楷体" w:eastAsia="华文楷体" w:cs="华文楷体"/>
          <w:sz w:val="28"/>
          <w:szCs w:val="28"/>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"_Toc434134397"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2.2 项目特点</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fldChar w:fldCharType="begin"/>
      </w:r>
      <w:r>
        <w:rPr>
          <w:rFonts w:hint="eastAsia" w:ascii="华文楷体" w:hAnsi="华文楷体" w:eastAsia="华文楷体" w:cs="华文楷体"/>
          <w:sz w:val="28"/>
          <w:szCs w:val="28"/>
        </w:rPr>
        <w:instrText xml:space="preserve"> PAGEREF _Toc434134397 \h </w:instrText>
      </w:r>
      <w:r>
        <w:rPr>
          <w:rFonts w:hint="eastAsia" w:ascii="华文楷体" w:hAnsi="华文楷体" w:eastAsia="华文楷体" w:cs="华文楷体"/>
          <w:sz w:val="28"/>
          <w:szCs w:val="28"/>
        </w:rPr>
        <w:fldChar w:fldCharType="separate"/>
      </w:r>
      <w:r>
        <w:rPr>
          <w:rFonts w:hint="eastAsia" w:ascii="华文楷体" w:hAnsi="华文楷体" w:eastAsia="华文楷体" w:cs="华文楷体"/>
          <w:sz w:val="28"/>
          <w:szCs w:val="28"/>
        </w:rPr>
        <w:t>6</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rPr>
        <w:fldChar w:fldCharType="end"/>
      </w:r>
    </w:p>
    <w:p>
      <w:pPr>
        <w:pStyle w:val="13"/>
        <w:tabs>
          <w:tab w:val="right" w:leader="dot" w:pos="8303"/>
        </w:tabs>
        <w:spacing w:line="360" w:lineRule="exact"/>
        <w:rPr>
          <w:rFonts w:hint="eastAsia" w:ascii="华文楷体" w:hAnsi="华文楷体" w:eastAsia="华文楷体" w:cs="华文楷体"/>
          <w:sz w:val="28"/>
          <w:szCs w:val="28"/>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"_Toc434134398"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2.3 竞争优势</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fldChar w:fldCharType="begin"/>
      </w:r>
      <w:r>
        <w:rPr>
          <w:rFonts w:hint="eastAsia" w:ascii="华文楷体" w:hAnsi="华文楷体" w:eastAsia="华文楷体" w:cs="华文楷体"/>
          <w:sz w:val="28"/>
          <w:szCs w:val="28"/>
        </w:rPr>
        <w:instrText xml:space="preserve"> PAGEREF _Toc434134398 \h </w:instrText>
      </w:r>
      <w:r>
        <w:rPr>
          <w:rFonts w:hint="eastAsia" w:ascii="华文楷体" w:hAnsi="华文楷体" w:eastAsia="华文楷体" w:cs="华文楷体"/>
          <w:sz w:val="28"/>
          <w:szCs w:val="28"/>
        </w:rPr>
        <w:fldChar w:fldCharType="separate"/>
      </w:r>
      <w:r>
        <w:rPr>
          <w:rFonts w:hint="eastAsia" w:ascii="华文楷体" w:hAnsi="华文楷体" w:eastAsia="华文楷体" w:cs="华文楷体"/>
          <w:sz w:val="28"/>
          <w:szCs w:val="28"/>
        </w:rPr>
        <w:t>7</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rPr>
        <w:fldChar w:fldCharType="end"/>
      </w:r>
    </w:p>
    <w:p>
      <w:pPr>
        <w:pStyle w:val="20"/>
        <w:tabs>
          <w:tab w:val="right" w:leader="dot" w:pos="8303"/>
        </w:tabs>
        <w:spacing w:line="360" w:lineRule="exact"/>
        <w:rPr>
          <w:rFonts w:hint="eastAsia" w:ascii="华文楷体" w:hAnsi="华文楷体" w:eastAsia="华文楷体" w:cs="华文楷体"/>
          <w:b w:val="0"/>
          <w:bCs w:val="0"/>
          <w:caps w:val="0"/>
          <w:sz w:val="28"/>
          <w:szCs w:val="28"/>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"_Toc434134399"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三、</w:t>
      </w:r>
      <w:r>
        <w:rPr>
          <w:rStyle w:val="36"/>
          <w:rFonts w:hint="eastAsia" w:ascii="华文楷体" w:hAnsi="华文楷体" w:eastAsia="华文楷体" w:cs="华文楷体"/>
          <w:sz w:val="28"/>
          <w:szCs w:val="28"/>
          <w:lang w:val="en-US" w:eastAsia="zh-CN"/>
        </w:rPr>
        <w:t>悦动校园健身房运营方案</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fldChar w:fldCharType="begin"/>
      </w:r>
      <w:r>
        <w:rPr>
          <w:rFonts w:hint="eastAsia" w:ascii="华文楷体" w:hAnsi="华文楷体" w:eastAsia="华文楷体" w:cs="华文楷体"/>
          <w:sz w:val="28"/>
          <w:szCs w:val="28"/>
        </w:rPr>
        <w:instrText xml:space="preserve"> PAGEREF _Toc434134399 \h </w:instrText>
      </w:r>
      <w:r>
        <w:rPr>
          <w:rFonts w:hint="eastAsia" w:ascii="华文楷体" w:hAnsi="华文楷体" w:eastAsia="华文楷体" w:cs="华文楷体"/>
          <w:sz w:val="28"/>
          <w:szCs w:val="28"/>
        </w:rPr>
        <w:fldChar w:fldCharType="separate"/>
      </w:r>
      <w:r>
        <w:rPr>
          <w:rFonts w:hint="eastAsia" w:ascii="华文楷体" w:hAnsi="华文楷体" w:eastAsia="华文楷体" w:cs="华文楷体"/>
          <w:sz w:val="28"/>
          <w:szCs w:val="28"/>
        </w:rPr>
        <w:t>7</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rPr>
        <w:fldChar w:fldCharType="end"/>
      </w:r>
    </w:p>
    <w:p>
      <w:pPr>
        <w:pStyle w:val="25"/>
        <w:tabs>
          <w:tab w:val="right" w:leader="dot" w:pos="8303"/>
        </w:tabs>
        <w:spacing w:line="360" w:lineRule="exact"/>
        <w:rPr>
          <w:rFonts w:hint="eastAsia" w:ascii="华文楷体" w:hAnsi="华文楷体" w:eastAsia="华文楷体" w:cs="华文楷体"/>
          <w:b w:val="0"/>
          <w:bCs w:val="0"/>
          <w:sz w:val="28"/>
          <w:szCs w:val="28"/>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"_Toc434134400"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3.1</w:t>
      </w:r>
      <w:r>
        <w:rPr>
          <w:rStyle w:val="36"/>
          <w:rFonts w:hint="eastAsia" w:ascii="华文楷体" w:hAnsi="华文楷体" w:eastAsia="华文楷体" w:cs="华文楷体"/>
          <w:sz w:val="28"/>
          <w:szCs w:val="28"/>
          <w:lang w:val="en-US" w:eastAsia="zh-CN"/>
        </w:rPr>
        <w:t>健身功能及分类</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fldChar w:fldCharType="begin"/>
      </w:r>
      <w:r>
        <w:rPr>
          <w:rFonts w:hint="eastAsia" w:ascii="华文楷体" w:hAnsi="华文楷体" w:eastAsia="华文楷体" w:cs="华文楷体"/>
          <w:sz w:val="28"/>
          <w:szCs w:val="28"/>
        </w:rPr>
        <w:instrText xml:space="preserve"> PAGEREF _Toc434134400 \h </w:instrText>
      </w:r>
      <w:r>
        <w:rPr>
          <w:rFonts w:hint="eastAsia" w:ascii="华文楷体" w:hAnsi="华文楷体" w:eastAsia="华文楷体" w:cs="华文楷体"/>
          <w:sz w:val="28"/>
          <w:szCs w:val="28"/>
        </w:rPr>
        <w:fldChar w:fldCharType="separate"/>
      </w:r>
      <w:r>
        <w:rPr>
          <w:rFonts w:hint="eastAsia" w:ascii="华文楷体" w:hAnsi="华文楷体" w:eastAsia="华文楷体" w:cs="华文楷体"/>
          <w:sz w:val="28"/>
          <w:szCs w:val="28"/>
        </w:rPr>
        <w:t>7</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rPr>
        <w:fldChar w:fldCharType="end"/>
      </w:r>
    </w:p>
    <w:p>
      <w:pPr>
        <w:pStyle w:val="25"/>
        <w:tabs>
          <w:tab w:val="right" w:leader="dot" w:pos="8303"/>
        </w:tabs>
        <w:spacing w:line="360" w:lineRule="exact"/>
        <w:rPr>
          <w:rFonts w:hint="eastAsia" w:ascii="华文楷体" w:hAnsi="华文楷体" w:eastAsia="华文楷体" w:cs="华文楷体"/>
          <w:b w:val="0"/>
          <w:bCs w:val="0"/>
          <w:sz w:val="28"/>
          <w:szCs w:val="28"/>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"_Toc434134401" </w:instrText>
      </w:r>
      <w:r>
        <w:rPr>
          <w:rFonts w:hint="eastAsia" w:ascii="华文楷体" w:hAnsi="华文楷体" w:eastAsia="华文楷体" w:cs="华文楷体"/>
        </w:rPr>
        <w:fldChar w:fldCharType="separate"/>
      </w:r>
      <w:r>
        <w:rPr>
          <w:rFonts w:hint="eastAsia" w:ascii="华文楷体" w:hAnsi="华文楷体" w:eastAsia="华文楷体" w:cs="华文楷体"/>
          <w:sz w:val="28"/>
          <w:szCs w:val="28"/>
          <w:lang w:val="en-US" w:eastAsia="zh-CN"/>
        </w:rPr>
        <w:t>3.2健身器材的配备情况</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fldChar w:fldCharType="begin"/>
      </w:r>
      <w:r>
        <w:rPr>
          <w:rFonts w:hint="eastAsia" w:ascii="华文楷体" w:hAnsi="华文楷体" w:eastAsia="华文楷体" w:cs="华文楷体"/>
          <w:sz w:val="28"/>
          <w:szCs w:val="28"/>
        </w:rPr>
        <w:instrText xml:space="preserve"> PAGEREF _Toc434134401 \h </w:instrText>
      </w:r>
      <w:r>
        <w:rPr>
          <w:rFonts w:hint="eastAsia" w:ascii="华文楷体" w:hAnsi="华文楷体" w:eastAsia="华文楷体" w:cs="华文楷体"/>
          <w:sz w:val="28"/>
          <w:szCs w:val="28"/>
        </w:rPr>
        <w:fldChar w:fldCharType="separate"/>
      </w:r>
      <w:r>
        <w:rPr>
          <w:rFonts w:hint="eastAsia" w:ascii="华文楷体" w:hAnsi="华文楷体" w:eastAsia="华文楷体" w:cs="华文楷体"/>
          <w:sz w:val="28"/>
          <w:szCs w:val="28"/>
        </w:rPr>
        <w:t>8</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rPr>
        <w:fldChar w:fldCharType="end"/>
      </w:r>
    </w:p>
    <w:p>
      <w:pPr>
        <w:pStyle w:val="25"/>
        <w:tabs>
          <w:tab w:val="right" w:leader="dot" w:pos="8303"/>
        </w:tabs>
        <w:spacing w:line="360" w:lineRule="exact"/>
        <w:rPr>
          <w:rFonts w:hint="eastAsia" w:ascii="华文楷体" w:hAnsi="华文楷体" w:eastAsia="华文楷体" w:cs="华文楷体"/>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"_Toc434134402"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3.3</w:t>
      </w:r>
      <w:r>
        <w:rPr>
          <w:rStyle w:val="36"/>
          <w:rFonts w:hint="eastAsia" w:ascii="华文楷体" w:hAnsi="华文楷体" w:eastAsia="华文楷体" w:cs="华文楷体"/>
          <w:sz w:val="28"/>
          <w:szCs w:val="28"/>
          <w:lang w:val="en-US" w:eastAsia="zh-CN"/>
        </w:rPr>
        <w:t>配备工作人员情况</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lang w:val="en-US" w:eastAsia="zh-CN"/>
        </w:rPr>
        <w:t>8</w:t>
      </w:r>
      <w:r>
        <w:rPr>
          <w:rFonts w:hint="eastAsia" w:ascii="华文楷体" w:hAnsi="华文楷体" w:eastAsia="华文楷体" w:cs="华文楷体"/>
          <w:sz w:val="28"/>
          <w:szCs w:val="28"/>
        </w:rPr>
        <w:fldChar w:fldCharType="end"/>
      </w:r>
    </w:p>
    <w:p>
      <w:pPr>
        <w:pStyle w:val="20"/>
        <w:tabs>
          <w:tab w:val="right" w:leader="dot" w:pos="8303"/>
        </w:tabs>
        <w:spacing w:line="360" w:lineRule="exact"/>
        <w:rPr>
          <w:rFonts w:hint="eastAsia" w:ascii="华文楷体" w:hAnsi="华文楷体" w:eastAsia="华文楷体" w:cs="华文楷体"/>
          <w:b w:val="0"/>
          <w:bCs w:val="0"/>
          <w:caps w:val="0"/>
          <w:sz w:val="28"/>
          <w:szCs w:val="28"/>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"_Toc434134403"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四、发展战略</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lang w:val="en-US" w:eastAsia="zh-CN"/>
        </w:rPr>
        <w:t>8</w:t>
      </w:r>
      <w:r>
        <w:rPr>
          <w:rFonts w:hint="eastAsia" w:ascii="华文楷体" w:hAnsi="华文楷体" w:eastAsia="华文楷体" w:cs="华文楷体"/>
          <w:sz w:val="28"/>
          <w:szCs w:val="28"/>
        </w:rPr>
        <w:fldChar w:fldCharType="end"/>
      </w:r>
    </w:p>
    <w:p>
      <w:pPr>
        <w:pStyle w:val="20"/>
        <w:tabs>
          <w:tab w:val="right" w:leader="dot" w:pos="8303"/>
        </w:tabs>
        <w:spacing w:line="360" w:lineRule="exact"/>
        <w:rPr>
          <w:rFonts w:hint="eastAsia" w:ascii="华文楷体" w:hAnsi="华文楷体" w:eastAsia="华文楷体" w:cs="华文楷体"/>
          <w:b w:val="0"/>
          <w:bCs w:val="0"/>
          <w:caps w:val="0"/>
          <w:sz w:val="28"/>
          <w:szCs w:val="28"/>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"_Toc434134404"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五、竞争分析</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lang w:val="en-US" w:eastAsia="zh-CN"/>
        </w:rPr>
        <w:t>9</w:t>
      </w:r>
      <w:r>
        <w:rPr>
          <w:rFonts w:hint="eastAsia" w:ascii="华文楷体" w:hAnsi="华文楷体" w:eastAsia="华文楷体" w:cs="华文楷体"/>
          <w:sz w:val="28"/>
          <w:szCs w:val="28"/>
        </w:rPr>
        <w:fldChar w:fldCharType="end"/>
      </w:r>
    </w:p>
    <w:p>
      <w:pPr>
        <w:pStyle w:val="20"/>
        <w:tabs>
          <w:tab w:val="right" w:leader="dot" w:pos="8303"/>
        </w:tabs>
        <w:spacing w:line="360" w:lineRule="exact"/>
        <w:rPr>
          <w:rFonts w:hint="eastAsia" w:ascii="华文楷体" w:hAnsi="华文楷体" w:eastAsia="华文楷体" w:cs="华文楷体"/>
          <w:b w:val="0"/>
          <w:bCs w:val="0"/>
          <w:caps w:val="0"/>
          <w:sz w:val="28"/>
          <w:szCs w:val="28"/>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"_Toc434134405"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六、研发、生产、经营安排</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lang w:val="en-US" w:eastAsia="zh-CN"/>
        </w:rPr>
        <w:t>9</w:t>
      </w:r>
      <w:r>
        <w:rPr>
          <w:rFonts w:hint="eastAsia" w:ascii="华文楷体" w:hAnsi="华文楷体" w:eastAsia="华文楷体" w:cs="华文楷体"/>
          <w:sz w:val="28"/>
          <w:szCs w:val="28"/>
        </w:rPr>
        <w:fldChar w:fldCharType="end"/>
      </w:r>
    </w:p>
    <w:p>
      <w:pPr>
        <w:pStyle w:val="20"/>
        <w:tabs>
          <w:tab w:val="right" w:leader="dot" w:pos="8303"/>
        </w:tabs>
        <w:spacing w:line="360" w:lineRule="exact"/>
        <w:rPr>
          <w:rFonts w:hint="eastAsia" w:ascii="华文楷体" w:hAnsi="华文楷体" w:eastAsia="华文楷体" w:cs="华文楷体"/>
          <w:b w:val="0"/>
          <w:bCs w:val="0"/>
          <w:caps w:val="0"/>
          <w:sz w:val="28"/>
          <w:szCs w:val="28"/>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"_Toc434134406"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七．公司团队与组织结构</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lang w:val="en-US" w:eastAsia="zh-CN"/>
        </w:rPr>
        <w:t>9</w:t>
      </w:r>
      <w:r>
        <w:rPr>
          <w:rFonts w:hint="eastAsia" w:ascii="华文楷体" w:hAnsi="华文楷体" w:eastAsia="华文楷体" w:cs="华文楷体"/>
          <w:sz w:val="28"/>
          <w:szCs w:val="28"/>
        </w:rPr>
        <w:fldChar w:fldCharType="end"/>
      </w:r>
    </w:p>
    <w:p>
      <w:pPr>
        <w:pStyle w:val="25"/>
        <w:tabs>
          <w:tab w:val="right" w:leader="dot" w:pos="8303"/>
        </w:tabs>
        <w:spacing w:line="360" w:lineRule="exact"/>
        <w:rPr>
          <w:rFonts w:hint="eastAsia" w:ascii="华文楷体" w:hAnsi="华文楷体" w:eastAsia="华文楷体" w:cs="华文楷体"/>
          <w:b w:val="0"/>
          <w:bCs w:val="0"/>
          <w:sz w:val="28"/>
          <w:szCs w:val="28"/>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"_Toc434134407"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7.1公司性质:</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lang w:val="en-US" w:eastAsia="zh-CN"/>
        </w:rPr>
        <w:t>9</w:t>
      </w:r>
      <w:r>
        <w:rPr>
          <w:rFonts w:hint="eastAsia" w:ascii="华文楷体" w:hAnsi="华文楷体" w:eastAsia="华文楷体" w:cs="华文楷体"/>
          <w:sz w:val="28"/>
          <w:szCs w:val="28"/>
        </w:rPr>
        <w:fldChar w:fldCharType="end"/>
      </w:r>
    </w:p>
    <w:p>
      <w:pPr>
        <w:pStyle w:val="25"/>
        <w:tabs>
          <w:tab w:val="right" w:leader="dot" w:pos="8303"/>
        </w:tabs>
        <w:spacing w:line="360" w:lineRule="exact"/>
        <w:rPr>
          <w:rFonts w:hint="eastAsia" w:ascii="华文楷体" w:hAnsi="华文楷体" w:eastAsia="华文楷体" w:cs="华文楷体"/>
          <w:b w:val="0"/>
          <w:bCs w:val="0"/>
          <w:sz w:val="28"/>
          <w:szCs w:val="28"/>
          <w:lang w:val="en-US" w:eastAsia="zh-CN"/>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"_Toc434134408"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7.2组织形式：</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lang w:val="en-US" w:eastAsia="zh-CN"/>
        </w:rPr>
        <w:t>1</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lang w:val="en-US" w:eastAsia="zh-CN"/>
        </w:rPr>
        <w:t>0</w:t>
      </w:r>
    </w:p>
    <w:p>
      <w:pPr>
        <w:pStyle w:val="25"/>
        <w:tabs>
          <w:tab w:val="right" w:leader="dot" w:pos="8303"/>
        </w:tabs>
        <w:spacing w:line="360" w:lineRule="exact"/>
        <w:rPr>
          <w:rFonts w:hint="eastAsia" w:ascii="华文楷体" w:hAnsi="华文楷体" w:eastAsia="华文楷体" w:cs="华文楷体"/>
          <w:b w:val="0"/>
          <w:bCs w:val="0"/>
          <w:sz w:val="28"/>
          <w:szCs w:val="28"/>
          <w:lang w:val="en-US" w:eastAsia="zh-CN"/>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"_Toc434134409"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7.3部门职责</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lang w:val="en-US" w:eastAsia="zh-CN"/>
        </w:rPr>
        <w:t>1</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lang w:val="en-US" w:eastAsia="zh-CN"/>
        </w:rPr>
        <w:t>1</w:t>
      </w:r>
    </w:p>
    <w:p>
      <w:pPr>
        <w:pStyle w:val="25"/>
        <w:tabs>
          <w:tab w:val="right" w:leader="dot" w:pos="8303"/>
        </w:tabs>
        <w:spacing w:line="360" w:lineRule="exact"/>
        <w:rPr>
          <w:rFonts w:hint="eastAsia" w:ascii="华文楷体" w:hAnsi="华文楷体" w:eastAsia="华文楷体" w:cs="华文楷体"/>
          <w:b w:val="0"/>
          <w:bCs w:val="0"/>
          <w:sz w:val="28"/>
          <w:szCs w:val="28"/>
          <w:lang w:val="en-US" w:eastAsia="zh-CN"/>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"_Toc434134410"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7.4管理机制</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lang w:val="en-US" w:eastAsia="zh-CN"/>
        </w:rPr>
        <w:t>1</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lang w:val="en-US" w:eastAsia="zh-CN"/>
        </w:rPr>
        <w:t>1</w:t>
      </w:r>
    </w:p>
    <w:p>
      <w:pPr>
        <w:pStyle w:val="25"/>
        <w:tabs>
          <w:tab w:val="right" w:leader="dot" w:pos="8303"/>
        </w:tabs>
        <w:spacing w:line="360" w:lineRule="exact"/>
        <w:rPr>
          <w:rFonts w:hint="eastAsia" w:ascii="华文楷体" w:hAnsi="华文楷体" w:eastAsia="华文楷体" w:cs="华文楷体"/>
          <w:b w:val="0"/>
          <w:bCs w:val="0"/>
          <w:sz w:val="28"/>
          <w:szCs w:val="28"/>
          <w:lang w:val="en-US" w:eastAsia="zh-CN"/>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"_Toc434134411"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7.5人员配置</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lang w:val="en-US" w:eastAsia="zh-CN"/>
        </w:rPr>
        <w:t>1</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lang w:val="en-US" w:eastAsia="zh-CN"/>
        </w:rPr>
        <w:t>2</w:t>
      </w:r>
    </w:p>
    <w:p>
      <w:pPr>
        <w:pStyle w:val="20"/>
        <w:tabs>
          <w:tab w:val="right" w:leader="dot" w:pos="8303"/>
        </w:tabs>
        <w:spacing w:line="360" w:lineRule="exact"/>
        <w:rPr>
          <w:rFonts w:hint="eastAsia" w:ascii="华文楷体" w:hAnsi="华文楷体" w:eastAsia="华文楷体" w:cs="华文楷体"/>
          <w:b w:val="0"/>
          <w:bCs w:val="0"/>
          <w:caps w:val="0"/>
          <w:sz w:val="28"/>
          <w:szCs w:val="28"/>
          <w:lang w:val="en-US" w:eastAsia="zh-CN"/>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"_Toc434134412"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八、资金规划与财务需求</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lang w:val="en-US" w:eastAsia="zh-CN"/>
        </w:rPr>
        <w:t>1</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lang w:val="en-US" w:eastAsia="zh-CN"/>
        </w:rPr>
        <w:t>3</w:t>
      </w:r>
    </w:p>
    <w:p>
      <w:pPr>
        <w:pStyle w:val="25"/>
        <w:tabs>
          <w:tab w:val="right" w:leader="dot" w:pos="8303"/>
        </w:tabs>
        <w:spacing w:line="360" w:lineRule="exact"/>
        <w:rPr>
          <w:rFonts w:hint="eastAsia" w:ascii="华文楷体" w:hAnsi="华文楷体" w:eastAsia="华文楷体" w:cs="华文楷体"/>
          <w:b w:val="0"/>
          <w:bCs w:val="0"/>
          <w:sz w:val="28"/>
          <w:szCs w:val="28"/>
          <w:lang w:val="en-US" w:eastAsia="zh-CN"/>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"_Toc434134413"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8.1股本规模和结构</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lang w:val="en-US" w:eastAsia="zh-CN"/>
        </w:rPr>
        <w:t>1</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lang w:val="en-US" w:eastAsia="zh-CN"/>
        </w:rPr>
        <w:t>3</w:t>
      </w:r>
    </w:p>
    <w:p>
      <w:pPr>
        <w:pStyle w:val="25"/>
        <w:tabs>
          <w:tab w:val="right" w:leader="dot" w:pos="8303"/>
        </w:tabs>
        <w:spacing w:line="360" w:lineRule="exact"/>
        <w:rPr>
          <w:rFonts w:hint="eastAsia" w:ascii="华文楷体" w:hAnsi="华文楷体" w:eastAsia="华文楷体" w:cs="华文楷体"/>
          <w:b w:val="0"/>
          <w:bCs w:val="0"/>
          <w:sz w:val="28"/>
          <w:szCs w:val="28"/>
          <w:lang w:val="en-US" w:eastAsia="zh-CN"/>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"_Toc434134414"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8.2建设投资估算</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lang w:val="en-US" w:eastAsia="zh-CN"/>
        </w:rPr>
        <w:t>1</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lang w:val="en-US" w:eastAsia="zh-CN"/>
        </w:rPr>
        <w:t>5</w:t>
      </w:r>
    </w:p>
    <w:p>
      <w:pPr>
        <w:pStyle w:val="13"/>
        <w:tabs>
          <w:tab w:val="right" w:leader="dot" w:pos="8303"/>
        </w:tabs>
        <w:spacing w:line="360" w:lineRule="exact"/>
        <w:rPr>
          <w:rFonts w:hint="eastAsia" w:ascii="华文楷体" w:hAnsi="华文楷体" w:eastAsia="华文楷体" w:cs="华文楷体"/>
          <w:sz w:val="28"/>
          <w:szCs w:val="28"/>
          <w:lang w:val="en-US" w:eastAsia="zh-CN"/>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"_Toc434134415"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8.2.1.工程概况</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lang w:val="en-US" w:eastAsia="zh-CN"/>
        </w:rPr>
        <w:t>1</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lang w:val="en-US" w:eastAsia="zh-CN"/>
        </w:rPr>
        <w:t>9</w:t>
      </w:r>
    </w:p>
    <w:p>
      <w:pPr>
        <w:pStyle w:val="13"/>
        <w:tabs>
          <w:tab w:val="right" w:leader="dot" w:pos="8303"/>
        </w:tabs>
        <w:spacing w:line="360" w:lineRule="exact"/>
        <w:rPr>
          <w:rFonts w:hint="eastAsia" w:ascii="华文楷体" w:hAnsi="华文楷体" w:eastAsia="华文楷体" w:cs="华文楷体"/>
          <w:sz w:val="28"/>
          <w:szCs w:val="28"/>
          <w:lang w:val="en-US" w:eastAsia="zh-CN"/>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"_Toc434134416"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8.2.2.编制说明</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lang w:val="en-US" w:eastAsia="zh-CN"/>
        </w:rPr>
        <w:t>2</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lang w:val="en-US" w:eastAsia="zh-CN"/>
        </w:rPr>
        <w:t>2</w:t>
      </w:r>
    </w:p>
    <w:p>
      <w:pPr>
        <w:pStyle w:val="13"/>
        <w:tabs>
          <w:tab w:val="right" w:leader="dot" w:pos="8303"/>
        </w:tabs>
        <w:spacing w:line="360" w:lineRule="exact"/>
        <w:rPr>
          <w:rFonts w:hint="eastAsia" w:ascii="华文楷体" w:hAnsi="华文楷体" w:eastAsia="华文楷体" w:cs="华文楷体"/>
          <w:sz w:val="28"/>
          <w:szCs w:val="28"/>
          <w:lang w:val="en-US" w:eastAsia="zh-CN"/>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"_Toc434134417"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8.2.3建设投资估算表</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lang w:val="en-US" w:eastAsia="zh-CN"/>
        </w:rPr>
        <w:t>2</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lang w:val="en-US" w:eastAsia="zh-CN"/>
        </w:rPr>
        <w:t>5</w:t>
      </w:r>
    </w:p>
    <w:p>
      <w:pPr>
        <w:pStyle w:val="25"/>
        <w:tabs>
          <w:tab w:val="right" w:leader="dot" w:pos="8303"/>
        </w:tabs>
        <w:spacing w:line="360" w:lineRule="exact"/>
        <w:rPr>
          <w:rFonts w:hint="eastAsia" w:ascii="华文楷体" w:hAnsi="华文楷体" w:eastAsia="华文楷体" w:cs="华文楷体"/>
          <w:b w:val="0"/>
          <w:bCs w:val="0"/>
          <w:sz w:val="28"/>
          <w:szCs w:val="28"/>
          <w:lang w:val="en-US" w:eastAsia="zh-CN"/>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"_Toc434134426"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8.4风险分析</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lang w:val="en-US" w:eastAsia="zh-CN"/>
        </w:rPr>
        <w:t>2</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lang w:val="en-US" w:eastAsia="zh-CN"/>
        </w:rPr>
        <w:t>6</w:t>
      </w:r>
    </w:p>
    <w:p>
      <w:pPr>
        <w:pStyle w:val="13"/>
        <w:tabs>
          <w:tab w:val="right" w:leader="dot" w:pos="8303"/>
        </w:tabs>
        <w:spacing w:line="360" w:lineRule="exact"/>
        <w:rPr>
          <w:rFonts w:hint="eastAsia" w:ascii="华文楷体" w:hAnsi="华文楷体" w:eastAsia="华文楷体" w:cs="华文楷体"/>
          <w:sz w:val="28"/>
          <w:szCs w:val="28"/>
          <w:lang w:val="en-US" w:eastAsia="zh-CN"/>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"_Toc434134427"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8.4.1</w:t>
      </w:r>
      <w:r>
        <w:rPr>
          <w:rFonts w:hint="eastAsia" w:ascii="华文楷体" w:hAnsi="华文楷体" w:eastAsia="华文楷体" w:cs="华文楷体"/>
          <w:b/>
          <w:bCs/>
          <w:i w:val="0"/>
          <w:iCs w:val="0"/>
          <w:caps w:val="0"/>
          <w:color w:val="121212"/>
          <w:spacing w:val="0"/>
          <w:sz w:val="27"/>
          <w:szCs w:val="27"/>
          <w:shd w:val="clear" w:fill="FFFFFF"/>
        </w:rPr>
        <w:t>商业健身俱乐部的财务风险</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lang w:val="en-US" w:eastAsia="zh-CN"/>
        </w:rPr>
        <w:t>2</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lang w:val="en-US" w:eastAsia="zh-CN"/>
        </w:rPr>
        <w:t>6</w:t>
      </w:r>
    </w:p>
    <w:p>
      <w:pPr>
        <w:pStyle w:val="13"/>
        <w:tabs>
          <w:tab w:val="right" w:leader="dot" w:pos="8303"/>
        </w:tabs>
        <w:spacing w:line="360" w:lineRule="exact"/>
        <w:rPr>
          <w:rFonts w:hint="eastAsia" w:ascii="华文楷体" w:hAnsi="华文楷体" w:eastAsia="华文楷体" w:cs="华文楷体"/>
          <w:sz w:val="28"/>
          <w:szCs w:val="28"/>
          <w:lang w:val="en-US" w:eastAsia="zh-CN"/>
        </w:rPr>
      </w:pPr>
      <w:r>
        <w:rPr>
          <w:rFonts w:hint="eastAsia" w:ascii="华文楷体" w:hAnsi="华文楷体" w:eastAsia="华文楷体" w:cs="华文楷体"/>
        </w:rPr>
        <w:fldChar w:fldCharType="begin"/>
      </w:r>
      <w:r>
        <w:rPr>
          <w:rFonts w:hint="eastAsia" w:ascii="华文楷体" w:hAnsi="华文楷体" w:eastAsia="华文楷体" w:cs="华文楷体"/>
        </w:rPr>
        <w:instrText xml:space="preserve"> HYPERLINK \l "_Toc434134428" </w:instrText>
      </w:r>
      <w:r>
        <w:rPr>
          <w:rFonts w:hint="eastAsia" w:ascii="华文楷体" w:hAnsi="华文楷体" w:eastAsia="华文楷体" w:cs="华文楷体"/>
        </w:rPr>
        <w:fldChar w:fldCharType="separate"/>
      </w:r>
      <w:r>
        <w:rPr>
          <w:rStyle w:val="36"/>
          <w:rFonts w:hint="eastAsia" w:ascii="华文楷体" w:hAnsi="华文楷体" w:eastAsia="华文楷体" w:cs="华文楷体"/>
          <w:sz w:val="28"/>
          <w:szCs w:val="28"/>
        </w:rPr>
        <w:t>8.4.2</w:t>
      </w:r>
      <w:r>
        <w:rPr>
          <w:rFonts w:hint="eastAsia" w:ascii="华文楷体" w:hAnsi="华文楷体" w:eastAsia="华文楷体" w:cs="华文楷体"/>
          <w:b/>
          <w:bCs/>
          <w:i w:val="0"/>
          <w:iCs w:val="0"/>
          <w:caps w:val="0"/>
          <w:color w:val="121212"/>
          <w:spacing w:val="0"/>
          <w:sz w:val="27"/>
          <w:szCs w:val="27"/>
          <w:shd w:val="clear" w:fill="FFFFFF"/>
        </w:rPr>
        <w:t>商业健身俱乐部的人员风险</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lang w:val="en-US" w:eastAsia="zh-CN"/>
        </w:rPr>
        <w:t>2</w:t>
      </w:r>
      <w:r>
        <w:rPr>
          <w:rFonts w:hint="eastAsia" w:ascii="华文楷体" w:hAnsi="华文楷体" w:eastAsia="华文楷体" w:cs="华文楷体"/>
          <w:sz w:val="28"/>
          <w:szCs w:val="28"/>
        </w:rPr>
        <w:fldChar w:fldCharType="end"/>
      </w:r>
      <w:r>
        <w:rPr>
          <w:rFonts w:hint="eastAsia" w:ascii="华文楷体" w:hAnsi="华文楷体" w:eastAsia="华文楷体" w:cs="华文楷体"/>
          <w:sz w:val="28"/>
          <w:szCs w:val="28"/>
          <w:lang w:val="en-US" w:eastAsia="zh-CN"/>
        </w:rPr>
        <w:t>6</w:t>
      </w:r>
    </w:p>
    <w:p>
      <w:pPr>
        <w:spacing w:line="40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fldChar w:fldCharType="end"/>
      </w:r>
    </w:p>
    <w:p>
      <w:pPr>
        <w:spacing w:line="400" w:lineRule="exact"/>
        <w:jc w:val="center"/>
        <w:rPr>
          <w:rFonts w:hint="eastAsia" w:ascii="华文楷体" w:hAnsi="华文楷体" w:eastAsia="华文楷体" w:cs="华文楷体"/>
          <w:sz w:val="52"/>
          <w:szCs w:val="52"/>
        </w:rPr>
      </w:pPr>
    </w:p>
    <w:p>
      <w:pPr>
        <w:spacing w:line="460" w:lineRule="exact"/>
        <w:jc w:val="center"/>
        <w:rPr>
          <w:rFonts w:hint="eastAsia" w:ascii="华文楷体" w:hAnsi="华文楷体" w:eastAsia="华文楷体" w:cs="华文楷体"/>
          <w:sz w:val="52"/>
          <w:szCs w:val="52"/>
        </w:rPr>
      </w:pPr>
    </w:p>
    <w:p>
      <w:pPr>
        <w:spacing w:line="460" w:lineRule="exact"/>
        <w:jc w:val="center"/>
        <w:rPr>
          <w:rFonts w:hint="eastAsia" w:ascii="华文楷体" w:hAnsi="华文楷体" w:eastAsia="华文楷体" w:cs="华文楷体"/>
          <w:sz w:val="52"/>
          <w:szCs w:val="52"/>
        </w:rPr>
      </w:pPr>
    </w:p>
    <w:p>
      <w:pPr>
        <w:spacing w:line="460" w:lineRule="exact"/>
        <w:jc w:val="center"/>
        <w:rPr>
          <w:rFonts w:hint="eastAsia" w:ascii="华文楷体" w:hAnsi="华文楷体" w:eastAsia="华文楷体" w:cs="华文楷体"/>
          <w:sz w:val="52"/>
          <w:szCs w:val="52"/>
        </w:rPr>
      </w:pPr>
    </w:p>
    <w:p>
      <w:pPr>
        <w:spacing w:line="460" w:lineRule="exact"/>
        <w:jc w:val="center"/>
        <w:rPr>
          <w:rFonts w:hint="eastAsia" w:ascii="华文楷体" w:hAnsi="华文楷体" w:eastAsia="华文楷体" w:cs="华文楷体"/>
          <w:sz w:val="52"/>
          <w:szCs w:val="52"/>
        </w:rPr>
      </w:pPr>
    </w:p>
    <w:p>
      <w:pPr>
        <w:spacing w:line="460" w:lineRule="exact"/>
        <w:jc w:val="center"/>
        <w:rPr>
          <w:rFonts w:hint="eastAsia" w:ascii="华文楷体" w:hAnsi="华文楷体" w:eastAsia="华文楷体" w:cs="华文楷体"/>
          <w:sz w:val="52"/>
          <w:szCs w:val="52"/>
        </w:rPr>
      </w:pPr>
    </w:p>
    <w:p>
      <w:pPr>
        <w:spacing w:line="460" w:lineRule="exact"/>
        <w:jc w:val="center"/>
        <w:rPr>
          <w:rFonts w:hint="eastAsia" w:ascii="华文楷体" w:hAnsi="华文楷体" w:eastAsia="华文楷体" w:cs="华文楷体"/>
          <w:sz w:val="52"/>
          <w:szCs w:val="52"/>
        </w:rPr>
      </w:pPr>
    </w:p>
    <w:p>
      <w:pPr>
        <w:spacing w:line="460" w:lineRule="exact"/>
        <w:jc w:val="center"/>
        <w:rPr>
          <w:rFonts w:hint="eastAsia" w:ascii="华文楷体" w:hAnsi="华文楷体" w:eastAsia="华文楷体" w:cs="华文楷体"/>
          <w:sz w:val="52"/>
          <w:szCs w:val="52"/>
        </w:rPr>
      </w:pPr>
    </w:p>
    <w:p>
      <w:pPr>
        <w:spacing w:line="460" w:lineRule="exact"/>
        <w:jc w:val="center"/>
        <w:rPr>
          <w:rFonts w:hint="eastAsia" w:ascii="华文楷体" w:hAnsi="华文楷体" w:eastAsia="华文楷体" w:cs="华文楷体"/>
          <w:sz w:val="52"/>
          <w:szCs w:val="52"/>
        </w:rPr>
      </w:pPr>
    </w:p>
    <w:p>
      <w:pPr>
        <w:spacing w:line="460" w:lineRule="exact"/>
        <w:jc w:val="center"/>
        <w:rPr>
          <w:rFonts w:hint="eastAsia" w:ascii="华文楷体" w:hAnsi="华文楷体" w:eastAsia="华文楷体" w:cs="华文楷体"/>
          <w:sz w:val="52"/>
          <w:szCs w:val="52"/>
        </w:rPr>
      </w:pPr>
    </w:p>
    <w:p>
      <w:pPr>
        <w:spacing w:line="460" w:lineRule="exact"/>
        <w:jc w:val="center"/>
        <w:rPr>
          <w:rFonts w:hint="eastAsia" w:ascii="华文楷体" w:hAnsi="华文楷体" w:eastAsia="华文楷体" w:cs="华文楷体"/>
          <w:sz w:val="52"/>
          <w:szCs w:val="52"/>
        </w:rPr>
      </w:pPr>
    </w:p>
    <w:p>
      <w:pPr>
        <w:spacing w:line="460" w:lineRule="exact"/>
        <w:jc w:val="center"/>
        <w:rPr>
          <w:rFonts w:hint="eastAsia" w:ascii="华文楷体" w:hAnsi="华文楷体" w:eastAsia="华文楷体" w:cs="华文楷体"/>
          <w:sz w:val="52"/>
          <w:szCs w:val="52"/>
        </w:rPr>
      </w:pPr>
    </w:p>
    <w:p>
      <w:pPr>
        <w:spacing w:line="460" w:lineRule="exact"/>
        <w:jc w:val="center"/>
        <w:rPr>
          <w:rFonts w:hint="eastAsia" w:ascii="华文楷体" w:hAnsi="华文楷体" w:eastAsia="华文楷体" w:cs="华文楷体"/>
          <w:sz w:val="52"/>
          <w:szCs w:val="52"/>
        </w:rPr>
      </w:pPr>
    </w:p>
    <w:p>
      <w:pPr>
        <w:spacing w:line="460" w:lineRule="exact"/>
        <w:jc w:val="center"/>
        <w:rPr>
          <w:rFonts w:hint="eastAsia" w:ascii="华文楷体" w:hAnsi="华文楷体" w:eastAsia="华文楷体" w:cs="华文楷体"/>
          <w:sz w:val="52"/>
          <w:szCs w:val="52"/>
        </w:rPr>
      </w:pPr>
    </w:p>
    <w:p>
      <w:pPr>
        <w:spacing w:line="460" w:lineRule="exact"/>
        <w:rPr>
          <w:rFonts w:hint="eastAsia" w:ascii="华文楷体" w:hAnsi="华文楷体" w:eastAsia="华文楷体" w:cs="华文楷体"/>
          <w:sz w:val="52"/>
          <w:szCs w:val="52"/>
        </w:rPr>
      </w:pPr>
    </w:p>
    <w:p>
      <w:pPr>
        <w:pStyle w:val="2"/>
        <w:spacing w:line="460" w:lineRule="exact"/>
        <w:rPr>
          <w:rFonts w:hint="eastAsia" w:ascii="华文楷体" w:hAnsi="华文楷体" w:eastAsia="华文楷体" w:cs="华文楷体"/>
          <w:szCs w:val="32"/>
        </w:rPr>
      </w:pPr>
      <w:bookmarkStart w:id="0" w:name="_Toc434134095"/>
      <w:bookmarkStart w:id="1" w:name="_Toc434004015"/>
      <w:bookmarkStart w:id="2" w:name="_Toc434134383"/>
      <w:bookmarkStart w:id="3" w:name="_Toc434003900"/>
      <w:bookmarkStart w:id="4" w:name="_Toc434003696"/>
      <w:r>
        <w:rPr>
          <w:rFonts w:hint="eastAsia" w:ascii="华文楷体" w:hAnsi="华文楷体" w:eastAsia="华文楷体" w:cs="华文楷体"/>
          <w:szCs w:val="32"/>
        </w:rPr>
        <w:t>一</w:t>
      </w:r>
      <w:r>
        <w:rPr>
          <w:rFonts w:hint="eastAsia" w:ascii="华文楷体" w:hAnsi="华文楷体" w:eastAsia="华文楷体" w:cs="华文楷体"/>
        </w:rPr>
        <w:t>、</w:t>
      </w:r>
      <w:r>
        <w:rPr>
          <w:rFonts w:hint="eastAsia" w:ascii="华文楷体" w:hAnsi="华文楷体" w:eastAsia="华文楷体" w:cs="华文楷体"/>
          <w:szCs w:val="32"/>
        </w:rPr>
        <w:t>项目背景市场机会分析</w:t>
      </w:r>
      <w:bookmarkEnd w:id="0"/>
      <w:bookmarkEnd w:id="1"/>
      <w:bookmarkEnd w:id="2"/>
      <w:bookmarkEnd w:id="3"/>
      <w:bookmarkEnd w:id="4"/>
    </w:p>
    <w:p>
      <w:pPr>
        <w:pStyle w:val="3"/>
        <w:spacing w:line="460" w:lineRule="exact"/>
        <w:rPr>
          <w:rFonts w:hint="eastAsia" w:ascii="华文楷体" w:hAnsi="华文楷体" w:eastAsia="华文楷体" w:cs="华文楷体"/>
        </w:rPr>
      </w:pPr>
      <w:bookmarkStart w:id="5" w:name="_Toc434003697"/>
      <w:bookmarkStart w:id="6" w:name="_Toc434004016"/>
      <w:bookmarkStart w:id="7" w:name="_Toc434134096"/>
      <w:bookmarkStart w:id="8" w:name="_Toc434003901"/>
      <w:bookmarkStart w:id="9" w:name="_Toc434134384"/>
      <w:r>
        <w:rPr>
          <w:rFonts w:hint="eastAsia" w:ascii="华文楷体" w:hAnsi="华文楷体" w:eastAsia="华文楷体" w:cs="华文楷体"/>
        </w:rPr>
        <w:t>1.1 项目背景</w:t>
      </w:r>
      <w:bookmarkEnd w:id="5"/>
      <w:bookmarkEnd w:id="6"/>
      <w:bookmarkEnd w:id="7"/>
      <w:bookmarkEnd w:id="8"/>
      <w:bookmarkEnd w:id="9"/>
      <w:r>
        <w:rPr>
          <w:rFonts w:hint="eastAsia" w:ascii="华文楷体" w:hAnsi="华文楷体" w:eastAsia="华文楷体" w:cs="华文楷体"/>
        </w:rPr>
        <w:t> </w:t>
      </w:r>
    </w:p>
    <w:p>
      <w:pPr>
        <w:rPr>
          <w:rFonts w:hint="eastAsia" w:ascii="华文楷体" w:hAnsi="华文楷体" w:eastAsia="华文楷体" w:cs="华文楷体"/>
          <w:sz w:val="28"/>
          <w:szCs w:val="28"/>
          <w:lang w:val="en-US" w:eastAsia="zh-CN"/>
        </w:rPr>
      </w:pPr>
      <w:r>
        <w:rPr>
          <w:rFonts w:hint="eastAsia" w:ascii="华文楷体" w:hAnsi="华文楷体" w:eastAsia="华文楷体" w:cs="华文楷体"/>
          <w:lang w:val="en-US" w:eastAsia="zh-CN"/>
        </w:rPr>
        <w:t xml:space="preserve">   </w:t>
      </w:r>
      <w:r>
        <w:rPr>
          <w:rFonts w:hint="eastAsia" w:ascii="华文楷体" w:hAnsi="华文楷体" w:eastAsia="华文楷体" w:cs="华文楷体"/>
          <w:sz w:val="28"/>
          <w:szCs w:val="28"/>
          <w:lang w:val="en-US" w:eastAsia="zh-CN"/>
        </w:rPr>
        <w:t>当代社会经济发展迅速，越来越多的人都过上了小康生活，同时也有越来越多人开始为自己的身材着想，他们不再只是满足于简单的且重复的跑步或进行单一的运动，而是希望获得更加符合他们身体素质并且科学的运动系统。在健身房运动不仅可以获得健身的教练的细心指导，同时还可以享受种类丰富的健身器材，能够进行针对性的训练，可以避免训练不均衡的情况。</w:t>
      </w:r>
    </w:p>
    <w:p>
      <w:pPr>
        <w:numPr>
          <w:ilvl w:val="0"/>
          <w:numId w:val="1"/>
        </w:numPr>
        <w:ind w:left="185" w:leftChars="0" w:firstLine="0" w:firstLineChars="0"/>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对于一些即将步入社会的大学生来说，面试是他们所要经历的第一关，而对于面试来说，保持良好的精神面貌是十分重要的。而科学且适当的运动又能促进良好的精神面貌，可是一些大学的体育设施尚未完善，许多的学生得不到良好的场地进行运动。</w:t>
      </w:r>
    </w:p>
    <w:p>
      <w:pPr>
        <w:numPr>
          <w:ilvl w:val="0"/>
          <w:numId w:val="1"/>
        </w:numPr>
        <w:ind w:left="185" w:leftChars="0" w:firstLine="0" w:firstLineChars="0"/>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调查发现，目前许多大学生的运动时间不足，国家对此也多次发声要求加强青少年的运动时间，保证青少年的身体素质。</w:t>
      </w:r>
    </w:p>
    <w:p>
      <w:pPr>
        <w:numPr>
          <w:ilvl w:val="0"/>
          <w:numId w:val="1"/>
        </w:numPr>
        <w:ind w:left="185" w:leftChars="0" w:firstLine="0" w:firstLineChars="0"/>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调查发现，校园的运动场经常会因为举办了活动而被占用，导致一些想要锻炼的同学无奈离场。而此时，若是有一间校园健身房在校园的一处，将会成为这些同学的归处。</w:t>
      </w:r>
    </w:p>
    <w:p>
      <w:pPr>
        <w:numPr>
          <w:ilvl w:val="0"/>
          <w:numId w:val="0"/>
        </w:numPr>
        <w:ind w:firstLine="560" w:firstLineChars="200"/>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于是，我们的校园健身房运营而生。</w:t>
      </w:r>
    </w:p>
    <w:p>
      <w:pPr>
        <w:rPr>
          <w:rFonts w:hint="eastAsia" w:ascii="华文楷体" w:hAnsi="华文楷体" w:eastAsia="华文楷体" w:cs="华文楷体"/>
          <w:sz w:val="36"/>
          <w:szCs w:val="36"/>
          <w:lang w:val="en-US" w:eastAsia="zh-CN"/>
        </w:rPr>
      </w:pPr>
    </w:p>
    <w:p>
      <w:pPr>
        <w:pStyle w:val="3"/>
        <w:spacing w:line="460" w:lineRule="exact"/>
        <w:rPr>
          <w:rFonts w:hint="eastAsia" w:ascii="华文楷体" w:hAnsi="华文楷体" w:eastAsia="华文楷体" w:cs="华文楷体"/>
        </w:rPr>
      </w:pPr>
      <w:bookmarkStart w:id="10" w:name="_Toc434134385"/>
      <w:bookmarkStart w:id="11" w:name="_Toc434134097"/>
      <w:bookmarkStart w:id="12" w:name="_Toc434004017"/>
      <w:bookmarkStart w:id="13" w:name="_Toc434003698"/>
      <w:bookmarkStart w:id="14" w:name="_Toc434003902"/>
      <w:r>
        <w:rPr>
          <w:rFonts w:hint="eastAsia" w:ascii="华文楷体" w:hAnsi="华文楷体" w:eastAsia="华文楷体" w:cs="华文楷体"/>
        </w:rPr>
        <w:t>1.2 机会分析</w:t>
      </w:r>
      <w:bookmarkEnd w:id="10"/>
      <w:bookmarkEnd w:id="11"/>
      <w:bookmarkEnd w:id="12"/>
      <w:bookmarkEnd w:id="13"/>
      <w:bookmarkEnd w:id="14"/>
      <w:r>
        <w:rPr>
          <w:rFonts w:hint="eastAsia" w:ascii="华文楷体" w:hAnsi="华文楷体" w:eastAsia="华文楷体" w:cs="华文楷体"/>
        </w:rPr>
        <w:tab/>
      </w:r>
    </w:p>
    <w:p>
      <w:pPr>
        <w:rPr>
          <w:rFonts w:hint="eastAsia" w:ascii="华文楷体" w:hAnsi="华文楷体" w:eastAsia="华文楷体" w:cs="华文楷体"/>
          <w:sz w:val="28"/>
          <w:szCs w:val="28"/>
          <w:lang w:val="en-US" w:eastAsia="zh-CN"/>
        </w:rPr>
      </w:pPr>
      <w:r>
        <w:rPr>
          <w:rFonts w:hint="eastAsia" w:ascii="华文楷体" w:hAnsi="华文楷体" w:eastAsia="华文楷体" w:cs="华文楷体"/>
          <w:lang w:val="en-US" w:eastAsia="zh-CN"/>
        </w:rPr>
        <w:t xml:space="preserve">  </w:t>
      </w:r>
      <w:r>
        <w:rPr>
          <w:rFonts w:hint="eastAsia" w:ascii="华文楷体" w:hAnsi="华文楷体" w:eastAsia="华文楷体" w:cs="华文楷体"/>
          <w:sz w:val="28"/>
          <w:szCs w:val="28"/>
          <w:lang w:val="en-US" w:eastAsia="zh-CN"/>
        </w:rPr>
        <w:t>虽说健身可以就地跑步开始，但这也正是健身房的特点所在，健身房能够提供除了跑步以外的运动。并且在这个的社会，并不是所有人都适合去跑步。于是，进行局部的，针对性的训练成为了许多人的追求，而健身房，恰恰能够满足这一点。健身房的运动提高了运动的效率，，能够达到事半功倍的效果，同时健身房里的人还可以各自交流，分享健身心得。在当前疫情的影响下，集中运动风险较大，健身房内可以实现单人健身，降低了感染风险。</w:t>
      </w:r>
    </w:p>
    <w:p>
      <w:pPr>
        <w:pStyle w:val="2"/>
        <w:spacing w:line="460" w:lineRule="exact"/>
        <w:rPr>
          <w:rFonts w:hint="eastAsia" w:ascii="华文楷体" w:hAnsi="华文楷体" w:eastAsia="华文楷体" w:cs="华文楷体"/>
        </w:rPr>
      </w:pPr>
      <w:bookmarkStart w:id="15" w:name="_Toc434003903"/>
      <w:bookmarkStart w:id="16" w:name="_Toc434134386"/>
      <w:bookmarkStart w:id="17" w:name="_Toc434003699"/>
      <w:bookmarkStart w:id="18" w:name="_Toc434134098"/>
      <w:bookmarkStart w:id="19" w:name="_Toc434004018"/>
      <w:r>
        <w:rPr>
          <w:rFonts w:hint="eastAsia" w:ascii="华文楷体" w:hAnsi="华文楷体" w:eastAsia="华文楷体" w:cs="华文楷体"/>
        </w:rPr>
        <w:t>二、市场分析与项目定位</w:t>
      </w:r>
      <w:bookmarkEnd w:id="15"/>
      <w:bookmarkEnd w:id="16"/>
      <w:bookmarkEnd w:id="17"/>
      <w:bookmarkEnd w:id="18"/>
      <w:bookmarkEnd w:id="19"/>
    </w:p>
    <w:p>
      <w:pPr>
        <w:pStyle w:val="3"/>
        <w:spacing w:line="460" w:lineRule="exact"/>
        <w:rPr>
          <w:rFonts w:hint="eastAsia" w:ascii="华文楷体" w:hAnsi="华文楷体" w:eastAsia="华文楷体" w:cs="华文楷体"/>
          <w:b w:val="0"/>
          <w:sz w:val="28"/>
          <w:szCs w:val="28"/>
        </w:rPr>
      </w:pPr>
      <w:bookmarkStart w:id="20" w:name="_Toc434004019"/>
      <w:bookmarkStart w:id="21" w:name="_Toc434134099"/>
      <w:bookmarkStart w:id="22" w:name="_Toc434003700"/>
      <w:bookmarkStart w:id="23" w:name="_Toc434134387"/>
      <w:bookmarkStart w:id="24" w:name="_Toc434003904"/>
      <w:r>
        <w:rPr>
          <w:rFonts w:hint="eastAsia" w:ascii="华文楷体" w:hAnsi="华文楷体" w:eastAsia="华文楷体" w:cs="华文楷体"/>
          <w:b w:val="0"/>
          <w:sz w:val="28"/>
          <w:szCs w:val="28"/>
        </w:rPr>
        <w:t>1.市场分析</w:t>
      </w:r>
      <w:bookmarkEnd w:id="20"/>
      <w:bookmarkEnd w:id="21"/>
      <w:bookmarkEnd w:id="22"/>
      <w:bookmarkEnd w:id="23"/>
      <w:bookmarkEnd w:id="24"/>
    </w:p>
    <w:p>
      <w:pPr>
        <w:pStyle w:val="4"/>
        <w:spacing w:line="460" w:lineRule="exact"/>
        <w:rPr>
          <w:rFonts w:hint="eastAsia" w:ascii="华文楷体" w:hAnsi="华文楷体" w:eastAsia="华文楷体" w:cs="华文楷体"/>
        </w:rPr>
      </w:pPr>
      <w:bookmarkStart w:id="25" w:name="_Toc434003701"/>
      <w:bookmarkStart w:id="26" w:name="_Toc434004020"/>
      <w:bookmarkStart w:id="27" w:name="_Toc434003905"/>
      <w:bookmarkStart w:id="28" w:name="_Toc434134388"/>
      <w:bookmarkStart w:id="29" w:name="_Toc434134100"/>
      <w:r>
        <w:rPr>
          <w:rFonts w:hint="eastAsia" w:ascii="华文楷体" w:hAnsi="华文楷体" w:eastAsia="华文楷体" w:cs="华文楷体"/>
        </w:rPr>
        <w:t>1. 1前景预测</w:t>
      </w:r>
      <w:bookmarkEnd w:id="25"/>
      <w:bookmarkEnd w:id="26"/>
      <w:bookmarkEnd w:id="27"/>
      <w:bookmarkEnd w:id="28"/>
      <w:bookmarkEnd w:id="29"/>
    </w:p>
    <w:p>
      <w:pPr>
        <w:pStyle w:val="4"/>
        <w:spacing w:line="460" w:lineRule="exact"/>
        <w:rPr>
          <w:rFonts w:hint="eastAsia" w:ascii="华文楷体" w:hAnsi="华文楷体" w:eastAsia="华文楷体" w:cs="华文楷体"/>
          <w:szCs w:val="28"/>
        </w:rPr>
      </w:pPr>
      <w:bookmarkStart w:id="30" w:name="_Toc434003906"/>
      <w:bookmarkStart w:id="31" w:name="_Toc434004021"/>
      <w:bookmarkStart w:id="32" w:name="_Toc434134101"/>
      <w:bookmarkStart w:id="33" w:name="_Toc434003702"/>
      <w:bookmarkStart w:id="34" w:name="_Toc434134389"/>
      <w:r>
        <w:rPr>
          <w:rFonts w:hint="eastAsia" w:ascii="华文楷体" w:hAnsi="华文楷体" w:eastAsia="华文楷体" w:cs="华文楷体"/>
          <w:szCs w:val="28"/>
        </w:rPr>
        <w:t>（1）市场需求分析</w:t>
      </w:r>
      <w:bookmarkEnd w:id="30"/>
      <w:bookmarkEnd w:id="31"/>
      <w:bookmarkEnd w:id="32"/>
      <w:bookmarkEnd w:id="33"/>
      <w:bookmarkEnd w:id="34"/>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lang w:val="en-US" w:eastAsia="zh-CN"/>
        </w:rPr>
        <w:t>仲恺农业工程学院</w:t>
      </w:r>
      <w:r>
        <w:rPr>
          <w:rFonts w:hint="eastAsia" w:ascii="华文楷体" w:hAnsi="华文楷体" w:eastAsia="华文楷体" w:cs="华文楷体"/>
          <w:sz w:val="28"/>
          <w:szCs w:val="28"/>
        </w:rPr>
        <w:t>是一个比较客观的消费市场，主要消费人员</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lang w:val="en-US" w:eastAsia="zh-CN"/>
        </w:rPr>
        <w:t>是</w:t>
      </w:r>
      <w:r>
        <w:rPr>
          <w:rFonts w:hint="eastAsia" w:ascii="华文楷体" w:hAnsi="华文楷体" w:eastAsia="华文楷体" w:cs="华文楷体"/>
          <w:sz w:val="28"/>
          <w:szCs w:val="28"/>
        </w:rPr>
        <w:t>在职的老师和学生，而且随着学校</w:t>
      </w:r>
      <w:r>
        <w:rPr>
          <w:rFonts w:hint="eastAsia" w:ascii="华文楷体" w:hAnsi="华文楷体" w:eastAsia="华文楷体" w:cs="华文楷体"/>
          <w:sz w:val="28"/>
          <w:szCs w:val="28"/>
          <w:lang w:val="en-US" w:eastAsia="zh-CN"/>
        </w:rPr>
        <w:t>规模的不断扩大</w:t>
      </w:r>
      <w:r>
        <w:rPr>
          <w:rFonts w:hint="eastAsia" w:ascii="华文楷体" w:hAnsi="华文楷体" w:eastAsia="华文楷体" w:cs="华文楷体"/>
          <w:sz w:val="28"/>
          <w:szCs w:val="28"/>
        </w:rPr>
        <w:t>，现如今老师和学生的人数也在逐渐的扩充中。这是一个不可忽视而又未被充分合理开发的消费市场，市场容量大，潜力无限。</w:t>
      </w:r>
    </w:p>
    <w:p>
      <w:pPr>
        <w:pStyle w:val="4"/>
        <w:numPr>
          <w:ilvl w:val="0"/>
          <w:numId w:val="2"/>
        </w:numPr>
        <w:spacing w:line="460" w:lineRule="exact"/>
        <w:rPr>
          <w:rFonts w:hint="eastAsia" w:ascii="华文楷体" w:hAnsi="华文楷体" w:eastAsia="华文楷体" w:cs="华文楷体"/>
          <w:szCs w:val="28"/>
        </w:rPr>
      </w:pPr>
      <w:bookmarkStart w:id="35" w:name="_Toc434134102"/>
      <w:bookmarkStart w:id="36" w:name="_Toc434003703"/>
      <w:bookmarkStart w:id="37" w:name="_Toc434004022"/>
      <w:bookmarkStart w:id="38" w:name="_Toc434003907"/>
      <w:bookmarkStart w:id="39" w:name="_Toc434134390"/>
      <w:r>
        <w:rPr>
          <w:rFonts w:hint="eastAsia" w:ascii="华文楷体" w:hAnsi="华文楷体" w:eastAsia="华文楷体" w:cs="华文楷体"/>
          <w:szCs w:val="28"/>
        </w:rPr>
        <w:t>市场行业发展及变化趋势</w:t>
      </w:r>
      <w:bookmarkEnd w:id="35"/>
      <w:bookmarkEnd w:id="36"/>
      <w:bookmarkEnd w:id="37"/>
      <w:bookmarkEnd w:id="38"/>
      <w:bookmarkEnd w:id="39"/>
    </w:p>
    <w:p>
      <w:pPr>
        <w:numPr>
          <w:ilvl w:val="0"/>
          <w:numId w:val="0"/>
        </w:numPr>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 xml:space="preserve">  仲恺农业工程学院坐落于钟落潭镇，目前来看是一个发展中的地区，但是仍有许多新型企业诞生，但是健身行业兴起较为缓慢，竞争力不大。</w:t>
      </w:r>
    </w:p>
    <w:p>
      <w:pPr>
        <w:pStyle w:val="4"/>
        <w:spacing w:line="460" w:lineRule="exact"/>
        <w:rPr>
          <w:rFonts w:hint="eastAsia" w:ascii="华文楷体" w:hAnsi="华文楷体" w:eastAsia="华文楷体" w:cs="华文楷体"/>
          <w:szCs w:val="28"/>
        </w:rPr>
      </w:pPr>
      <w:bookmarkStart w:id="40" w:name="_Toc434004023"/>
      <w:bookmarkStart w:id="41" w:name="_Toc434134103"/>
      <w:bookmarkStart w:id="42" w:name="_Toc434134391"/>
      <w:bookmarkStart w:id="43" w:name="_Toc434003704"/>
      <w:bookmarkStart w:id="44" w:name="_Toc434003908"/>
      <w:r>
        <w:rPr>
          <w:rFonts w:hint="eastAsia" w:ascii="华文楷体" w:hAnsi="华文楷体" w:eastAsia="华文楷体" w:cs="华文楷体"/>
          <w:szCs w:val="28"/>
        </w:rPr>
        <w:t>1.2 消费人群分析</w:t>
      </w:r>
      <w:bookmarkEnd w:id="40"/>
      <w:bookmarkEnd w:id="41"/>
      <w:bookmarkEnd w:id="42"/>
      <w:bookmarkEnd w:id="43"/>
      <w:bookmarkEnd w:id="44"/>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     高校的大学生也是一个消费特别高的群体，有固定的来自家庭的经济支撑。消费习惯受他人影响。多人一起同时购物也是当代高校大学生的一大爱好和习惯。现如今我校人数在校生4万余人，全日制在校生3万余人。这些学生就可以带动消费增长，拉动内需。</w:t>
      </w:r>
    </w:p>
    <w:p>
      <w:pPr>
        <w:pStyle w:val="4"/>
        <w:spacing w:line="460" w:lineRule="exact"/>
        <w:rPr>
          <w:rFonts w:hint="eastAsia" w:ascii="华文楷体" w:hAnsi="华文楷体" w:eastAsia="华文楷体" w:cs="华文楷体"/>
        </w:rPr>
      </w:pPr>
      <w:bookmarkStart w:id="45" w:name="_Toc434003909"/>
      <w:bookmarkStart w:id="46" w:name="_Toc434134392"/>
      <w:bookmarkStart w:id="47" w:name="_Toc434003705"/>
      <w:bookmarkStart w:id="48" w:name="_Toc434134104"/>
      <w:bookmarkStart w:id="49" w:name="_Toc434004024"/>
      <w:r>
        <w:rPr>
          <w:rFonts w:hint="eastAsia" w:ascii="华文楷体" w:hAnsi="华文楷体" w:eastAsia="华文楷体" w:cs="华文楷体"/>
        </w:rPr>
        <w:t>1.3 竞争分析</w:t>
      </w:r>
      <w:bookmarkEnd w:id="45"/>
      <w:bookmarkEnd w:id="46"/>
      <w:bookmarkEnd w:id="47"/>
      <w:bookmarkEnd w:id="48"/>
      <w:bookmarkEnd w:id="49"/>
    </w:p>
    <w:p>
      <w:pPr>
        <w:rPr>
          <w:rFonts w:hint="eastAsia" w:ascii="华文楷体" w:hAnsi="华文楷体" w:eastAsia="华文楷体" w:cs="华文楷体"/>
          <w:sz w:val="28"/>
          <w:szCs w:val="28"/>
          <w:lang w:val="en-US" w:eastAsia="zh-CN"/>
        </w:rPr>
      </w:pPr>
      <w:r>
        <w:rPr>
          <w:rFonts w:hint="eastAsia" w:ascii="华文楷体" w:hAnsi="华文楷体" w:eastAsia="华文楷体" w:cs="华文楷体"/>
          <w:lang w:val="en-US" w:eastAsia="zh-CN"/>
        </w:rPr>
        <w:t xml:space="preserve">  </w:t>
      </w:r>
      <w:r>
        <w:rPr>
          <w:rFonts w:hint="eastAsia" w:ascii="华文楷体" w:hAnsi="华文楷体" w:eastAsia="华文楷体" w:cs="华文楷体"/>
          <w:i w:val="0"/>
          <w:iCs w:val="0"/>
          <w:caps w:val="0"/>
          <w:color w:val="121212"/>
          <w:spacing w:val="0"/>
          <w:sz w:val="27"/>
          <w:szCs w:val="27"/>
          <w:shd w:val="clear" w:fill="FFFFFF"/>
        </w:rPr>
        <w:t>校园健身俱乐部的竞争对手主要为学校周边的一些KTV，游戏厅，网吧等，对于大学生来说，在经历了一天的课程之后都会选择一些能够让人放松的地方缓解一下一天的疲惫，这些地方都是很适合的，而且学生一般晚上有较多的时间，有的学生会把晚上的时间安排在图书馆里，而健身俱乐部进入校园后，他们的业余活动相对丰富了一些，但上述场所依然成为校园健身房的第一号竞争者。健身俱乐部进入校园主要针对的消费群体是广大大学生及其教师职工，消费人群十分庞大。而且价格相对比较适中，大家普遍都可以接受，因此发展空间较大。</w:t>
      </w:r>
    </w:p>
    <w:p>
      <w:pPr>
        <w:pStyle w:val="4"/>
        <w:spacing w:line="460" w:lineRule="exact"/>
        <w:rPr>
          <w:rFonts w:hint="eastAsia" w:ascii="华文楷体" w:hAnsi="华文楷体" w:eastAsia="华文楷体" w:cs="华文楷体"/>
        </w:rPr>
      </w:pPr>
      <w:bookmarkStart w:id="50" w:name="_Toc434003910"/>
      <w:bookmarkStart w:id="51" w:name="_Toc434134105"/>
      <w:bookmarkStart w:id="52" w:name="_Toc434134393"/>
      <w:bookmarkStart w:id="53" w:name="_Toc434004025"/>
      <w:bookmarkStart w:id="54" w:name="_Toc434003706"/>
      <w:r>
        <w:rPr>
          <w:rFonts w:hint="eastAsia" w:ascii="华文楷体" w:hAnsi="华文楷体" w:eastAsia="华文楷体" w:cs="华文楷体"/>
        </w:rPr>
        <w:t>1.4 优势分析</w:t>
      </w:r>
      <w:bookmarkEnd w:id="50"/>
      <w:bookmarkEnd w:id="51"/>
      <w:bookmarkEnd w:id="52"/>
      <w:bookmarkEnd w:id="53"/>
      <w:bookmarkEnd w:id="54"/>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（1）更大范围的靠近宿舍楼，给学生带来很大便利。</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（2）价格比较低</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rPr>
        <w:t>质量较好。容易受到消费者青睐。</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（3）</w:t>
      </w:r>
      <w:r>
        <w:rPr>
          <w:rFonts w:hint="eastAsia" w:ascii="华文楷体" w:hAnsi="华文楷体" w:eastAsia="华文楷体" w:cs="华文楷体"/>
          <w:sz w:val="28"/>
          <w:szCs w:val="28"/>
          <w:lang w:val="en-US" w:eastAsia="zh-CN"/>
        </w:rPr>
        <w:t>健身器械</w:t>
      </w:r>
      <w:r>
        <w:rPr>
          <w:rFonts w:hint="eastAsia" w:ascii="华文楷体" w:hAnsi="华文楷体" w:eastAsia="华文楷体" w:cs="华文楷体"/>
          <w:sz w:val="28"/>
          <w:szCs w:val="28"/>
        </w:rPr>
        <w:t xml:space="preserve">类型全面，能满足学生多方面的要求。 </w:t>
      </w:r>
    </w:p>
    <w:p>
      <w:pPr>
        <w:pStyle w:val="4"/>
        <w:spacing w:line="460" w:lineRule="exact"/>
        <w:rPr>
          <w:rFonts w:hint="eastAsia" w:ascii="华文楷体" w:hAnsi="华文楷体" w:eastAsia="华文楷体" w:cs="华文楷体"/>
        </w:rPr>
      </w:pPr>
      <w:bookmarkStart w:id="55" w:name="_Toc434003911"/>
      <w:bookmarkStart w:id="56" w:name="_Toc434003707"/>
      <w:bookmarkStart w:id="57" w:name="_Toc434004026"/>
      <w:bookmarkStart w:id="58" w:name="_Toc434134106"/>
      <w:bookmarkStart w:id="59" w:name="_Toc434134394"/>
      <w:r>
        <w:rPr>
          <w:rFonts w:hint="eastAsia" w:ascii="华文楷体" w:hAnsi="华文楷体" w:eastAsia="华文楷体" w:cs="华文楷体"/>
        </w:rPr>
        <w:t>1.5 劣势分析</w:t>
      </w:r>
      <w:bookmarkEnd w:id="55"/>
      <w:bookmarkEnd w:id="56"/>
      <w:bookmarkEnd w:id="57"/>
      <w:bookmarkEnd w:id="58"/>
      <w:bookmarkEnd w:id="59"/>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（1）时间较为紧凑，</w:t>
      </w:r>
      <w:r>
        <w:rPr>
          <w:rFonts w:hint="eastAsia" w:ascii="华文楷体" w:hAnsi="华文楷体" w:eastAsia="华文楷体" w:cs="华文楷体"/>
          <w:sz w:val="28"/>
          <w:szCs w:val="28"/>
          <w:lang w:val="en-US" w:eastAsia="zh-CN"/>
        </w:rPr>
        <w:t>采购</w:t>
      </w:r>
      <w:r>
        <w:rPr>
          <w:rFonts w:hint="eastAsia" w:ascii="华文楷体" w:hAnsi="华文楷体" w:eastAsia="华文楷体" w:cs="华文楷体"/>
          <w:sz w:val="28"/>
          <w:szCs w:val="28"/>
        </w:rPr>
        <w:t>方面有些不足。</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（2）没有管理经验，没有采购经验，不能有效的控制初期成本，不完全了解学生的消费水平和消费习惯。还需要学校老师和同学的指导和建议。</w:t>
      </w:r>
    </w:p>
    <w:p>
      <w:pPr>
        <w:pStyle w:val="3"/>
        <w:spacing w:line="460" w:lineRule="exact"/>
        <w:rPr>
          <w:rFonts w:hint="eastAsia" w:ascii="华文楷体" w:hAnsi="华文楷体" w:eastAsia="华文楷体" w:cs="华文楷体"/>
        </w:rPr>
      </w:pPr>
      <w:bookmarkStart w:id="60" w:name="_Toc434003708"/>
      <w:bookmarkStart w:id="61" w:name="_Toc434003912"/>
      <w:bookmarkStart w:id="62" w:name="_Toc434134395"/>
      <w:bookmarkStart w:id="63" w:name="_Toc434004027"/>
      <w:bookmarkStart w:id="64" w:name="_Toc434134107"/>
      <w:r>
        <w:rPr>
          <w:rFonts w:hint="eastAsia" w:ascii="华文楷体" w:hAnsi="华文楷体" w:eastAsia="华文楷体" w:cs="华文楷体"/>
        </w:rPr>
        <w:t>2. 项目定位</w:t>
      </w:r>
      <w:bookmarkEnd w:id="60"/>
      <w:bookmarkEnd w:id="61"/>
      <w:bookmarkEnd w:id="62"/>
      <w:bookmarkEnd w:id="63"/>
      <w:bookmarkEnd w:id="64"/>
    </w:p>
    <w:p>
      <w:pPr>
        <w:pStyle w:val="4"/>
        <w:spacing w:line="460" w:lineRule="exact"/>
        <w:rPr>
          <w:rFonts w:hint="eastAsia" w:ascii="华文楷体" w:hAnsi="华文楷体" w:eastAsia="华文楷体" w:cs="华文楷体"/>
          <w:szCs w:val="28"/>
        </w:rPr>
      </w:pPr>
      <w:bookmarkStart w:id="65" w:name="_Toc434003709"/>
      <w:bookmarkStart w:id="66" w:name="_Toc434134108"/>
      <w:bookmarkStart w:id="67" w:name="_Toc434134396"/>
      <w:bookmarkStart w:id="68" w:name="_Toc434004028"/>
      <w:bookmarkStart w:id="69" w:name="_Toc434003913"/>
      <w:r>
        <w:rPr>
          <w:rFonts w:hint="eastAsia" w:ascii="华文楷体" w:hAnsi="华文楷体" w:eastAsia="华文楷体" w:cs="华文楷体"/>
          <w:szCs w:val="28"/>
        </w:rPr>
        <w:t>2.1自身定位</w:t>
      </w:r>
      <w:bookmarkEnd w:id="65"/>
      <w:bookmarkEnd w:id="66"/>
      <w:bookmarkEnd w:id="67"/>
      <w:bookmarkEnd w:id="68"/>
      <w:bookmarkEnd w:id="69"/>
    </w:p>
    <w:p>
      <w:pPr>
        <w:spacing w:line="460" w:lineRule="exact"/>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rPr>
        <w:t xml:space="preserve">    我们项目的定位是</w:t>
      </w:r>
      <w:r>
        <w:rPr>
          <w:rFonts w:hint="eastAsia" w:ascii="华文楷体" w:hAnsi="华文楷体" w:eastAsia="华文楷体" w:cs="华文楷体"/>
          <w:sz w:val="28"/>
          <w:szCs w:val="28"/>
          <w:lang w:val="en-US" w:eastAsia="zh-CN"/>
        </w:rPr>
        <w:t>为在校学生提供优质便利的健身服务。</w:t>
      </w:r>
    </w:p>
    <w:p>
      <w:pPr>
        <w:pStyle w:val="4"/>
        <w:spacing w:line="460" w:lineRule="exact"/>
        <w:rPr>
          <w:rFonts w:hint="eastAsia" w:ascii="华文楷体" w:hAnsi="华文楷体" w:eastAsia="华文楷体" w:cs="华文楷体"/>
          <w:szCs w:val="28"/>
        </w:rPr>
      </w:pPr>
      <w:bookmarkStart w:id="70" w:name="_Toc434134397"/>
      <w:bookmarkStart w:id="71" w:name="_Toc434004029"/>
      <w:bookmarkStart w:id="72" w:name="_Toc434134109"/>
      <w:bookmarkStart w:id="73" w:name="_Toc434003914"/>
      <w:bookmarkStart w:id="74" w:name="_Toc434003710"/>
      <w:r>
        <w:rPr>
          <w:rFonts w:hint="eastAsia" w:ascii="华文楷体" w:hAnsi="华文楷体" w:eastAsia="华文楷体" w:cs="华文楷体"/>
          <w:szCs w:val="28"/>
        </w:rPr>
        <w:t>2.2 项目特点</w:t>
      </w:r>
      <w:bookmarkEnd w:id="70"/>
      <w:bookmarkEnd w:id="71"/>
      <w:bookmarkEnd w:id="72"/>
      <w:bookmarkEnd w:id="73"/>
      <w:bookmarkEnd w:id="74"/>
    </w:p>
    <w:p>
      <w:pPr>
        <w:spacing w:line="460" w:lineRule="exact"/>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rPr>
        <w:t xml:space="preserve">    </w:t>
      </w:r>
      <w:r>
        <w:rPr>
          <w:rFonts w:hint="eastAsia" w:ascii="华文楷体" w:hAnsi="华文楷体" w:eastAsia="华文楷体" w:cs="华文楷体"/>
          <w:sz w:val="28"/>
          <w:szCs w:val="28"/>
          <w:lang w:val="en-US" w:eastAsia="zh-CN"/>
        </w:rPr>
        <w:t>极大的契合在校学生的消费习惯并推出不同的套餐吸引更多的客户。同时健身房在本校是史无前例的，我们健身房的开创将会是仲恺健身类创业史上的先祖。</w:t>
      </w:r>
    </w:p>
    <w:p>
      <w:pPr>
        <w:pStyle w:val="4"/>
        <w:spacing w:line="460" w:lineRule="exact"/>
        <w:rPr>
          <w:rFonts w:hint="eastAsia" w:ascii="华文楷体" w:hAnsi="华文楷体" w:eastAsia="华文楷体" w:cs="华文楷体"/>
          <w:szCs w:val="28"/>
        </w:rPr>
      </w:pPr>
      <w:bookmarkStart w:id="75" w:name="_Toc434003711"/>
      <w:bookmarkStart w:id="76" w:name="_Toc434134110"/>
      <w:bookmarkStart w:id="77" w:name="_Toc434003915"/>
      <w:bookmarkStart w:id="78" w:name="_Toc434134398"/>
      <w:bookmarkStart w:id="79" w:name="_Toc434004030"/>
      <w:r>
        <w:rPr>
          <w:rFonts w:hint="eastAsia" w:ascii="华文楷体" w:hAnsi="华文楷体" w:eastAsia="华文楷体" w:cs="华文楷体"/>
          <w:szCs w:val="28"/>
        </w:rPr>
        <w:t>2.3 竞争优势</w:t>
      </w:r>
      <w:bookmarkEnd w:id="75"/>
      <w:bookmarkEnd w:id="76"/>
      <w:bookmarkEnd w:id="77"/>
      <w:bookmarkEnd w:id="78"/>
      <w:bookmarkEnd w:id="79"/>
    </w:p>
    <w:p>
      <w:pPr>
        <w:spacing w:line="460" w:lineRule="exact"/>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rPr>
        <w:t>（1）</w:t>
      </w:r>
      <w:r>
        <w:rPr>
          <w:rFonts w:hint="eastAsia" w:ascii="华文楷体" w:hAnsi="华文楷体" w:eastAsia="华文楷体" w:cs="华文楷体"/>
          <w:sz w:val="28"/>
          <w:szCs w:val="28"/>
          <w:lang w:val="en-US" w:eastAsia="zh-CN"/>
        </w:rPr>
        <w:t>校园运动场常因举办活动而被占用，健身房开创可以极大的缓解这一现象。</w:t>
      </w:r>
    </w:p>
    <w:p>
      <w:pPr>
        <w:spacing w:line="460" w:lineRule="exact"/>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（2）不同于传统健身房，我们推出了周卡，三日卡等短期类优惠卡，相比于金额过高办年卡的健身房有着更大的竞争优势。</w:t>
      </w:r>
    </w:p>
    <w:p>
      <w:pPr>
        <w:spacing w:line="460" w:lineRule="exact"/>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（3）健身房的营业模式是根据在校人员的运动时间规律制定的。</w:t>
      </w:r>
    </w:p>
    <w:p>
      <w:pPr>
        <w:pStyle w:val="28"/>
        <w:keepNext w:val="0"/>
        <w:keepLines w:val="0"/>
        <w:widowControl/>
        <w:suppressLineNumbers w:val="0"/>
        <w:shd w:val="clear" w:fill="FFFFFF"/>
        <w:spacing w:before="294" w:beforeAutospacing="0" w:after="294" w:afterAutospacing="0"/>
        <w:ind w:left="0" w:right="0" w:firstLine="0"/>
        <w:rPr>
          <w:rFonts w:hint="eastAsia" w:ascii="华文楷体" w:hAnsi="华文楷体" w:eastAsia="华文楷体" w:cs="华文楷体"/>
          <w:i w:val="0"/>
          <w:iCs w:val="0"/>
          <w:caps w:val="0"/>
          <w:color w:val="121212"/>
          <w:spacing w:val="0"/>
          <w:sz w:val="27"/>
          <w:szCs w:val="27"/>
        </w:rPr>
      </w:pPr>
      <w:bookmarkStart w:id="80" w:name="_Toc434003716"/>
      <w:bookmarkStart w:id="81" w:name="_Toc434134115"/>
      <w:bookmarkStart w:id="82" w:name="_Toc434134403"/>
      <w:bookmarkStart w:id="83" w:name="_Toc434003920"/>
      <w:bookmarkStart w:id="84" w:name="_Toc434004035"/>
      <w:r>
        <w:rPr>
          <w:rFonts w:hint="eastAsia" w:ascii="华文楷体" w:hAnsi="华文楷体" w:eastAsia="华文楷体" w:cs="华文楷体"/>
          <w:i w:val="0"/>
          <w:iCs w:val="0"/>
          <w:caps w:val="0"/>
          <w:color w:val="121212"/>
          <w:spacing w:val="0"/>
          <w:sz w:val="27"/>
          <w:szCs w:val="27"/>
          <w:shd w:val="clear" w:fill="FFFFFF"/>
          <w:lang w:val="en-US" w:eastAsia="zh-CN"/>
        </w:rPr>
        <w:t>三、悦动</w:t>
      </w:r>
      <w:r>
        <w:rPr>
          <w:rFonts w:hint="eastAsia" w:ascii="华文楷体" w:hAnsi="华文楷体" w:eastAsia="华文楷体" w:cs="华文楷体"/>
          <w:i w:val="0"/>
          <w:iCs w:val="0"/>
          <w:caps w:val="0"/>
          <w:color w:val="121212"/>
          <w:spacing w:val="0"/>
          <w:sz w:val="27"/>
          <w:szCs w:val="27"/>
          <w:shd w:val="clear" w:fill="FFFFFF"/>
        </w:rPr>
        <w:t>校园健身房运营方案</w:t>
      </w:r>
    </w:p>
    <w:p>
      <w:pPr>
        <w:pStyle w:val="28"/>
        <w:keepNext w:val="0"/>
        <w:keepLines w:val="0"/>
        <w:widowControl/>
        <w:suppressLineNumbers w:val="0"/>
        <w:shd w:val="clear" w:fill="FFFFFF"/>
        <w:spacing w:before="294" w:beforeAutospacing="0" w:after="294" w:afterAutospacing="0"/>
        <w:ind w:left="0" w:right="0" w:firstLine="0"/>
        <w:rPr>
          <w:rFonts w:hint="eastAsia" w:ascii="华文楷体" w:hAnsi="华文楷体" w:eastAsia="华文楷体" w:cs="华文楷体"/>
          <w:i w:val="0"/>
          <w:iCs w:val="0"/>
          <w:caps w:val="0"/>
          <w:color w:val="121212"/>
          <w:spacing w:val="0"/>
          <w:sz w:val="27"/>
          <w:szCs w:val="27"/>
        </w:rPr>
      </w:pPr>
      <w:r>
        <w:rPr>
          <w:rFonts w:hint="eastAsia" w:ascii="华文楷体" w:hAnsi="华文楷体" w:eastAsia="华文楷体" w:cs="华文楷体"/>
          <w:b/>
          <w:bCs/>
          <w:i w:val="0"/>
          <w:iCs w:val="0"/>
          <w:caps w:val="0"/>
          <w:color w:val="121212"/>
          <w:spacing w:val="0"/>
          <w:sz w:val="27"/>
          <w:szCs w:val="27"/>
          <w:shd w:val="clear" w:fill="FFFFFF"/>
          <w:lang w:val="en-US" w:eastAsia="zh-CN"/>
        </w:rPr>
        <w:t>3</w:t>
      </w:r>
      <w:r>
        <w:rPr>
          <w:rFonts w:hint="eastAsia" w:ascii="华文楷体" w:hAnsi="华文楷体" w:eastAsia="华文楷体" w:cs="华文楷体"/>
          <w:b/>
          <w:bCs/>
          <w:i w:val="0"/>
          <w:iCs w:val="0"/>
          <w:caps w:val="0"/>
          <w:color w:val="121212"/>
          <w:spacing w:val="0"/>
          <w:sz w:val="27"/>
          <w:szCs w:val="27"/>
          <w:shd w:val="clear" w:fill="FFFFFF"/>
        </w:rPr>
        <w:t>.1健身功能及分类</w:t>
      </w:r>
    </w:p>
    <w:p>
      <w:pPr>
        <w:pStyle w:val="28"/>
        <w:keepNext w:val="0"/>
        <w:keepLines w:val="0"/>
        <w:widowControl/>
        <w:suppressLineNumbers w:val="0"/>
        <w:shd w:val="clear" w:fill="FFFFFF"/>
        <w:spacing w:before="294" w:beforeAutospacing="0" w:after="294" w:afterAutospacing="0"/>
        <w:ind w:left="0" w:right="0" w:firstLine="0"/>
        <w:rPr>
          <w:rFonts w:hint="eastAsia" w:ascii="华文楷体" w:hAnsi="华文楷体" w:eastAsia="华文楷体" w:cs="华文楷体"/>
          <w:i w:val="0"/>
          <w:iCs w:val="0"/>
          <w:caps w:val="0"/>
          <w:color w:val="121212"/>
          <w:spacing w:val="0"/>
          <w:sz w:val="27"/>
          <w:szCs w:val="27"/>
        </w:rPr>
      </w:pPr>
      <w:r>
        <w:rPr>
          <w:rFonts w:hint="eastAsia" w:ascii="华文楷体" w:hAnsi="华文楷体" w:eastAsia="华文楷体" w:cs="华文楷体"/>
          <w:i w:val="0"/>
          <w:iCs w:val="0"/>
          <w:caps w:val="0"/>
          <w:color w:val="121212"/>
          <w:spacing w:val="0"/>
          <w:sz w:val="27"/>
          <w:szCs w:val="27"/>
          <w:shd w:val="clear" w:fill="FFFFFF"/>
        </w:rPr>
        <w:t>这个健身会所对于人们的健身而言，具有怎样的健身功能，并且这些健身功能应该要有一个科学的分类。它能使人们根据自己对健康的要求，方便人们选择合适的健身方法和类别。</w:t>
      </w:r>
    </w:p>
    <w:p>
      <w:pPr>
        <w:pStyle w:val="28"/>
        <w:keepNext w:val="0"/>
        <w:keepLines w:val="0"/>
        <w:widowControl/>
        <w:suppressLineNumbers w:val="0"/>
        <w:shd w:val="clear" w:fill="FFFFFF"/>
        <w:spacing w:before="294" w:beforeAutospacing="0" w:after="294" w:afterAutospacing="0"/>
        <w:ind w:left="0" w:right="0" w:firstLine="0"/>
        <w:rPr>
          <w:rFonts w:hint="eastAsia" w:ascii="华文楷体" w:hAnsi="华文楷体" w:eastAsia="华文楷体" w:cs="华文楷体"/>
          <w:i w:val="0"/>
          <w:iCs w:val="0"/>
          <w:caps w:val="0"/>
          <w:color w:val="121212"/>
          <w:spacing w:val="0"/>
          <w:sz w:val="27"/>
          <w:szCs w:val="27"/>
        </w:rPr>
      </w:pPr>
      <w:r>
        <w:rPr>
          <w:rFonts w:hint="eastAsia" w:ascii="华文楷体" w:hAnsi="华文楷体" w:eastAsia="华文楷体" w:cs="华文楷体"/>
          <w:b/>
          <w:bCs/>
          <w:i w:val="0"/>
          <w:iCs w:val="0"/>
          <w:caps w:val="0"/>
          <w:color w:val="121212"/>
          <w:spacing w:val="0"/>
          <w:sz w:val="27"/>
          <w:szCs w:val="27"/>
          <w:shd w:val="clear" w:fill="FFFFFF"/>
          <w:lang w:val="en-US" w:eastAsia="zh-CN"/>
        </w:rPr>
        <w:t>3</w:t>
      </w:r>
      <w:r>
        <w:rPr>
          <w:rFonts w:hint="eastAsia" w:ascii="华文楷体" w:hAnsi="华文楷体" w:eastAsia="华文楷体" w:cs="华文楷体"/>
          <w:b/>
          <w:bCs/>
          <w:i w:val="0"/>
          <w:iCs w:val="0"/>
          <w:caps w:val="0"/>
          <w:color w:val="121212"/>
          <w:spacing w:val="0"/>
          <w:sz w:val="27"/>
          <w:szCs w:val="27"/>
          <w:shd w:val="clear" w:fill="FFFFFF"/>
        </w:rPr>
        <w:t>.2健身器材的配备情况</w:t>
      </w:r>
    </w:p>
    <w:p>
      <w:pPr>
        <w:pStyle w:val="28"/>
        <w:keepNext w:val="0"/>
        <w:keepLines w:val="0"/>
        <w:widowControl/>
        <w:suppressLineNumbers w:val="0"/>
        <w:shd w:val="clear" w:fill="FFFFFF"/>
        <w:spacing w:before="294" w:beforeAutospacing="0" w:after="294" w:afterAutospacing="0"/>
        <w:ind w:left="0" w:right="0" w:firstLine="0"/>
        <w:rPr>
          <w:rFonts w:hint="eastAsia" w:ascii="华文楷体" w:hAnsi="华文楷体" w:eastAsia="华文楷体" w:cs="华文楷体"/>
          <w:i w:val="0"/>
          <w:iCs w:val="0"/>
          <w:caps w:val="0"/>
          <w:color w:val="121212"/>
          <w:spacing w:val="0"/>
          <w:sz w:val="27"/>
          <w:szCs w:val="27"/>
        </w:rPr>
      </w:pPr>
      <w:r>
        <w:rPr>
          <w:rFonts w:hint="eastAsia" w:ascii="华文楷体" w:hAnsi="华文楷体" w:eastAsia="华文楷体" w:cs="华文楷体"/>
          <w:i w:val="0"/>
          <w:iCs w:val="0"/>
          <w:caps w:val="0"/>
          <w:color w:val="121212"/>
          <w:spacing w:val="0"/>
          <w:sz w:val="27"/>
          <w:szCs w:val="27"/>
          <w:shd w:val="clear" w:fill="FFFFFF"/>
        </w:rPr>
        <w:t>健身的功能分类拟定好以后，然后再根据功能分类购买健身器材。健身器材配备的数量是多少，健身器材应配备的标准又是什么。这些情况一定要预算好，以便保证投资精准。</w:t>
      </w:r>
    </w:p>
    <w:p>
      <w:pPr>
        <w:pStyle w:val="28"/>
        <w:keepNext w:val="0"/>
        <w:keepLines w:val="0"/>
        <w:widowControl/>
        <w:suppressLineNumbers w:val="0"/>
        <w:shd w:val="clear" w:fill="FFFFFF"/>
        <w:spacing w:before="294" w:beforeAutospacing="0" w:after="294" w:afterAutospacing="0"/>
        <w:ind w:left="0" w:right="0" w:firstLine="0"/>
        <w:rPr>
          <w:rFonts w:hint="eastAsia" w:ascii="华文楷体" w:hAnsi="华文楷体" w:eastAsia="华文楷体" w:cs="华文楷体"/>
          <w:i w:val="0"/>
          <w:iCs w:val="0"/>
          <w:caps w:val="0"/>
          <w:color w:val="121212"/>
          <w:spacing w:val="0"/>
          <w:sz w:val="27"/>
          <w:szCs w:val="27"/>
        </w:rPr>
      </w:pPr>
      <w:r>
        <w:rPr>
          <w:rFonts w:hint="eastAsia" w:ascii="华文楷体" w:hAnsi="华文楷体" w:eastAsia="华文楷体" w:cs="华文楷体"/>
          <w:b/>
          <w:bCs/>
          <w:i w:val="0"/>
          <w:iCs w:val="0"/>
          <w:caps w:val="0"/>
          <w:color w:val="121212"/>
          <w:spacing w:val="0"/>
          <w:sz w:val="27"/>
          <w:szCs w:val="27"/>
          <w:shd w:val="clear" w:fill="FFFFFF"/>
          <w:lang w:val="en-US" w:eastAsia="zh-CN"/>
        </w:rPr>
        <w:t>3</w:t>
      </w:r>
      <w:r>
        <w:rPr>
          <w:rFonts w:hint="eastAsia" w:ascii="华文楷体" w:hAnsi="华文楷体" w:eastAsia="华文楷体" w:cs="华文楷体"/>
          <w:b/>
          <w:bCs/>
          <w:i w:val="0"/>
          <w:iCs w:val="0"/>
          <w:caps w:val="0"/>
          <w:color w:val="121212"/>
          <w:spacing w:val="0"/>
          <w:sz w:val="27"/>
          <w:szCs w:val="27"/>
          <w:shd w:val="clear" w:fill="FFFFFF"/>
        </w:rPr>
        <w:t>.3配备工作人员情况</w:t>
      </w:r>
    </w:p>
    <w:p>
      <w:pPr>
        <w:pStyle w:val="28"/>
        <w:keepNext w:val="0"/>
        <w:keepLines w:val="0"/>
        <w:widowControl/>
        <w:suppressLineNumbers w:val="0"/>
        <w:shd w:val="clear" w:fill="FFFFFF"/>
        <w:spacing w:before="294" w:beforeAutospacing="0" w:after="294" w:afterAutospacing="0"/>
        <w:ind w:left="0" w:right="0" w:firstLine="0"/>
        <w:rPr>
          <w:rFonts w:hint="eastAsia" w:ascii="华文楷体" w:hAnsi="华文楷体" w:eastAsia="华文楷体" w:cs="华文楷体"/>
          <w:i w:val="0"/>
          <w:iCs w:val="0"/>
          <w:caps w:val="0"/>
          <w:color w:val="121212"/>
          <w:spacing w:val="0"/>
          <w:sz w:val="27"/>
          <w:szCs w:val="27"/>
        </w:rPr>
      </w:pPr>
      <w:r>
        <w:rPr>
          <w:rFonts w:hint="eastAsia" w:ascii="华文楷体" w:hAnsi="华文楷体" w:eastAsia="华文楷体" w:cs="华文楷体"/>
          <w:i w:val="0"/>
          <w:iCs w:val="0"/>
          <w:caps w:val="0"/>
          <w:color w:val="121212"/>
          <w:spacing w:val="0"/>
          <w:sz w:val="27"/>
          <w:szCs w:val="27"/>
          <w:shd w:val="clear" w:fill="FFFFFF"/>
          <w:lang w:val="en-US" w:eastAsia="zh-CN"/>
        </w:rPr>
        <w:t>悦动</w:t>
      </w:r>
      <w:r>
        <w:rPr>
          <w:rFonts w:hint="eastAsia" w:ascii="华文楷体" w:hAnsi="华文楷体" w:eastAsia="华文楷体" w:cs="华文楷体"/>
          <w:i w:val="0"/>
          <w:iCs w:val="0"/>
          <w:caps w:val="0"/>
          <w:color w:val="121212"/>
          <w:spacing w:val="0"/>
          <w:sz w:val="27"/>
          <w:szCs w:val="27"/>
          <w:shd w:val="clear" w:fill="FFFFFF"/>
        </w:rPr>
        <w:t>健身</w:t>
      </w:r>
      <w:r>
        <w:rPr>
          <w:rFonts w:hint="eastAsia" w:ascii="华文楷体" w:hAnsi="华文楷体" w:eastAsia="华文楷体" w:cs="华文楷体"/>
          <w:i w:val="0"/>
          <w:iCs w:val="0"/>
          <w:caps w:val="0"/>
          <w:color w:val="121212"/>
          <w:spacing w:val="0"/>
          <w:sz w:val="27"/>
          <w:szCs w:val="27"/>
          <w:shd w:val="clear" w:fill="FFFFFF"/>
          <w:lang w:val="en-US" w:eastAsia="zh-CN"/>
        </w:rPr>
        <w:t>房</w:t>
      </w:r>
      <w:r>
        <w:rPr>
          <w:rFonts w:hint="eastAsia" w:ascii="华文楷体" w:hAnsi="华文楷体" w:eastAsia="华文楷体" w:cs="华文楷体"/>
          <w:i w:val="0"/>
          <w:iCs w:val="0"/>
          <w:caps w:val="0"/>
          <w:color w:val="121212"/>
          <w:spacing w:val="0"/>
          <w:sz w:val="27"/>
          <w:szCs w:val="27"/>
          <w:shd w:val="clear" w:fill="FFFFFF"/>
        </w:rPr>
        <w:t>应该要招聘多少工作人员？要招聘哪方面的工作人员？应该采取何种方式去招聘工作人员？这些情况一定要计划好，并且在实施时要力争达到预期的目标。</w:t>
      </w:r>
    </w:p>
    <w:p>
      <w:pPr>
        <w:pStyle w:val="2"/>
        <w:numPr>
          <w:ilvl w:val="0"/>
          <w:numId w:val="3"/>
        </w:numPr>
        <w:spacing w:line="460" w:lineRule="exact"/>
        <w:rPr>
          <w:rFonts w:hint="eastAsia" w:ascii="华文楷体" w:hAnsi="华文楷体" w:eastAsia="华文楷体" w:cs="华文楷体"/>
        </w:rPr>
      </w:pPr>
      <w:r>
        <w:rPr>
          <w:rFonts w:hint="eastAsia" w:ascii="华文楷体" w:hAnsi="华文楷体" w:eastAsia="华文楷体" w:cs="华文楷体"/>
        </w:rPr>
        <w:t>发展战略</w:t>
      </w:r>
      <w:bookmarkEnd w:id="80"/>
      <w:bookmarkEnd w:id="81"/>
      <w:bookmarkEnd w:id="82"/>
      <w:bookmarkEnd w:id="83"/>
      <w:bookmarkEnd w:id="84"/>
    </w:p>
    <w:p>
      <w:pPr>
        <w:pStyle w:val="28"/>
        <w:keepNext w:val="0"/>
        <w:keepLines w:val="0"/>
        <w:widowControl/>
        <w:suppressLineNumbers w:val="0"/>
        <w:shd w:val="clear" w:fill="FFFFFF"/>
        <w:spacing w:before="294" w:beforeAutospacing="0" w:after="294" w:afterAutospacing="0"/>
        <w:ind w:left="0" w:right="0" w:firstLine="0"/>
        <w:rPr>
          <w:rFonts w:hint="eastAsia" w:ascii="华文楷体" w:hAnsi="华文楷体" w:eastAsia="华文楷体" w:cs="华文楷体"/>
          <w:i w:val="0"/>
          <w:iCs w:val="0"/>
          <w:caps w:val="0"/>
          <w:color w:val="121212"/>
          <w:spacing w:val="0"/>
          <w:sz w:val="27"/>
          <w:szCs w:val="27"/>
        </w:rPr>
      </w:pPr>
      <w:r>
        <w:rPr>
          <w:rFonts w:hint="eastAsia" w:ascii="华文楷体" w:hAnsi="华文楷体" w:eastAsia="华文楷体" w:cs="华文楷体"/>
          <w:i w:val="0"/>
          <w:iCs w:val="0"/>
          <w:caps w:val="0"/>
          <w:color w:val="121212"/>
          <w:spacing w:val="0"/>
          <w:sz w:val="27"/>
          <w:szCs w:val="27"/>
          <w:shd w:val="clear" w:fill="FFFFFF"/>
          <w:lang w:val="en-US" w:eastAsia="zh-CN"/>
        </w:rPr>
        <w:t>4.1</w:t>
      </w:r>
      <w:r>
        <w:rPr>
          <w:rFonts w:hint="eastAsia" w:ascii="华文楷体" w:hAnsi="华文楷体" w:eastAsia="华文楷体" w:cs="华文楷体"/>
          <w:i w:val="0"/>
          <w:iCs w:val="0"/>
          <w:caps w:val="0"/>
          <w:color w:val="121212"/>
          <w:spacing w:val="0"/>
          <w:sz w:val="27"/>
          <w:szCs w:val="27"/>
          <w:shd w:val="clear" w:fill="FFFFFF"/>
        </w:rPr>
        <w:t>成立一间健身房，以大学城为中心，顾客以附近大学的大学生为主，以及附近周围的社会上的顾客。通过一年的时间实现运作正常化、规范化。实现收支平衡、实现各部门正常化运行，人员配备齐整。让这些第一批客户感受到我们良好的服务态度。</w:t>
      </w:r>
    </w:p>
    <w:p>
      <w:pPr>
        <w:pStyle w:val="28"/>
        <w:keepNext w:val="0"/>
        <w:keepLines w:val="0"/>
        <w:widowControl/>
        <w:suppressLineNumbers w:val="0"/>
        <w:shd w:val="clear" w:fill="FFFFFF"/>
        <w:spacing w:before="294" w:beforeAutospacing="0" w:after="294" w:afterAutospacing="0"/>
        <w:ind w:left="0" w:right="0" w:firstLine="0"/>
        <w:rPr>
          <w:rFonts w:hint="eastAsia" w:ascii="华文楷体" w:hAnsi="华文楷体" w:eastAsia="华文楷体" w:cs="华文楷体"/>
          <w:i w:val="0"/>
          <w:iCs w:val="0"/>
          <w:caps w:val="0"/>
          <w:color w:val="121212"/>
          <w:spacing w:val="0"/>
          <w:sz w:val="27"/>
          <w:szCs w:val="27"/>
        </w:rPr>
      </w:pPr>
      <w:r>
        <w:rPr>
          <w:rFonts w:hint="eastAsia" w:ascii="华文楷体" w:hAnsi="华文楷体" w:eastAsia="华文楷体" w:cs="华文楷体"/>
          <w:i w:val="0"/>
          <w:iCs w:val="0"/>
          <w:caps w:val="0"/>
          <w:color w:val="121212"/>
          <w:spacing w:val="0"/>
          <w:sz w:val="27"/>
          <w:szCs w:val="27"/>
          <w:shd w:val="clear" w:fill="FFFFFF"/>
          <w:lang w:val="en-US" w:eastAsia="zh-CN"/>
        </w:rPr>
        <w:t>4.</w:t>
      </w:r>
      <w:r>
        <w:rPr>
          <w:rFonts w:hint="eastAsia" w:ascii="华文楷体" w:hAnsi="华文楷体" w:eastAsia="华文楷体" w:cs="华文楷体"/>
          <w:i w:val="0"/>
          <w:iCs w:val="0"/>
          <w:caps w:val="0"/>
          <w:color w:val="121212"/>
          <w:spacing w:val="0"/>
          <w:sz w:val="27"/>
          <w:szCs w:val="27"/>
          <w:shd w:val="clear" w:fill="FFFFFF"/>
        </w:rPr>
        <w:t>2 通过1--2年的正常运作，健身房客源不断变大，扩大地产，增加一批健身器材，使得我们健身房名气升高，更多的客源不断的涌入。</w:t>
      </w:r>
    </w:p>
    <w:p>
      <w:pPr>
        <w:pStyle w:val="28"/>
        <w:keepNext w:val="0"/>
        <w:keepLines w:val="0"/>
        <w:widowControl/>
        <w:suppressLineNumbers w:val="0"/>
        <w:shd w:val="clear" w:fill="FFFFFF"/>
        <w:spacing w:before="294" w:beforeAutospacing="0" w:after="294" w:afterAutospacing="0"/>
        <w:ind w:left="0" w:right="0" w:firstLine="0"/>
        <w:rPr>
          <w:rFonts w:hint="eastAsia" w:ascii="华文楷体" w:hAnsi="华文楷体" w:eastAsia="华文楷体" w:cs="华文楷体"/>
          <w:i w:val="0"/>
          <w:iCs w:val="0"/>
          <w:caps w:val="0"/>
          <w:color w:val="121212"/>
          <w:spacing w:val="0"/>
          <w:sz w:val="27"/>
          <w:szCs w:val="27"/>
        </w:rPr>
      </w:pPr>
      <w:r>
        <w:rPr>
          <w:rFonts w:hint="eastAsia" w:ascii="华文楷体" w:hAnsi="华文楷体" w:eastAsia="华文楷体" w:cs="华文楷体"/>
          <w:i w:val="0"/>
          <w:iCs w:val="0"/>
          <w:caps w:val="0"/>
          <w:color w:val="121212"/>
          <w:spacing w:val="0"/>
          <w:sz w:val="27"/>
          <w:szCs w:val="27"/>
          <w:shd w:val="clear" w:fill="FFFFFF"/>
          <w:lang w:val="en-US" w:eastAsia="zh-CN"/>
        </w:rPr>
        <w:t>4.</w:t>
      </w:r>
      <w:r>
        <w:rPr>
          <w:rFonts w:hint="eastAsia" w:ascii="华文楷体" w:hAnsi="华文楷体" w:eastAsia="华文楷体" w:cs="华文楷体"/>
          <w:i w:val="0"/>
          <w:iCs w:val="0"/>
          <w:caps w:val="0"/>
          <w:color w:val="121212"/>
          <w:spacing w:val="0"/>
          <w:sz w:val="27"/>
          <w:szCs w:val="27"/>
          <w:shd w:val="clear" w:fill="FFFFFF"/>
        </w:rPr>
        <w:t>3 通过这几年的发展，周围的大学也是我们可以涉猎的对象，不断地发展，一定会将这个健身房做大做强。成为大多数人健身的不二选择对象。</w:t>
      </w:r>
    </w:p>
    <w:p>
      <w:pPr>
        <w:rPr>
          <w:rFonts w:hint="eastAsia" w:ascii="华文楷体" w:hAnsi="华文楷体" w:eastAsia="华文楷体" w:cs="华文楷体"/>
        </w:rPr>
      </w:pPr>
    </w:p>
    <w:p>
      <w:pPr>
        <w:pStyle w:val="2"/>
        <w:numPr>
          <w:ilvl w:val="0"/>
          <w:numId w:val="3"/>
        </w:numPr>
        <w:spacing w:line="460" w:lineRule="exact"/>
        <w:ind w:left="0" w:leftChars="0" w:firstLine="0" w:firstLineChars="0"/>
        <w:rPr>
          <w:rFonts w:hint="eastAsia" w:ascii="华文楷体" w:hAnsi="华文楷体" w:eastAsia="华文楷体" w:cs="华文楷体"/>
        </w:rPr>
      </w:pPr>
      <w:bookmarkStart w:id="85" w:name="_Toc434003921"/>
      <w:bookmarkStart w:id="86" w:name="_Toc434134116"/>
      <w:bookmarkStart w:id="87" w:name="_Toc434004036"/>
      <w:bookmarkStart w:id="88" w:name="_Toc434003717"/>
      <w:bookmarkStart w:id="89" w:name="_Toc434134404"/>
      <w:r>
        <w:rPr>
          <w:rFonts w:hint="eastAsia" w:ascii="华文楷体" w:hAnsi="华文楷体" w:eastAsia="华文楷体" w:cs="华文楷体"/>
        </w:rPr>
        <w:t>竞争分析</w:t>
      </w:r>
      <w:bookmarkEnd w:id="85"/>
      <w:bookmarkEnd w:id="86"/>
      <w:bookmarkEnd w:id="87"/>
      <w:bookmarkEnd w:id="88"/>
      <w:bookmarkEnd w:id="89"/>
    </w:p>
    <w:p>
      <w:pPr>
        <w:pStyle w:val="28"/>
        <w:keepNext w:val="0"/>
        <w:keepLines w:val="0"/>
        <w:widowControl/>
        <w:suppressLineNumbers w:val="0"/>
        <w:shd w:val="clear" w:fill="FFFFFF"/>
        <w:spacing w:before="294" w:beforeAutospacing="0" w:after="294" w:afterAutospacing="0"/>
        <w:ind w:left="0" w:right="0" w:firstLine="0"/>
        <w:rPr>
          <w:rFonts w:hint="eastAsia" w:ascii="华文楷体" w:hAnsi="华文楷体" w:eastAsia="华文楷体" w:cs="华文楷体"/>
          <w:i w:val="0"/>
          <w:iCs w:val="0"/>
          <w:caps w:val="0"/>
          <w:color w:val="121212"/>
          <w:spacing w:val="0"/>
          <w:sz w:val="27"/>
          <w:szCs w:val="27"/>
        </w:rPr>
      </w:pPr>
      <w:r>
        <w:rPr>
          <w:rFonts w:hint="eastAsia" w:ascii="华文楷体" w:hAnsi="华文楷体" w:eastAsia="华文楷体" w:cs="华文楷体"/>
          <w:i w:val="0"/>
          <w:iCs w:val="0"/>
          <w:caps w:val="0"/>
          <w:color w:val="121212"/>
          <w:spacing w:val="0"/>
          <w:sz w:val="27"/>
          <w:szCs w:val="27"/>
          <w:shd w:val="clear" w:fill="FFFFFF"/>
        </w:rPr>
        <w:t>校园健身俱乐部的竞争对手主要为学校周边的一些KTV，游戏厅，网吧等，对于大学生来说，在经历了一天的课程之后都会选择一些能够让人放松的地方缓解一下一天的疲惫，这些地方都是很适合的，而且学生一般晚上有较多的时间，有的学生会把晚上的时间安排在图书馆里，而健身俱乐部进入校园后，他们的业余活动相对丰富了一些，但上述场所依然成为校园健身房的第一号竞争者。健身俱乐部进入校园主要针对的消费群体是广大大学生及其教师职工，消费人群十分庞大。而且价格相对比较适中，大家普遍都可以接受，因此发展空间较大。</w:t>
      </w:r>
    </w:p>
    <w:p>
      <w:pPr>
        <w:numPr>
          <w:ilvl w:val="0"/>
          <w:numId w:val="3"/>
        </w:numPr>
        <w:ind w:left="0" w:leftChars="0" w:firstLine="0" w:firstLineChars="0"/>
        <w:rPr>
          <w:rFonts w:hint="eastAsia" w:ascii="华文楷体" w:hAnsi="华文楷体" w:eastAsia="华文楷体" w:cs="华文楷体"/>
        </w:rPr>
      </w:pPr>
    </w:p>
    <w:p>
      <w:pPr>
        <w:pStyle w:val="2"/>
        <w:spacing w:line="460" w:lineRule="exact"/>
        <w:rPr>
          <w:rFonts w:hint="eastAsia" w:ascii="华文楷体" w:hAnsi="华文楷体" w:eastAsia="华文楷体" w:cs="华文楷体"/>
        </w:rPr>
      </w:pPr>
      <w:bookmarkStart w:id="90" w:name="_Toc434134405"/>
      <w:bookmarkStart w:id="91" w:name="_Toc434134117"/>
      <w:bookmarkStart w:id="92" w:name="_Toc434003922"/>
      <w:bookmarkStart w:id="93" w:name="_Toc434004037"/>
      <w:bookmarkStart w:id="94" w:name="_Toc434003718"/>
      <w:r>
        <w:rPr>
          <w:rFonts w:hint="eastAsia" w:ascii="华文楷体" w:hAnsi="华文楷体" w:eastAsia="华文楷体" w:cs="华文楷体"/>
        </w:rPr>
        <w:t>六、研发、生产、经营安排</w:t>
      </w:r>
      <w:bookmarkEnd w:id="90"/>
      <w:bookmarkEnd w:id="91"/>
      <w:bookmarkEnd w:id="92"/>
      <w:bookmarkEnd w:id="93"/>
      <w:bookmarkEnd w:id="94"/>
    </w:p>
    <w:p>
      <w:pPr>
        <w:spacing w:line="460" w:lineRule="exact"/>
        <w:ind w:firstLine="570"/>
        <w:rPr>
          <w:rFonts w:hint="eastAsia" w:ascii="华文楷体" w:hAnsi="华文楷体" w:eastAsia="华文楷体" w:cs="华文楷体"/>
          <w:sz w:val="28"/>
          <w:szCs w:val="28"/>
        </w:rPr>
      </w:pPr>
      <w:r>
        <w:rPr>
          <w:rFonts w:hint="eastAsia" w:ascii="华文楷体" w:hAnsi="华文楷体" w:eastAsia="华文楷体" w:cs="华文楷体"/>
          <w:sz w:val="28"/>
          <w:szCs w:val="28"/>
        </w:rPr>
        <w:t>研发：我们产品的研发主要是网站的制作以及后期的智能手机终端的开发。所以，我们首先对网站的总体设计有一个规划，然后在一个月内制作完成并开始投入运营，同时对手机APP进行研发。</w:t>
      </w:r>
    </w:p>
    <w:p>
      <w:pPr>
        <w:spacing w:line="460" w:lineRule="exact"/>
        <w:ind w:firstLine="570"/>
        <w:rPr>
          <w:rFonts w:hint="eastAsia" w:ascii="华文楷体" w:hAnsi="华文楷体" w:eastAsia="华文楷体" w:cs="华文楷体"/>
          <w:sz w:val="28"/>
          <w:szCs w:val="28"/>
        </w:rPr>
      </w:pPr>
      <w:r>
        <w:rPr>
          <w:rFonts w:hint="eastAsia" w:ascii="华文楷体" w:hAnsi="华文楷体" w:eastAsia="华文楷体" w:cs="华文楷体"/>
          <w:sz w:val="28"/>
          <w:szCs w:val="28"/>
        </w:rPr>
        <w:t>生产：我们做的是一个网上交易平台，所以我们的产品也并非我们自己生产，我们负责销售这一块，我们的产品，包括二手，均来自第三方，我们提供的是更合理，更方便，更适合学生的服务。但是，我们会有自己的定位系统，这对对学生的服务尤其租赁这方面是必须的。</w:t>
      </w:r>
    </w:p>
    <w:p>
      <w:pPr>
        <w:spacing w:line="460" w:lineRule="exact"/>
        <w:ind w:firstLine="570"/>
        <w:rPr>
          <w:rFonts w:hint="eastAsia" w:ascii="华文楷体" w:hAnsi="华文楷体" w:eastAsia="华文楷体" w:cs="华文楷体"/>
          <w:sz w:val="28"/>
          <w:szCs w:val="28"/>
        </w:rPr>
      </w:pPr>
      <w:r>
        <w:rPr>
          <w:rFonts w:hint="eastAsia" w:ascii="华文楷体" w:hAnsi="华文楷体" w:eastAsia="华文楷体" w:cs="华文楷体"/>
          <w:sz w:val="28"/>
          <w:szCs w:val="28"/>
        </w:rPr>
        <w:t>经营：我们的经营包括自主经营与个体经营，同时有租赁业务，其采用的都是线上支付线下交易的模式。让学生们的交易更方便快捷、安全。这些具体的经营方式在商业模式中已有介绍，在此不再赘述。</w:t>
      </w:r>
    </w:p>
    <w:p>
      <w:pPr>
        <w:pStyle w:val="99"/>
        <w:spacing w:line="460" w:lineRule="exact"/>
        <w:rPr>
          <w:rFonts w:hint="eastAsia" w:ascii="华文楷体" w:hAnsi="华文楷体" w:eastAsia="华文楷体" w:cs="华文楷体"/>
          <w:sz w:val="28"/>
          <w:szCs w:val="28"/>
        </w:rPr>
      </w:pPr>
    </w:p>
    <w:p>
      <w:pPr>
        <w:pStyle w:val="2"/>
        <w:spacing w:line="460" w:lineRule="exact"/>
        <w:rPr>
          <w:rFonts w:hint="eastAsia" w:ascii="华文楷体" w:hAnsi="华文楷体" w:eastAsia="华文楷体" w:cs="华文楷体"/>
        </w:rPr>
      </w:pPr>
      <w:bookmarkStart w:id="95" w:name="_Toc434134118"/>
      <w:bookmarkStart w:id="96" w:name="_Toc434003719"/>
      <w:bookmarkStart w:id="97" w:name="_Toc434004038"/>
      <w:bookmarkStart w:id="98" w:name="_Toc434134406"/>
      <w:bookmarkStart w:id="99" w:name="_Toc434003923"/>
      <w:r>
        <w:rPr>
          <w:rFonts w:hint="eastAsia" w:ascii="华文楷体" w:hAnsi="华文楷体" w:eastAsia="华文楷体" w:cs="华文楷体"/>
        </w:rPr>
        <w:t>七．公司团队与组织结构</w:t>
      </w:r>
      <w:bookmarkEnd w:id="95"/>
      <w:bookmarkEnd w:id="96"/>
      <w:bookmarkEnd w:id="97"/>
      <w:bookmarkEnd w:id="98"/>
      <w:bookmarkEnd w:id="99"/>
    </w:p>
    <w:p>
      <w:pPr>
        <w:pStyle w:val="99"/>
        <w:spacing w:line="460" w:lineRule="exact"/>
        <w:rPr>
          <w:rFonts w:hint="eastAsia" w:ascii="华文楷体" w:hAnsi="华文楷体" w:eastAsia="华文楷体" w:cs="华文楷体"/>
          <w:sz w:val="28"/>
          <w:szCs w:val="28"/>
        </w:rPr>
      </w:pPr>
      <w:bookmarkStart w:id="100" w:name="_Toc434003924"/>
      <w:bookmarkStart w:id="101" w:name="_Toc434134407"/>
      <w:bookmarkStart w:id="102" w:name="_Toc434003720"/>
      <w:bookmarkStart w:id="103" w:name="_Toc434004039"/>
      <w:bookmarkStart w:id="104" w:name="_Toc434134119"/>
      <w:r>
        <w:rPr>
          <w:rStyle w:val="40"/>
          <w:rFonts w:hint="eastAsia" w:ascii="华文楷体" w:hAnsi="华文楷体" w:eastAsia="华文楷体" w:cs="华文楷体"/>
          <w:b w:val="0"/>
          <w:sz w:val="28"/>
          <w:szCs w:val="28"/>
        </w:rPr>
        <w:t>7.1公司性质:</w:t>
      </w:r>
      <w:bookmarkEnd w:id="100"/>
      <w:bookmarkEnd w:id="101"/>
      <w:bookmarkEnd w:id="102"/>
      <w:bookmarkEnd w:id="103"/>
      <w:bookmarkEnd w:id="104"/>
      <w:r>
        <w:rPr>
          <w:rStyle w:val="40"/>
          <w:rFonts w:hint="eastAsia" w:ascii="华文楷体" w:hAnsi="华文楷体" w:eastAsia="华文楷体" w:cs="华文楷体"/>
          <w:b w:val="0"/>
          <w:sz w:val="28"/>
          <w:szCs w:val="28"/>
        </w:rPr>
        <w:tab/>
      </w:r>
      <w:r>
        <w:rPr>
          <w:rFonts w:hint="eastAsia" w:ascii="华文楷体" w:hAnsi="华文楷体" w:eastAsia="华文楷体" w:cs="华文楷体"/>
          <w:sz w:val="28"/>
          <w:szCs w:val="28"/>
        </w:rPr>
        <w:t>拟注册一家有限责任公司——校园百事通有限责任公司</w:t>
      </w:r>
    </w:p>
    <w:p>
      <w:pPr>
        <w:pStyle w:val="3"/>
        <w:spacing w:line="460" w:lineRule="exact"/>
        <w:rPr>
          <w:rFonts w:hint="eastAsia" w:ascii="华文楷体" w:hAnsi="华文楷体" w:eastAsia="华文楷体" w:cs="华文楷体"/>
          <w:b w:val="0"/>
          <w:sz w:val="28"/>
          <w:szCs w:val="28"/>
        </w:rPr>
      </w:pPr>
      <w:bookmarkStart w:id="105" w:name="_Toc434134120"/>
      <w:bookmarkStart w:id="106" w:name="_Toc434134408"/>
      <w:bookmarkStart w:id="107" w:name="_Toc434004040"/>
      <w:bookmarkStart w:id="108" w:name="_Toc434003925"/>
      <w:bookmarkStart w:id="109" w:name="_Toc434003721"/>
      <w:r>
        <w:rPr>
          <w:rFonts w:hint="eastAsia" w:ascii="华文楷体" w:hAnsi="华文楷体" w:eastAsia="华文楷体" w:cs="华文楷体"/>
          <w:b w:val="0"/>
          <w:sz w:val="28"/>
          <w:szCs w:val="28"/>
        </w:rPr>
        <w:t>7.2组织形式：</w:t>
      </w:r>
      <w:bookmarkEnd w:id="105"/>
      <w:bookmarkEnd w:id="106"/>
      <w:bookmarkEnd w:id="107"/>
      <w:bookmarkEnd w:id="108"/>
      <w:bookmarkEnd w:id="109"/>
    </w:p>
    <w:p>
      <w:pPr>
        <w:spacing w:after="240"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     公司初期拟采取</w:t>
      </w:r>
      <w:r>
        <w:rPr>
          <w:rFonts w:hint="eastAsia" w:ascii="华文楷体" w:hAnsi="华文楷体" w:eastAsia="华文楷体" w:cs="华文楷体"/>
          <w:bCs/>
          <w:sz w:val="28"/>
          <w:szCs w:val="28"/>
        </w:rPr>
        <w:t>直线——职能制</w:t>
      </w:r>
      <w:r>
        <w:rPr>
          <w:rFonts w:hint="eastAsia" w:ascii="华文楷体" w:hAnsi="华文楷体" w:eastAsia="华文楷体" w:cs="华文楷体"/>
          <w:sz w:val="28"/>
          <w:szCs w:val="28"/>
        </w:rPr>
        <w:t>的组织形式，如图所示：:</w:t>
      </w:r>
    </w:p>
    <w:p>
      <w:pPr>
        <w:spacing w:line="460" w:lineRule="exact"/>
        <w:rPr>
          <w:rFonts w:hint="eastAsia" w:ascii="华文楷体" w:hAnsi="华文楷体" w:eastAsia="华文楷体" w:cs="华文楷体"/>
          <w:bCs/>
          <w:sz w:val="28"/>
          <w:szCs w:val="28"/>
        </w:rPr>
      </w:pPr>
    </w:p>
    <w:p>
      <w:pPr>
        <w:spacing w:line="460" w:lineRule="exact"/>
        <w:rPr>
          <w:rFonts w:hint="eastAsia" w:ascii="华文楷体" w:hAnsi="华文楷体" w:eastAsia="华文楷体" w:cs="华文楷体"/>
          <w:bCs/>
          <w:sz w:val="28"/>
          <w:szCs w:val="28"/>
        </w:rPr>
      </w:pPr>
    </w:p>
    <w:p>
      <w:pPr>
        <w:spacing w:line="460" w:lineRule="exact"/>
        <w:rPr>
          <w:rFonts w:hint="eastAsia" w:ascii="华文楷体" w:hAnsi="华文楷体" w:eastAsia="华文楷体" w:cs="华文楷体"/>
          <w:bCs/>
          <w:sz w:val="28"/>
          <w:szCs w:val="28"/>
        </w:rPr>
      </w:pPr>
    </w:p>
    <w:p>
      <w:pPr>
        <w:spacing w:line="460" w:lineRule="exact"/>
        <w:rPr>
          <w:rFonts w:hint="eastAsia" w:ascii="华文楷体" w:hAnsi="华文楷体" w:eastAsia="华文楷体" w:cs="华文楷体"/>
          <w:bCs/>
          <w:sz w:val="28"/>
          <w:szCs w:val="28"/>
        </w:rPr>
      </w:pPr>
    </w:p>
    <w:p>
      <w:pPr>
        <w:spacing w:line="460" w:lineRule="exact"/>
        <w:rPr>
          <w:rFonts w:hint="eastAsia" w:ascii="华文楷体" w:hAnsi="华文楷体" w:eastAsia="华文楷体" w:cs="华文楷体"/>
          <w:bCs/>
          <w:sz w:val="28"/>
          <w:szCs w:val="28"/>
        </w:rPr>
      </w:pPr>
    </w:p>
    <w:p>
      <w:pPr>
        <w:spacing w:line="460" w:lineRule="exact"/>
        <w:rPr>
          <w:rFonts w:hint="eastAsia" w:ascii="华文楷体" w:hAnsi="华文楷体" w:eastAsia="华文楷体" w:cs="华文楷体"/>
          <w:bCs/>
          <w:sz w:val="28"/>
          <w:szCs w:val="28"/>
        </w:rPr>
      </w:pPr>
    </w:p>
    <w:p>
      <w:pPr>
        <w:spacing w:line="460" w:lineRule="exact"/>
        <w:rPr>
          <w:rFonts w:hint="eastAsia" w:ascii="华文楷体" w:hAnsi="华文楷体" w:eastAsia="华文楷体" w:cs="华文楷体"/>
          <w:bCs/>
          <w:sz w:val="28"/>
          <w:szCs w:val="28"/>
        </w:rPr>
      </w:pPr>
    </w:p>
    <w:p>
      <w:pPr>
        <w:spacing w:line="460" w:lineRule="exact"/>
        <w:rPr>
          <w:rFonts w:hint="eastAsia" w:ascii="华文楷体" w:hAnsi="华文楷体" w:eastAsia="华文楷体" w:cs="华文楷体"/>
          <w:bCs/>
          <w:sz w:val="28"/>
          <w:szCs w:val="28"/>
        </w:rPr>
      </w:pPr>
    </w:p>
    <w:p>
      <w:pPr>
        <w:spacing w:line="460" w:lineRule="exact"/>
        <w:rPr>
          <w:rFonts w:hint="eastAsia" w:ascii="华文楷体" w:hAnsi="华文楷体" w:eastAsia="华文楷体" w:cs="华文楷体"/>
          <w:bCs/>
          <w:sz w:val="28"/>
          <w:szCs w:val="28"/>
        </w:rPr>
      </w:pPr>
    </w:p>
    <w:p>
      <w:pPr>
        <w:spacing w:line="460" w:lineRule="exact"/>
        <w:rPr>
          <w:rFonts w:hint="eastAsia" w:ascii="华文楷体" w:hAnsi="华文楷体" w:eastAsia="华文楷体" w:cs="华文楷体"/>
          <w:bCs/>
          <w:sz w:val="28"/>
          <w:szCs w:val="28"/>
        </w:rPr>
      </w:pPr>
    </w:p>
    <w:p>
      <w:pPr>
        <w:spacing w:line="460" w:lineRule="exact"/>
        <w:rPr>
          <w:rFonts w:hint="eastAsia" w:ascii="华文楷体" w:hAnsi="华文楷体" w:eastAsia="华文楷体" w:cs="华文楷体"/>
          <w:bCs/>
          <w:sz w:val="28"/>
          <w:szCs w:val="28"/>
        </w:rPr>
      </w:pPr>
    </w:p>
    <w:p>
      <w:pPr>
        <w:spacing w:line="460" w:lineRule="exact"/>
        <w:rPr>
          <w:rFonts w:hint="eastAsia" w:ascii="华文楷体" w:hAnsi="华文楷体" w:eastAsia="华文楷体" w:cs="华文楷体"/>
          <w:bCs/>
          <w:sz w:val="28"/>
          <w:szCs w:val="28"/>
        </w:rPr>
      </w:pPr>
    </w:p>
    <w:p>
      <w:pPr>
        <w:spacing w:line="460" w:lineRule="exact"/>
        <w:rPr>
          <w:rFonts w:hint="eastAsia" w:ascii="华文楷体" w:hAnsi="华文楷体" w:eastAsia="华文楷体" w:cs="华文楷体"/>
          <w:bCs/>
          <w:sz w:val="28"/>
          <w:szCs w:val="28"/>
        </w:rPr>
      </w:pPr>
    </w:p>
    <w:p>
      <w:pPr>
        <w:spacing w:line="460" w:lineRule="exact"/>
        <w:rPr>
          <w:rFonts w:hint="eastAsia" w:ascii="华文楷体" w:hAnsi="华文楷体" w:eastAsia="华文楷体" w:cs="华文楷体"/>
          <w:bCs/>
          <w:sz w:val="28"/>
          <w:szCs w:val="28"/>
        </w:rPr>
      </w:pPr>
    </w:p>
    <w:p>
      <w:pPr>
        <w:spacing w:line="460" w:lineRule="exact"/>
        <w:rPr>
          <w:rFonts w:hint="eastAsia" w:ascii="华文楷体" w:hAnsi="华文楷体" w:eastAsia="华文楷体" w:cs="华文楷体"/>
          <w:bCs/>
          <w:sz w:val="28"/>
          <w:szCs w:val="28"/>
        </w:rPr>
      </w:pPr>
    </w:p>
    <w:p>
      <w:pPr>
        <w:spacing w:line="460" w:lineRule="exact"/>
        <w:rPr>
          <w:rFonts w:hint="eastAsia" w:ascii="华文楷体" w:hAnsi="华文楷体" w:eastAsia="华文楷体" w:cs="华文楷体"/>
          <w:bCs/>
          <w:sz w:val="28"/>
          <w:szCs w:val="28"/>
        </w:rPr>
      </w:pPr>
    </w:p>
    <w:p>
      <w:pPr>
        <w:spacing w:line="460" w:lineRule="exact"/>
        <w:rPr>
          <w:rFonts w:hint="eastAsia" w:ascii="华文楷体" w:hAnsi="华文楷体" w:eastAsia="华文楷体" w:cs="华文楷体"/>
          <w:bCs/>
          <w:sz w:val="28"/>
          <w:szCs w:val="28"/>
        </w:rPr>
      </w:pPr>
    </w:p>
    <w:p>
      <w:pPr>
        <w:spacing w:line="460" w:lineRule="exact"/>
        <w:rPr>
          <w:rFonts w:hint="eastAsia" w:ascii="华文楷体" w:hAnsi="华文楷体" w:eastAsia="华文楷体" w:cs="华文楷体"/>
          <w:bCs/>
          <w:sz w:val="28"/>
          <w:szCs w:val="28"/>
        </w:rPr>
      </w:pPr>
    </w:p>
    <w:p>
      <w:pPr>
        <w:spacing w:line="460" w:lineRule="exact"/>
        <w:rPr>
          <w:rFonts w:hint="eastAsia" w:ascii="华文楷体" w:hAnsi="华文楷体" w:eastAsia="华文楷体" w:cs="华文楷体"/>
          <w:bCs/>
          <w:sz w:val="28"/>
          <w:szCs w:val="28"/>
        </w:rPr>
      </w:pPr>
      <w:r>
        <w:rPr>
          <w:rFonts w:hint="eastAsia" w:ascii="华文楷体" w:hAnsi="华文楷体" w:eastAsia="华文楷体" w:cs="华文楷体"/>
          <w:sz w:val="28"/>
          <w:szCs w:val="28"/>
        </w:rPr>
        <w:pict>
          <v:shape id="文本框 25" o:spid="_x0000_s2215" o:spt="202" type="#_x0000_t202" style="position:absolute;left:0pt;margin-left:161.3pt;margin-top:3.75pt;height:22.7pt;width:63pt;z-index:-25165721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">
            <v:path/>
            <v:fill focussize="0,0"/>
            <v:stroke joinstyle="miter"/>
            <v:imagedata o:title=""/>
            <o:lock v:ext="edit"/>
            <v:textbox>
              <w:txbxContent>
                <w:p>
                  <w:pPr>
                    <w:jc w:val="center"/>
                    <w:rPr>
                      <w:rFonts w:ascii="黑体" w:eastAsia="黑体"/>
                      <w:sz w:val="28"/>
                      <w:szCs w:val="28"/>
                    </w:rPr>
                  </w:pPr>
                  <w:r>
                    <w:rPr>
                      <w:rFonts w:hint="eastAsia" w:ascii="黑体" w:eastAsia="黑体"/>
                      <w:sz w:val="28"/>
                      <w:szCs w:val="28"/>
                    </w:rPr>
                    <w:t>董事会</w:t>
                  </w:r>
                </w:p>
              </w:txbxContent>
            </v:textbox>
          </v:shape>
        </w:pict>
      </w:r>
    </w:p>
    <w:p>
      <w:pPr>
        <w:spacing w:line="460" w:lineRule="exact"/>
        <w:rPr>
          <w:rFonts w:hint="eastAsia" w:ascii="华文楷体" w:hAnsi="华文楷体" w:eastAsia="华文楷体" w:cs="华文楷体"/>
          <w:bCs/>
          <w:sz w:val="28"/>
          <w:szCs w:val="28"/>
        </w:rPr>
      </w:pPr>
      <w:r>
        <w:rPr>
          <w:rFonts w:hint="eastAsia" w:ascii="华文楷体" w:hAnsi="华文楷体" w:eastAsia="华文楷体" w:cs="华文楷体"/>
          <w:bCs/>
          <w:sz w:val="28"/>
          <w:szCs w:val="28"/>
        </w:rPr>
        <w:pict>
          <v:line id="直接连接符 24" o:spid="_x0000_s2221" o:spt="20" style="position:absolute;left:0pt;margin-left:192.55pt;margin-top:8.3pt;height:39pt;width:0.05pt;z-index:25166540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">
            <v:path arrowok="t"/>
            <v:fill focussize="0,0"/>
            <v:stroke endarrow="block"/>
            <v:imagedata o:title=""/>
            <o:lock v:ext="edit"/>
          </v:line>
        </w:pict>
      </w:r>
    </w:p>
    <w:p>
      <w:pPr>
        <w:spacing w:line="460" w:lineRule="exact"/>
        <w:rPr>
          <w:rFonts w:hint="eastAsia" w:ascii="华文楷体" w:hAnsi="华文楷体" w:eastAsia="华文楷体" w:cs="华文楷体"/>
          <w:bCs/>
          <w:sz w:val="28"/>
          <w:szCs w:val="28"/>
        </w:rPr>
      </w:pPr>
    </w:p>
    <w:p>
      <w:pPr>
        <w:tabs>
          <w:tab w:val="left" w:pos="6166"/>
        </w:tabs>
        <w:spacing w:line="460" w:lineRule="exact"/>
        <w:rPr>
          <w:rFonts w:hint="eastAsia" w:ascii="华文楷体" w:hAnsi="华文楷体" w:eastAsia="华文楷体" w:cs="华文楷体"/>
          <w:bCs/>
          <w:sz w:val="28"/>
          <w:szCs w:val="28"/>
        </w:rPr>
      </w:pPr>
      <w:r>
        <w:rPr>
          <w:rFonts w:hint="eastAsia" w:ascii="华文楷体" w:hAnsi="华文楷体" w:eastAsia="华文楷体" w:cs="华文楷体"/>
          <w:bCs/>
          <w:sz w:val="28"/>
          <w:szCs w:val="28"/>
        </w:rPr>
        <w:pict>
          <v:shape id="文本框 23" o:spid="_x0000_s2216" o:spt="202" type="#_x0000_t202" style="position:absolute;left:0pt;margin-left:161.7pt;margin-top:11pt;height:22.7pt;width:63pt;z-index:25166028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">
            <v:path/>
            <v:fill focussize="0,0"/>
            <v:stroke joinstyle="miter"/>
            <v:imagedata o:title=""/>
            <o:lock v:ext="edit"/>
            <v:textbox>
              <w:txbxContent>
                <w:p>
                  <w:pPr>
                    <w:rPr>
                      <w:rFonts w:ascii="黑体" w:eastAsia="黑体"/>
                      <w:sz w:val="28"/>
                      <w:szCs w:val="28"/>
                    </w:rPr>
                  </w:pPr>
                  <w:r>
                    <w:rPr>
                      <w:rFonts w:hint="eastAsia" w:ascii="黑体" w:eastAsia="黑体"/>
                      <w:sz w:val="28"/>
                      <w:szCs w:val="28"/>
                    </w:rPr>
                    <w:t>总经理</w:t>
                  </w:r>
                </w:p>
              </w:txbxContent>
            </v:textbox>
          </v:shape>
        </w:pict>
      </w:r>
      <w:r>
        <w:rPr>
          <w:rFonts w:hint="eastAsia" w:ascii="华文楷体" w:hAnsi="华文楷体" w:eastAsia="华文楷体" w:cs="华文楷体"/>
          <w:bCs/>
          <w:sz w:val="28"/>
          <w:szCs w:val="28"/>
        </w:rPr>
        <w:tab/>
      </w:r>
    </w:p>
    <w:p>
      <w:pPr>
        <w:spacing w:line="460" w:lineRule="exact"/>
        <w:jc w:val="center"/>
        <w:rPr>
          <w:rFonts w:hint="eastAsia" w:ascii="华文楷体" w:hAnsi="华文楷体" w:eastAsia="华文楷体" w:cs="华文楷体"/>
          <w:bCs/>
          <w:sz w:val="28"/>
          <w:szCs w:val="28"/>
        </w:rPr>
      </w:pPr>
      <w:r>
        <w:rPr>
          <w:rFonts w:hint="eastAsia" w:ascii="华文楷体" w:hAnsi="华文楷体" w:eastAsia="华文楷体" w:cs="华文楷体"/>
          <w:bCs/>
          <w:sz w:val="28"/>
          <w:szCs w:val="28"/>
        </w:rPr>
        <w:pict>
          <v:line id="直接连接符 21" o:spid="_x0000_s2244" o:spt="20" style="position:absolute;left:0pt;flip:x;margin-left:192.4pt;margin-top:15.5pt;height:38.4pt;width:0.15pt;z-index:25168588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">
            <v:path arrowok="t"/>
            <v:fill focussize="0,0"/>
            <v:stroke endarrow="block"/>
            <v:imagedata o:title=""/>
            <o:lock v:ext="edit"/>
          </v:line>
        </w:pict>
      </w:r>
    </w:p>
    <w:p>
      <w:pPr>
        <w:pStyle w:val="46"/>
        <w:spacing w:line="460" w:lineRule="exact"/>
        <w:rPr>
          <w:rFonts w:hint="eastAsia" w:ascii="华文楷体" w:hAnsi="华文楷体" w:eastAsia="华文楷体" w:cs="华文楷体"/>
          <w:b w:val="0"/>
          <w:sz w:val="28"/>
          <w:szCs w:val="28"/>
        </w:rPr>
      </w:pPr>
    </w:p>
    <w:p>
      <w:pPr>
        <w:pStyle w:val="46"/>
        <w:spacing w:line="460" w:lineRule="exact"/>
        <w:rPr>
          <w:rFonts w:hint="eastAsia" w:ascii="华文楷体" w:hAnsi="华文楷体" w:eastAsia="华文楷体" w:cs="华文楷体"/>
          <w:b w:val="0"/>
          <w:sz w:val="28"/>
          <w:szCs w:val="28"/>
        </w:rPr>
      </w:pPr>
    </w:p>
    <w:p>
      <w:pPr>
        <w:pStyle w:val="46"/>
        <w:spacing w:line="460" w:lineRule="exact"/>
        <w:rPr>
          <w:rFonts w:hint="eastAsia" w:ascii="华文楷体" w:hAnsi="华文楷体" w:eastAsia="华文楷体" w:cs="华文楷体"/>
          <w:b w:val="0"/>
          <w:sz w:val="28"/>
          <w:szCs w:val="28"/>
        </w:rPr>
      </w:pPr>
      <w:r>
        <w:rPr>
          <w:rFonts w:hint="eastAsia" w:ascii="华文楷体" w:hAnsi="华文楷体" w:eastAsia="华文楷体" w:cs="华文楷体"/>
          <w:b w:val="0"/>
          <w:bCs w:val="0"/>
          <w:sz w:val="28"/>
          <w:szCs w:val="28"/>
        </w:rPr>
        <w:pict>
          <v:line id="直接连接符 13" o:spid="_x0000_s2222" o:spt="20" style="position:absolute;left:0pt;margin-left:99.1pt;margin-top:8.15pt;height:0.45pt;width:180.2pt;z-index:25166643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">
            <v:path arrowok="t"/>
            <v:fill focussize="0,0"/>
            <v:stroke/>
            <v:imagedata o:title=""/>
            <o:lock v:ext="edit"/>
          </v:line>
        </w:pict>
      </w:r>
      <w:r>
        <w:rPr>
          <w:rFonts w:hint="eastAsia" w:ascii="华文楷体" w:hAnsi="华文楷体" w:eastAsia="华文楷体" w:cs="华文楷体"/>
          <w:b w:val="0"/>
          <w:bCs w:val="0"/>
          <w:sz w:val="28"/>
          <w:szCs w:val="28"/>
        </w:rPr>
        <w:pict>
          <v:line id="直接连接符 16" o:spid="_x0000_s2245" o:spt="20" style="position:absolute;left:0pt;margin-left:98.9pt;margin-top:8.6pt;height:46.8pt;width:0.05pt;z-index:25168691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">
            <v:path arrowok="t"/>
            <v:fill focussize="0,0"/>
            <v:stroke endarrow="block"/>
            <v:imagedata o:title=""/>
            <o:lock v:ext="edit"/>
          </v:line>
        </w:pict>
      </w:r>
      <w:r>
        <w:rPr>
          <w:rFonts w:hint="eastAsia" w:ascii="华文楷体" w:hAnsi="华文楷体" w:eastAsia="华文楷体" w:cs="华文楷体"/>
          <w:b w:val="0"/>
          <w:bCs w:val="0"/>
          <w:sz w:val="28"/>
          <w:szCs w:val="28"/>
        </w:rPr>
        <w:pict>
          <v:line id="直接连接符 17" o:spid="_x0000_s2225" o:spt="20" style="position:absolute;left:0pt;margin-left:161.05pt;margin-top:8.6pt;height:46.8pt;width:0.05pt;z-index:25166745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">
            <v:path arrowok="t"/>
            <v:fill focussize="0,0"/>
            <v:stroke endarrow="block"/>
            <v:imagedata o:title=""/>
            <o:lock v:ext="edit"/>
          </v:line>
        </w:pict>
      </w:r>
      <w:r>
        <w:rPr>
          <w:rFonts w:hint="eastAsia" w:ascii="华文楷体" w:hAnsi="华文楷体" w:eastAsia="华文楷体" w:cs="华文楷体"/>
          <w:b w:val="0"/>
          <w:bCs w:val="0"/>
          <w:sz w:val="28"/>
          <w:szCs w:val="28"/>
        </w:rPr>
        <w:pict>
          <v:line id="直接连接符 18" o:spid="_x0000_s2226" o:spt="20" style="position:absolute;left:0pt;margin-left:224.65pt;margin-top:8.6pt;height:46.8pt;width:0.05pt;z-index:25166848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">
            <v:path arrowok="t"/>
            <v:fill focussize="0,0"/>
            <v:stroke endarrow="block"/>
            <v:imagedata o:title=""/>
            <o:lock v:ext="edit"/>
          </v:line>
        </w:pict>
      </w:r>
      <w:r>
        <w:rPr>
          <w:rFonts w:hint="eastAsia" w:ascii="华文楷体" w:hAnsi="华文楷体" w:eastAsia="华文楷体" w:cs="华文楷体"/>
          <w:b w:val="0"/>
          <w:bCs w:val="0"/>
          <w:sz w:val="28"/>
          <w:szCs w:val="28"/>
        </w:rPr>
        <w:pict>
          <v:line id="直接连接符 19" o:spid="_x0000_s2227" o:spt="20" style="position:absolute;left:0pt;margin-left:279.2pt;margin-top:8.65pt;height:46.8pt;width:0.05pt;z-index:25166950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">
            <v:path arrowok="t"/>
            <v:fill focussize="0,0"/>
            <v:stroke endarrow="block"/>
            <v:imagedata o:title=""/>
            <o:lock v:ext="edit"/>
          </v:line>
        </w:pict>
      </w:r>
    </w:p>
    <w:p>
      <w:pPr>
        <w:spacing w:after="240" w:line="460" w:lineRule="exact"/>
        <w:rPr>
          <w:rFonts w:hint="eastAsia" w:ascii="华文楷体" w:hAnsi="华文楷体" w:eastAsia="华文楷体" w:cs="华文楷体"/>
          <w:sz w:val="28"/>
          <w:szCs w:val="28"/>
        </w:rPr>
      </w:pPr>
    </w:p>
    <w:p>
      <w:pPr>
        <w:spacing w:after="240" w:line="460" w:lineRule="exact"/>
        <w:ind w:left="360" w:firstLine="425"/>
        <w:rPr>
          <w:rFonts w:hint="eastAsia" w:ascii="华文楷体" w:hAnsi="华文楷体" w:eastAsia="华文楷体" w:cs="华文楷体"/>
          <w:bCs/>
          <w:sz w:val="28"/>
          <w:szCs w:val="28"/>
        </w:rPr>
      </w:pPr>
      <w:r>
        <w:rPr>
          <w:rFonts w:hint="eastAsia" w:ascii="华文楷体" w:hAnsi="华文楷体" w:eastAsia="华文楷体" w:cs="华文楷体"/>
          <w:bCs/>
          <w:sz w:val="28"/>
          <w:szCs w:val="28"/>
        </w:rPr>
        <w:pict>
          <v:shape id="文本框 7" o:spid="_x0000_s2217" o:spt="202" type="#_x0000_t202" style="position:absolute;left:0pt;margin-left:261pt;margin-top:16.8pt;height:62.45pt;width:36pt;z-index:251661312;mso-width-relative:page;mso-height-relative:page;" fillcolor="#CCFFCC"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">
            <v:path/>
            <v:fill on="t" focussize="0,0"/>
            <v:stroke joinstyle="miter"/>
            <v:imagedata o:title=""/>
            <o:lock v:ext="edit"/>
            <v:textbox style="layout-flow:vertical-ideographic;">
              <w:txbxContent>
                <w:p>
                  <w:pPr>
                    <w:jc w:val="center"/>
                    <w:rPr>
                      <w:rFonts w:ascii="黑体" w:eastAsia="黑体"/>
                      <w:sz w:val="28"/>
                      <w:szCs w:val="28"/>
                    </w:rPr>
                  </w:pPr>
                  <w:r>
                    <w:rPr>
                      <w:rFonts w:hint="eastAsia" w:ascii="黑体" w:eastAsia="黑体"/>
                      <w:sz w:val="28"/>
                      <w:szCs w:val="28"/>
                    </w:rPr>
                    <w:t>财务部</w:t>
                  </w:r>
                </w:p>
              </w:txbxContent>
            </v:textbox>
          </v:shape>
        </w:pict>
      </w:r>
      <w:r>
        <w:rPr>
          <w:rFonts w:hint="eastAsia" w:ascii="华文楷体" w:hAnsi="华文楷体" w:eastAsia="华文楷体" w:cs="华文楷体"/>
          <w:bCs/>
          <w:sz w:val="28"/>
          <w:szCs w:val="28"/>
        </w:rPr>
        <w:pict>
          <v:shape id="文本框 8" o:spid="_x0000_s2218" o:spt="202" type="#_x0000_t202" style="position:absolute;left:0pt;margin-left:207pt;margin-top:16.8pt;height:62.45pt;width:36pt;z-index:251662336;mso-width-relative:page;mso-height-relative:page;" fillcolor="#CCCCFF"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">
            <v:path/>
            <v:fill on="t" focussize="0,0"/>
            <v:stroke joinstyle="miter"/>
            <v:imagedata o:title=""/>
            <o:lock v:ext="edit"/>
            <v:textbox style="layout-flow:vertical-ideographic;">
              <w:txbxContent>
                <w:p>
                  <w:pPr>
                    <w:jc w:val="center"/>
                    <w:rPr>
                      <w:rFonts w:ascii="黑体" w:eastAsia="黑体"/>
                      <w:sz w:val="28"/>
                      <w:szCs w:val="28"/>
                    </w:rPr>
                  </w:pPr>
                  <w:r>
                    <w:rPr>
                      <w:rFonts w:hint="eastAsia" w:ascii="黑体" w:eastAsia="黑体"/>
                      <w:sz w:val="28"/>
                      <w:szCs w:val="28"/>
                    </w:rPr>
                    <w:t>行政部</w:t>
                  </w:r>
                </w:p>
              </w:txbxContent>
            </v:textbox>
          </v:shape>
        </w:pict>
      </w:r>
      <w:r>
        <w:rPr>
          <w:rFonts w:hint="eastAsia" w:ascii="华文楷体" w:hAnsi="华文楷体" w:eastAsia="华文楷体" w:cs="华文楷体"/>
          <w:bCs/>
          <w:sz w:val="28"/>
          <w:szCs w:val="28"/>
        </w:rPr>
        <w:pict>
          <v:shape id="文本框 10" o:spid="_x0000_s2220" o:spt="202" type="#_x0000_t202" style="position:absolute;left:0pt;margin-left:81pt;margin-top:16.85pt;height:62.4pt;width:36pt;z-index:251664384;mso-width-relative:page;mso-height-relative:page;" fillcolor="#CCFFFF"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">
            <v:path/>
            <v:fill on="t" focussize="0,0"/>
            <v:stroke joinstyle="miter"/>
            <v:imagedata o:title=""/>
            <o:lock v:ext="edit"/>
            <v:textbox style="layout-flow:vertical-ideographic;">
              <w:txbxContent>
                <w:p>
                  <w:pPr>
                    <w:jc w:val="center"/>
                    <w:rPr>
                      <w:rFonts w:ascii="黑体" w:eastAsia="黑体"/>
                      <w:sz w:val="28"/>
                      <w:szCs w:val="28"/>
                    </w:rPr>
                  </w:pPr>
                  <w:r>
                    <w:rPr>
                      <w:rFonts w:hint="eastAsia" w:ascii="黑体" w:eastAsia="黑体"/>
                      <w:sz w:val="28"/>
                      <w:szCs w:val="28"/>
                    </w:rPr>
                    <w:t>技术部</w:t>
                  </w:r>
                </w:p>
                <w:p>
                  <w:pPr>
                    <w:jc w:val="center"/>
                    <w:rPr>
                      <w:rFonts w:ascii="黑体" w:eastAsia="黑体"/>
                    </w:rPr>
                  </w:pPr>
                </w:p>
              </w:txbxContent>
            </v:textbox>
          </v:shape>
        </w:pict>
      </w:r>
      <w:r>
        <w:rPr>
          <w:rFonts w:hint="eastAsia" w:ascii="华文楷体" w:hAnsi="华文楷体" w:eastAsia="华文楷体" w:cs="华文楷体"/>
          <w:bCs/>
          <w:sz w:val="28"/>
          <w:szCs w:val="28"/>
        </w:rPr>
        <w:pict>
          <v:rect id="矩形 12" o:spid="_x0000_s2228" o:spt="1" style="position:absolute;left:0pt;margin-left:66.8pt;margin-top:8pt;height:78pt;width:242.05pt;z-index:-251645952;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">
            <v:path/>
            <v:fill focussize="0,0"/>
            <v:stroke color="#FF0000" dashstyle="1 1" endcap="round"/>
            <v:imagedata o:title=""/>
            <o:lock v:ext="edit"/>
          </v:rect>
        </w:pict>
      </w:r>
      <w:r>
        <w:rPr>
          <w:rFonts w:hint="eastAsia" w:ascii="华文楷体" w:hAnsi="华文楷体" w:eastAsia="华文楷体" w:cs="华文楷体"/>
          <w:bCs/>
          <w:sz w:val="28"/>
          <w:szCs w:val="28"/>
        </w:rPr>
        <w:pict>
          <v:shape id="文本框 9" o:spid="_x0000_s2219" o:spt="202" type="#_x0000_t202" style="position:absolute;left:0pt;margin-left:143.3pt;margin-top:16.85pt;height:62.4pt;width:36pt;z-index:251663360;mso-width-relative:page;mso-height-relative:page;" fillcolor="#C0C0C0"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">
            <v:path/>
            <v:fill on="t" focussize="0,0"/>
            <v:stroke joinstyle="miter"/>
            <v:imagedata o:title=""/>
            <o:lock v:ext="edit"/>
            <v:textbox style="layout-flow:vertical-ideographic;">
              <w:txbxContent>
                <w:p>
                  <w:pPr>
                    <w:jc w:val="center"/>
                    <w:rPr>
                      <w:rFonts w:ascii="黑体" w:eastAsia="黑体"/>
                      <w:sz w:val="28"/>
                      <w:szCs w:val="28"/>
                    </w:rPr>
                  </w:pPr>
                  <w:r>
                    <w:rPr>
                      <w:rFonts w:hint="eastAsia" w:ascii="黑体" w:eastAsia="黑体"/>
                      <w:sz w:val="28"/>
                      <w:szCs w:val="28"/>
                    </w:rPr>
                    <w:t>市场部</w:t>
                  </w:r>
                </w:p>
              </w:txbxContent>
            </v:textbox>
          </v:shape>
        </w:pict>
      </w:r>
    </w:p>
    <w:p>
      <w:pPr>
        <w:spacing w:after="240" w:line="460" w:lineRule="exact"/>
        <w:ind w:left="360" w:firstLine="425"/>
        <w:rPr>
          <w:rFonts w:hint="eastAsia" w:ascii="华文楷体" w:hAnsi="华文楷体" w:eastAsia="华文楷体" w:cs="华文楷体"/>
          <w:bCs/>
          <w:sz w:val="28"/>
          <w:szCs w:val="28"/>
        </w:rPr>
      </w:pPr>
    </w:p>
    <w:p>
      <w:pPr>
        <w:spacing w:after="240" w:line="460" w:lineRule="exact"/>
        <w:ind w:left="360" w:firstLine="425"/>
        <w:rPr>
          <w:rFonts w:hint="eastAsia" w:ascii="华文楷体" w:hAnsi="华文楷体" w:eastAsia="华文楷体" w:cs="华文楷体"/>
          <w:bCs/>
          <w:sz w:val="28"/>
          <w:szCs w:val="28"/>
        </w:rPr>
      </w:pPr>
    </w:p>
    <w:p>
      <w:pPr>
        <w:spacing w:after="240" w:line="460" w:lineRule="exact"/>
        <w:ind w:left="360" w:firstLine="425"/>
        <w:rPr>
          <w:rFonts w:hint="eastAsia" w:ascii="华文楷体" w:hAnsi="华文楷体" w:eastAsia="华文楷体" w:cs="华文楷体"/>
          <w:bCs/>
          <w:sz w:val="28"/>
          <w:szCs w:val="28"/>
        </w:rPr>
      </w:pPr>
      <w:r>
        <w:rPr>
          <w:rFonts w:hint="eastAsia" w:ascii="华文楷体" w:hAnsi="华文楷体" w:eastAsia="华文楷体" w:cs="华文楷体"/>
          <w:bCs/>
          <w:sz w:val="28"/>
          <w:szCs w:val="28"/>
        </w:rPr>
        <w:pict>
          <v:line id="直接连接符 26" o:spid="_x0000_s2229" o:spt="20" style="position:absolute;left:0pt;margin-left:161.1pt;margin-top:7.05pt;height:30.75pt;width:0.2pt;z-index:25167155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">
            <v:path arrowok="t"/>
            <v:fill focussize="0,0"/>
            <v:stroke endarrow="block"/>
            <v:imagedata o:title=""/>
            <o:lock v:ext="edit"/>
          </v:line>
        </w:pict>
      </w:r>
    </w:p>
    <w:p>
      <w:pPr>
        <w:spacing w:after="240" w:line="460" w:lineRule="exact"/>
        <w:ind w:left="360" w:firstLine="425"/>
        <w:rPr>
          <w:rFonts w:hint="eastAsia" w:ascii="华文楷体" w:hAnsi="华文楷体" w:eastAsia="华文楷体" w:cs="华文楷体"/>
          <w:bCs/>
          <w:sz w:val="28"/>
          <w:szCs w:val="28"/>
        </w:rPr>
      </w:pPr>
      <w:r>
        <w:rPr>
          <w:rFonts w:hint="eastAsia" w:ascii="华文楷体" w:hAnsi="华文楷体" w:eastAsia="华文楷体" w:cs="华文楷体"/>
          <w:bCs/>
          <w:sz w:val="28"/>
          <w:szCs w:val="28"/>
        </w:rPr>
        <w:pict>
          <v:line id="直接连接符 28" o:spid="_x0000_s2231" o:spt="20" style="position:absolute;left:0pt;flip:y;margin-left:130.35pt;margin-top:13.7pt;height:0pt;width:61.85pt;z-index:25167360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">
            <v:path arrowok="t"/>
            <v:fill focussize="0,0"/>
            <v:stroke/>
            <v:imagedata o:title=""/>
            <o:lock v:ext="edit"/>
          </v:line>
        </w:pict>
      </w:r>
      <w:r>
        <w:rPr>
          <w:rFonts w:hint="eastAsia" w:ascii="华文楷体" w:hAnsi="华文楷体" w:eastAsia="华文楷体" w:cs="华文楷体"/>
          <w:bCs/>
          <w:sz w:val="28"/>
          <w:szCs w:val="28"/>
        </w:rPr>
        <w:pict>
          <v:line id="直接连接符 30" o:spid="_x0000_s2233" o:spt="20" style="position:absolute;left:0pt;margin-left:131.2pt;margin-top:13.7pt;height:33pt;width:0pt;z-index:25167564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">
            <v:path arrowok="t"/>
            <v:fill focussize="0,0"/>
            <v:stroke endarrow="block"/>
            <v:imagedata o:title=""/>
            <o:lock v:ext="edit"/>
          </v:line>
        </w:pict>
      </w:r>
      <w:r>
        <w:rPr>
          <w:rFonts w:hint="eastAsia" w:ascii="华文楷体" w:hAnsi="华文楷体" w:eastAsia="华文楷体" w:cs="华文楷体"/>
          <w:bCs/>
          <w:sz w:val="28"/>
          <w:szCs w:val="28"/>
        </w:rPr>
        <w:pict>
          <v:line id="直接连接符 29" o:spid="_x0000_s2232" o:spt="20" style="position:absolute;left:0pt;flip:x;margin-left:192.25pt;margin-top:13.7pt;height:33pt;width:0.2pt;z-index:25167462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">
            <v:path arrowok="t"/>
            <v:fill focussize="0,0"/>
            <v:stroke endarrow="block"/>
            <v:imagedata o:title=""/>
            <o:lock v:ext="edit"/>
          </v:line>
        </w:pict>
      </w:r>
    </w:p>
    <w:p>
      <w:pPr>
        <w:spacing w:after="240" w:line="460" w:lineRule="exact"/>
        <w:ind w:left="360" w:firstLine="425"/>
        <w:rPr>
          <w:rFonts w:hint="eastAsia" w:ascii="华文楷体" w:hAnsi="华文楷体" w:eastAsia="华文楷体" w:cs="华文楷体"/>
          <w:bCs/>
          <w:sz w:val="28"/>
          <w:szCs w:val="28"/>
        </w:rPr>
      </w:pPr>
      <w:r>
        <w:rPr>
          <w:rFonts w:hint="eastAsia" w:ascii="华文楷体" w:hAnsi="华文楷体" w:eastAsia="华文楷体" w:cs="华文楷体"/>
          <w:bCs/>
          <w:sz w:val="28"/>
          <w:szCs w:val="28"/>
        </w:rPr>
        <w:pict>
          <v:shape id="文本框 27" o:spid="_x0000_s2230" o:spt="202" type="#_x0000_t202" style="position:absolute;left:0pt;margin-left:113.1pt;margin-top:22.65pt;height:71.4pt;width:36pt;z-index:251672576;mso-width-relative:page;mso-height-relative:page;" fillcolor="#C0C0C0"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">
            <v:path/>
            <v:fill on="t" focussize="0,0"/>
            <v:stroke joinstyle="miter"/>
            <v:imagedata o:title=""/>
            <o:lock v:ext="edit"/>
            <v:textbox style="layout-flow:vertical-ideographic;">
              <w:txbxContent>
                <w:p>
                  <w:pPr>
                    <w:jc w:val="center"/>
                    <w:rPr>
                      <w:rFonts w:ascii="黑体" w:eastAsia="黑体"/>
                      <w:sz w:val="28"/>
                      <w:szCs w:val="28"/>
                    </w:rPr>
                  </w:pPr>
                  <w:r>
                    <w:rPr>
                      <w:rFonts w:hint="eastAsia" w:ascii="黑体" w:eastAsia="黑体"/>
                      <w:sz w:val="28"/>
                      <w:szCs w:val="28"/>
                    </w:rPr>
                    <w:t>校园超市</w:t>
                  </w:r>
                </w:p>
              </w:txbxContent>
            </v:textbox>
          </v:shape>
        </w:pict>
      </w:r>
      <w:r>
        <w:rPr>
          <w:rFonts w:hint="eastAsia" w:ascii="华文楷体" w:hAnsi="华文楷体" w:eastAsia="华文楷体" w:cs="华文楷体"/>
          <w:bCs/>
          <w:sz w:val="28"/>
          <w:szCs w:val="28"/>
        </w:rPr>
        <w:pict>
          <v:shape id="文本框 31" o:spid="_x0000_s2234" o:spt="202" type="#_x0000_t202" style="position:absolute;left:0pt;margin-left:177.15pt;margin-top:22.65pt;height:71.4pt;width:36pt;z-index:251676672;mso-width-relative:page;mso-height-relative:page;" fillcolor="#CCCCFF"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">
            <v:path/>
            <v:fill on="t" focussize="0,0"/>
            <v:stroke joinstyle="miter"/>
            <v:imagedata o:title=""/>
            <o:lock v:ext="edit"/>
            <v:textbox style="layout-flow:vertical-ideographic;">
              <w:txbxContent>
                <w:p>
                  <w:pPr>
                    <w:jc w:val="center"/>
                    <w:rPr>
                      <w:rFonts w:ascii="黑体" w:eastAsia="黑体"/>
                      <w:sz w:val="28"/>
                      <w:szCs w:val="28"/>
                    </w:rPr>
                  </w:pPr>
                  <w:r>
                    <w:rPr>
                      <w:rFonts w:hint="eastAsia" w:ascii="黑体" w:eastAsia="黑体"/>
                      <w:sz w:val="28"/>
                      <w:szCs w:val="28"/>
                    </w:rPr>
                    <w:t>校园租赁</w:t>
                  </w:r>
                </w:p>
              </w:txbxContent>
            </v:textbox>
          </v:shape>
        </w:pict>
      </w:r>
    </w:p>
    <w:p>
      <w:pPr>
        <w:spacing w:after="240" w:line="460" w:lineRule="exact"/>
        <w:ind w:left="359" w:leftChars="171" w:firstLine="3564" w:firstLineChars="1273"/>
        <w:rPr>
          <w:rFonts w:hint="eastAsia" w:ascii="华文楷体" w:hAnsi="华文楷体" w:eastAsia="华文楷体" w:cs="华文楷体"/>
          <w:bCs/>
          <w:sz w:val="28"/>
          <w:szCs w:val="28"/>
        </w:rPr>
      </w:pPr>
    </w:p>
    <w:p>
      <w:pPr>
        <w:spacing w:after="240" w:line="460" w:lineRule="exact"/>
        <w:ind w:left="359" w:leftChars="171" w:firstLine="3564" w:firstLineChars="1273"/>
        <w:rPr>
          <w:rFonts w:hint="eastAsia" w:ascii="华文楷体" w:hAnsi="华文楷体" w:eastAsia="华文楷体" w:cs="华文楷体"/>
          <w:bCs/>
          <w:sz w:val="28"/>
          <w:szCs w:val="28"/>
        </w:rPr>
      </w:pPr>
    </w:p>
    <w:p>
      <w:pPr>
        <w:spacing w:after="240" w:line="460" w:lineRule="exact"/>
        <w:ind w:left="359" w:leftChars="171" w:firstLine="3564" w:firstLineChars="1273"/>
        <w:rPr>
          <w:rFonts w:hint="eastAsia" w:ascii="华文楷体" w:hAnsi="华文楷体" w:eastAsia="华文楷体" w:cs="华文楷体"/>
          <w:bCs/>
          <w:sz w:val="28"/>
          <w:szCs w:val="28"/>
        </w:rPr>
      </w:pPr>
    </w:p>
    <w:p>
      <w:pPr>
        <w:spacing w:after="240" w:line="460" w:lineRule="exact"/>
        <w:ind w:firstLine="2800" w:firstLineChars="1000"/>
        <w:rPr>
          <w:rFonts w:hint="eastAsia" w:ascii="华文楷体" w:hAnsi="华文楷体" w:eastAsia="华文楷体" w:cs="华文楷体"/>
          <w:bCs/>
          <w:sz w:val="28"/>
          <w:szCs w:val="28"/>
        </w:rPr>
      </w:pPr>
    </w:p>
    <w:p>
      <w:pPr>
        <w:snapToGrid w:val="0"/>
        <w:spacing w:after="240" w:line="460" w:lineRule="exact"/>
        <w:ind w:firstLine="560" w:firstLineChars="200"/>
        <w:rPr>
          <w:rFonts w:hint="eastAsia" w:ascii="华文楷体" w:hAnsi="华文楷体" w:eastAsia="华文楷体" w:cs="华文楷体"/>
          <w:bCs/>
          <w:sz w:val="28"/>
          <w:szCs w:val="28"/>
        </w:rPr>
      </w:pPr>
      <w:r>
        <w:rPr>
          <w:rFonts w:hint="eastAsia" w:ascii="华文楷体" w:hAnsi="华文楷体" w:eastAsia="华文楷体" w:cs="华文楷体"/>
          <w:sz w:val="28"/>
          <w:szCs w:val="28"/>
        </w:rPr>
        <w:t>公司性质是有限责任公司，初期组织结构采取直线——职能制。公司所有权与经营权分离，实行总经理负责制。总经理下设市场部，财务部，行政部，技术部。其中市场部负责校园超市以及校园租赁的运营及推广；财务部负责校园百事通有限责任公司进货及销售相关的公司运营的会计核算；行政部负责校园百事通有限责任公司日常的经营管理，协调各个部门之间的关系；技术部负责校园百事通网站的建设以及维护、升级。</w:t>
      </w:r>
    </w:p>
    <w:p>
      <w:pPr>
        <w:pStyle w:val="3"/>
        <w:spacing w:line="460" w:lineRule="exact"/>
        <w:rPr>
          <w:rFonts w:hint="eastAsia" w:ascii="华文楷体" w:hAnsi="华文楷体" w:eastAsia="华文楷体" w:cs="华文楷体"/>
        </w:rPr>
      </w:pPr>
      <w:bookmarkStart w:id="110" w:name="_Toc434004041"/>
      <w:bookmarkStart w:id="111" w:name="_Toc434003722"/>
      <w:bookmarkStart w:id="112" w:name="_Toc434134121"/>
      <w:bookmarkStart w:id="113" w:name="_Toc434134409"/>
      <w:bookmarkStart w:id="114" w:name="_Toc434003926"/>
      <w:r>
        <w:rPr>
          <w:rFonts w:hint="eastAsia" w:ascii="华文楷体" w:hAnsi="华文楷体" w:eastAsia="华文楷体" w:cs="华文楷体"/>
        </w:rPr>
        <w:t>7.3部门职责</w:t>
      </w:r>
      <w:bookmarkEnd w:id="110"/>
      <w:bookmarkEnd w:id="111"/>
      <w:bookmarkEnd w:id="112"/>
      <w:bookmarkEnd w:id="113"/>
      <w:bookmarkEnd w:id="114"/>
    </w:p>
    <w:p>
      <w:pPr>
        <w:tabs>
          <w:tab w:val="left" w:pos="645"/>
        </w:tabs>
        <w:spacing w:after="120" w:line="460" w:lineRule="exact"/>
        <w:rPr>
          <w:rFonts w:hint="eastAsia" w:ascii="华文楷体" w:hAnsi="华文楷体" w:eastAsia="华文楷体" w:cs="华文楷体"/>
          <w:sz w:val="28"/>
          <w:szCs w:val="28"/>
        </w:rPr>
      </w:pPr>
      <w:r>
        <w:rPr>
          <w:rFonts w:hint="eastAsia" w:ascii="华文楷体" w:hAnsi="华文楷体" w:eastAsia="华文楷体" w:cs="华文楷体"/>
          <w:bCs/>
          <w:sz w:val="28"/>
          <w:szCs w:val="28"/>
        </w:rPr>
        <w:t>董事会：</w:t>
      </w:r>
      <w:r>
        <w:rPr>
          <w:rFonts w:hint="eastAsia" w:ascii="华文楷体" w:hAnsi="华文楷体" w:eastAsia="华文楷体" w:cs="华文楷体"/>
          <w:sz w:val="28"/>
          <w:szCs w:val="28"/>
        </w:rPr>
        <w:t>由公司的大股东组成，属于决策层，负责制定公司的总体发展战略，决定总经理的人选；</w:t>
      </w:r>
    </w:p>
    <w:p>
      <w:pPr>
        <w:tabs>
          <w:tab w:val="left" w:pos="645"/>
        </w:tabs>
        <w:spacing w:after="120" w:line="460" w:lineRule="exact"/>
        <w:rPr>
          <w:rFonts w:hint="eastAsia" w:ascii="华文楷体" w:hAnsi="华文楷体" w:eastAsia="华文楷体" w:cs="华文楷体"/>
          <w:sz w:val="28"/>
          <w:szCs w:val="28"/>
        </w:rPr>
      </w:pPr>
      <w:r>
        <w:rPr>
          <w:rFonts w:hint="eastAsia" w:ascii="华文楷体" w:hAnsi="华文楷体" w:eastAsia="华文楷体" w:cs="华文楷体"/>
          <w:bCs/>
          <w:sz w:val="28"/>
          <w:szCs w:val="28"/>
        </w:rPr>
        <w:t>总经理：</w:t>
      </w:r>
      <w:r>
        <w:rPr>
          <w:rFonts w:hint="eastAsia" w:ascii="华文楷体" w:hAnsi="华文楷体" w:eastAsia="华文楷体" w:cs="华文楷体"/>
          <w:sz w:val="28"/>
          <w:szCs w:val="28"/>
        </w:rPr>
        <w:t>负责公司的日常经营事务，对董事会负责，决定部门负责人的人选，协调各部门之间关系；</w:t>
      </w:r>
    </w:p>
    <w:p>
      <w:pPr>
        <w:tabs>
          <w:tab w:val="left" w:pos="645"/>
        </w:tabs>
        <w:spacing w:after="120" w:line="460" w:lineRule="exact"/>
        <w:rPr>
          <w:rFonts w:hint="eastAsia" w:ascii="华文楷体" w:hAnsi="华文楷体" w:eastAsia="华文楷体" w:cs="华文楷体"/>
          <w:sz w:val="28"/>
          <w:szCs w:val="28"/>
        </w:rPr>
      </w:pPr>
      <w:r>
        <w:rPr>
          <w:rFonts w:hint="eastAsia" w:ascii="华文楷体" w:hAnsi="华文楷体" w:eastAsia="华文楷体" w:cs="华文楷体"/>
          <w:bCs/>
          <w:sz w:val="28"/>
          <w:szCs w:val="28"/>
        </w:rPr>
        <w:t>技术部：</w:t>
      </w:r>
      <w:r>
        <w:rPr>
          <w:rFonts w:hint="eastAsia" w:ascii="华文楷体" w:hAnsi="华文楷体" w:eastAsia="华文楷体" w:cs="华文楷体"/>
          <w:sz w:val="28"/>
          <w:szCs w:val="28"/>
        </w:rPr>
        <w:t>负责校园百事通线上校园超市网站以及校园租赁平台的建设以及建设后的维护、升级。技术部成员可以是我们学校里面，一些懂网站建设、运营以及会APP开发、维护的同学，除此外，技术部还需要面向社会招聘全职的研究技术人员，以便于校园百事通有限责任公司更好的运营。</w:t>
      </w:r>
    </w:p>
    <w:p>
      <w:pPr>
        <w:tabs>
          <w:tab w:val="left" w:pos="645"/>
        </w:tabs>
        <w:spacing w:after="120" w:line="460" w:lineRule="exact"/>
        <w:rPr>
          <w:rFonts w:hint="eastAsia" w:ascii="华文楷体" w:hAnsi="华文楷体" w:eastAsia="华文楷体" w:cs="华文楷体"/>
          <w:sz w:val="28"/>
          <w:szCs w:val="28"/>
        </w:rPr>
      </w:pPr>
      <w:r>
        <w:rPr>
          <w:rFonts w:hint="eastAsia" w:ascii="华文楷体" w:hAnsi="华文楷体" w:eastAsia="华文楷体" w:cs="华文楷体"/>
          <w:bCs/>
          <w:sz w:val="28"/>
          <w:szCs w:val="28"/>
        </w:rPr>
        <w:t>市场部：</w:t>
      </w:r>
      <w:r>
        <w:rPr>
          <w:rFonts w:hint="eastAsia" w:ascii="华文楷体" w:hAnsi="华文楷体" w:eastAsia="华文楷体" w:cs="华文楷体"/>
          <w:sz w:val="28"/>
          <w:szCs w:val="28"/>
        </w:rPr>
        <w:t>在充分理解公司战略图谋和产品/服务特征前提下，充分综合企业内部资源、合理利用外部资源，进行市场目标界定和分解、定位分析再定位、制定战略、策略、拟定计划并推进实施，并在实施过程中进行协调、控制、调整和修正，以保证目标的实现。总之，此岗位是对公司市场拥有全面权力和负有绝对责任的职位；负责公司总体的营销活动，决定公司的营销策略和措施，并对营销工作进行评估和监控，包括市场分析、广告、公共关系、销售、客户服务等。领导全国区域销售代表与各地代理商和经销商进行市场开拓与销售，在公司发展成熟后，分设市场、公关、销售、客户服务部；</w:t>
      </w:r>
    </w:p>
    <w:p>
      <w:pPr>
        <w:tabs>
          <w:tab w:val="left" w:pos="645"/>
        </w:tabs>
        <w:spacing w:after="120" w:line="460" w:lineRule="exact"/>
        <w:rPr>
          <w:rFonts w:hint="eastAsia" w:ascii="华文楷体" w:hAnsi="华文楷体" w:eastAsia="华文楷体" w:cs="华文楷体"/>
          <w:sz w:val="28"/>
          <w:szCs w:val="28"/>
        </w:rPr>
      </w:pPr>
      <w:r>
        <w:rPr>
          <w:rFonts w:hint="eastAsia" w:ascii="华文楷体" w:hAnsi="华文楷体" w:eastAsia="华文楷体" w:cs="华文楷体"/>
          <w:bCs/>
          <w:sz w:val="28"/>
          <w:szCs w:val="28"/>
        </w:rPr>
        <w:t>行政部：</w:t>
      </w:r>
      <w:r>
        <w:rPr>
          <w:rFonts w:hint="eastAsia" w:ascii="华文楷体" w:hAnsi="华文楷体" w:eastAsia="华文楷体" w:cs="华文楷体"/>
          <w:sz w:val="28"/>
          <w:szCs w:val="28"/>
        </w:rPr>
        <w:t>协助参与公司经营战略策划制定，完成公司行政管理规划，协调各部门关系，积极配合做好内部管理工作制定公司综合管理工作目标、计划，并组织实施，做到计划明确，方法灵活；拟定公司行政方面的各项规章制度，督促所属人员严格执行公司行政方面的</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有关规定，做到依章办事，有章可循，规划公司的各项行政运营管理；</w:t>
      </w:r>
    </w:p>
    <w:p>
      <w:pPr>
        <w:tabs>
          <w:tab w:val="left" w:pos="645"/>
        </w:tabs>
        <w:spacing w:after="120" w:line="460" w:lineRule="exact"/>
        <w:rPr>
          <w:rFonts w:hint="eastAsia" w:ascii="华文楷体" w:hAnsi="华文楷体" w:eastAsia="华文楷体" w:cs="华文楷体"/>
          <w:sz w:val="28"/>
          <w:szCs w:val="28"/>
        </w:rPr>
      </w:pPr>
      <w:r>
        <w:rPr>
          <w:rFonts w:hint="eastAsia" w:ascii="华文楷体" w:hAnsi="华文楷体" w:eastAsia="华文楷体" w:cs="华文楷体"/>
          <w:bCs/>
          <w:sz w:val="28"/>
          <w:szCs w:val="28"/>
        </w:rPr>
        <w:t>财务部：</w:t>
      </w:r>
      <w:r>
        <w:rPr>
          <w:rFonts w:hint="eastAsia" w:ascii="华文楷体" w:hAnsi="华文楷体" w:eastAsia="华文楷体" w:cs="华文楷体"/>
          <w:sz w:val="28"/>
          <w:szCs w:val="28"/>
        </w:rPr>
        <w:t>在董事会和总经理领导下，总管公司会计、报表、预算工作。</w:t>
      </w:r>
    </w:p>
    <w:p>
      <w:pPr>
        <w:tabs>
          <w:tab w:val="left" w:pos="645"/>
        </w:tabs>
        <w:spacing w:after="120"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负责制定公司利润计划、资本投资、财务规划、销售前景、开支预算或成本标准。制定和管理税收政策方案及程序。建立健全公司内部核算的组织、指导和数据管理体系，以及核算和财务管理的规章制度。组织公司有关部门开展经济活动分析，组织编制公司财务计划、成本计划、努力降低成本、增收节支、提高效益。监督公司遵守国家财经法令、纪律，以及董事会决议；</w:t>
      </w:r>
    </w:p>
    <w:p>
      <w:pPr>
        <w:pStyle w:val="3"/>
        <w:spacing w:line="460" w:lineRule="exact"/>
        <w:rPr>
          <w:rFonts w:hint="eastAsia" w:ascii="华文楷体" w:hAnsi="华文楷体" w:eastAsia="华文楷体" w:cs="华文楷体"/>
        </w:rPr>
      </w:pPr>
      <w:bookmarkStart w:id="115" w:name="_Toc434134122"/>
      <w:bookmarkStart w:id="116" w:name="_Toc434003723"/>
      <w:bookmarkStart w:id="117" w:name="_Toc434004042"/>
      <w:bookmarkStart w:id="118" w:name="_Toc434134410"/>
      <w:bookmarkStart w:id="119" w:name="_Toc434003927"/>
      <w:r>
        <w:rPr>
          <w:rFonts w:hint="eastAsia" w:ascii="华文楷体" w:hAnsi="华文楷体" w:eastAsia="华文楷体" w:cs="华文楷体"/>
        </w:rPr>
        <w:t>7.4管理机制</w:t>
      </w:r>
      <w:bookmarkEnd w:id="115"/>
      <w:bookmarkEnd w:id="116"/>
      <w:bookmarkEnd w:id="117"/>
      <w:bookmarkEnd w:id="118"/>
      <w:bookmarkEnd w:id="119"/>
    </w:p>
    <w:p>
      <w:pPr>
        <w:pStyle w:val="7"/>
        <w:spacing w:line="460" w:lineRule="exact"/>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本公司为了更好、更快的发张壮大，将实行以下的管理机制：</w:t>
      </w:r>
    </w:p>
    <w:p>
      <w:pPr>
        <w:pStyle w:val="7"/>
        <w:spacing w:line="460" w:lineRule="exact"/>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鼓励创新：作为一家企业，创新是企业的生命。在企业内部设立创新奖励机制。无论是技术人员还是一线的销售人员，无论是技术上，营销方式上还是降低成本上，只要有所贡献，都给予相应的奖励。</w:t>
      </w:r>
    </w:p>
    <w:p>
      <w:pPr>
        <w:pStyle w:val="7"/>
        <w:spacing w:line="460" w:lineRule="exact"/>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区别管理：研究人员及引进的高级人才，必须充分重视其人力资本对本企业发展的价值，对他们必须采取较为灵活的管理和激励方式，如期权激励，将给公司经营管理或技术研究开发的关键人员适当的期权；给员工优先参股权；采用全员质量管理（TQM）；建立公司人才资源库，为员工提供接受培训和再教育的机会。而对于一般员工来说，宜采用制度化的管理方式，编写较为详细的职务说明书，规范操作过程。</w:t>
      </w:r>
    </w:p>
    <w:p>
      <w:pPr>
        <w:pStyle w:val="7"/>
        <w:spacing w:line="460" w:lineRule="exact"/>
        <w:ind w:firstLine="560"/>
        <w:rPr>
          <w:rStyle w:val="47"/>
          <w:rFonts w:hint="eastAsia" w:ascii="华文楷体" w:hAnsi="华文楷体" w:eastAsia="华文楷体" w:cs="华文楷体"/>
          <w:sz w:val="28"/>
          <w:szCs w:val="28"/>
        </w:rPr>
      </w:pPr>
      <w:r>
        <w:rPr>
          <w:rFonts w:hint="eastAsia" w:ascii="华文楷体" w:hAnsi="华文楷体" w:eastAsia="华文楷体" w:cs="华文楷体"/>
          <w:sz w:val="28"/>
          <w:szCs w:val="28"/>
        </w:rPr>
        <w:t>双轨晋升：采用技术上和行政上两种晋升机制，即技术上的晋升途径为技术员→高级技术员→工程师→高级工程师；行政上的晋升途径为一般员工→主管→高级行政人员。随着职务的提升，报酬福利待遇也相应提高。这种方式能更好的调动员工的积极性，克服了单一行政晋升忽略技术人员的弊端。</w:t>
      </w:r>
    </w:p>
    <w:p>
      <w:pPr>
        <w:tabs>
          <w:tab w:val="left" w:pos="645"/>
        </w:tabs>
        <w:spacing w:after="120" w:line="460" w:lineRule="exact"/>
        <w:ind w:left="284" w:firstLine="140" w:firstLineChars="50"/>
        <w:rPr>
          <w:rFonts w:hint="eastAsia" w:ascii="华文楷体" w:hAnsi="华文楷体" w:eastAsia="华文楷体" w:cs="华文楷体"/>
          <w:sz w:val="28"/>
          <w:szCs w:val="28"/>
        </w:rPr>
      </w:pPr>
      <w:r>
        <w:rPr>
          <w:rFonts w:hint="eastAsia" w:ascii="华文楷体" w:hAnsi="华文楷体" w:eastAsia="华文楷体" w:cs="华文楷体"/>
          <w:bCs/>
          <w:sz w:val="28"/>
          <w:szCs w:val="28"/>
        </w:rPr>
        <w:t>文化创新：</w:t>
      </w:r>
      <w:r>
        <w:rPr>
          <w:rFonts w:hint="eastAsia" w:ascii="华文楷体" w:hAnsi="华文楷体" w:eastAsia="华文楷体" w:cs="华文楷体"/>
          <w:sz w:val="28"/>
          <w:szCs w:val="28"/>
        </w:rPr>
        <w:t>以绿色为主旋律，倡导员工的团队精神和创新意识。</w:t>
      </w:r>
    </w:p>
    <w:p>
      <w:pPr>
        <w:spacing w:after="120"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一是：要根据总体的科学设计，坚定、积极、逐步地对企业领导实行比例淘汰制和公开招标制。二是：每年对企业领导至少进行一次德、能、勤、绩创新性定量化考核，按5%—10%的比例进行末类淘汰。三是：新增、空缺的企业领导岗位，要进行公开、公平、公正的招标竞聘，不分官员、平民，不分部门界限，所有合法合规公民，都可以一试身手。四是：严格任期限制。由此，推举、重用创新人才，防止假公济私、黑箱操作和任人唯亲。</w:t>
      </w:r>
      <w:bookmarkStart w:id="120" w:name="_Toc23180123"/>
    </w:p>
    <w:p>
      <w:pPr>
        <w:pStyle w:val="3"/>
        <w:spacing w:line="460" w:lineRule="exact"/>
        <w:rPr>
          <w:rFonts w:hint="eastAsia" w:ascii="华文楷体" w:hAnsi="华文楷体" w:eastAsia="华文楷体" w:cs="华文楷体"/>
        </w:rPr>
      </w:pPr>
      <w:bookmarkStart w:id="121" w:name="_Toc434134411"/>
      <w:bookmarkStart w:id="122" w:name="_Toc434004043"/>
      <w:bookmarkStart w:id="123" w:name="_Toc434003724"/>
      <w:bookmarkStart w:id="124" w:name="_Toc434134123"/>
      <w:bookmarkStart w:id="125" w:name="_Toc434003928"/>
      <w:r>
        <w:rPr>
          <w:rFonts w:hint="eastAsia" w:ascii="华文楷体" w:hAnsi="华文楷体" w:eastAsia="华文楷体" w:cs="华文楷体"/>
        </w:rPr>
        <w:t>7.5人员配置</w:t>
      </w:r>
      <w:bookmarkEnd w:id="120"/>
      <w:bookmarkEnd w:id="121"/>
      <w:bookmarkEnd w:id="122"/>
      <w:bookmarkEnd w:id="123"/>
      <w:bookmarkEnd w:id="124"/>
      <w:bookmarkEnd w:id="125"/>
    </w:p>
    <w:p>
      <w:pPr>
        <w:pStyle w:val="44"/>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在最初阶段，整个公司共需员工9名。人员组成见下表。</w:t>
      </w:r>
    </w:p>
    <w:p>
      <w:pPr>
        <w:pStyle w:val="7"/>
        <w:spacing w:line="460" w:lineRule="exact"/>
        <w:ind w:firstLine="560"/>
        <w:rPr>
          <w:rFonts w:hint="eastAsia" w:ascii="华文楷体" w:hAnsi="华文楷体" w:eastAsia="华文楷体" w:cs="华文楷体"/>
          <w:sz w:val="28"/>
          <w:szCs w:val="28"/>
        </w:rPr>
      </w:pPr>
    </w:p>
    <w:p>
      <w:pPr>
        <w:pStyle w:val="48"/>
        <w:spacing w:line="460" w:lineRule="exact"/>
        <w:ind w:firstLine="496"/>
        <w:rPr>
          <w:rFonts w:hint="eastAsia" w:ascii="华文楷体" w:hAnsi="华文楷体" w:eastAsia="华文楷体" w:cs="华文楷体"/>
          <w:b w:val="0"/>
          <w:sz w:val="28"/>
          <w:szCs w:val="28"/>
        </w:rPr>
      </w:pPr>
      <w:r>
        <w:rPr>
          <w:rFonts w:hint="eastAsia" w:ascii="华文楷体" w:hAnsi="华文楷体" w:eastAsia="华文楷体" w:cs="华文楷体"/>
          <w:b w:val="0"/>
          <w:sz w:val="28"/>
          <w:szCs w:val="28"/>
        </w:rPr>
        <w:t>表4-1 人员配置表</w:t>
      </w:r>
    </w:p>
    <w:tbl>
      <w:tblPr>
        <w:tblStyle w:val="32"/>
        <w:tblW w:w="8216" w:type="dxa"/>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9"/>
        <w:gridCol w:w="3705"/>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部门</w:t>
            </w:r>
          </w:p>
        </w:tc>
        <w:tc>
          <w:tcPr>
            <w:tcW w:w="3705" w:type="dxa"/>
          </w:tcPr>
          <w:p>
            <w:pPr>
              <w:tabs>
                <w:tab w:val="left" w:pos="645"/>
              </w:tabs>
              <w:spacing w:after="120"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具体安排</w:t>
            </w:r>
          </w:p>
        </w:tc>
        <w:tc>
          <w:tcPr>
            <w:tcW w:w="1842" w:type="dxa"/>
          </w:tcPr>
          <w:p>
            <w:pPr>
              <w:tabs>
                <w:tab w:val="left" w:pos="645"/>
              </w:tabs>
              <w:spacing w:after="120"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总经理</w:t>
            </w:r>
          </w:p>
        </w:tc>
        <w:tc>
          <w:tcPr>
            <w:tcW w:w="3705" w:type="dxa"/>
          </w:tcPr>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总经理1名</w:t>
            </w:r>
          </w:p>
        </w:tc>
        <w:tc>
          <w:tcPr>
            <w:tcW w:w="1842" w:type="dxa"/>
          </w:tcPr>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技术部</w:t>
            </w:r>
          </w:p>
        </w:tc>
        <w:tc>
          <w:tcPr>
            <w:tcW w:w="3705" w:type="dxa"/>
          </w:tcPr>
          <w:p>
            <w:pPr>
              <w:tabs>
                <w:tab w:val="left" w:pos="645"/>
              </w:tabs>
              <w:spacing w:after="120"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总工程师1名，研究技术员2名</w:t>
            </w:r>
          </w:p>
        </w:tc>
        <w:tc>
          <w:tcPr>
            <w:tcW w:w="1842" w:type="dxa"/>
          </w:tcPr>
          <w:p>
            <w:pPr>
              <w:tabs>
                <w:tab w:val="left" w:pos="645"/>
              </w:tabs>
              <w:spacing w:after="120"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市场部</w:t>
            </w:r>
          </w:p>
        </w:tc>
        <w:tc>
          <w:tcPr>
            <w:tcW w:w="3705" w:type="dxa"/>
          </w:tcPr>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主管1名，员工2名</w:t>
            </w:r>
          </w:p>
        </w:tc>
        <w:tc>
          <w:tcPr>
            <w:tcW w:w="1842" w:type="dxa"/>
          </w:tcPr>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行政部</w:t>
            </w:r>
          </w:p>
        </w:tc>
        <w:tc>
          <w:tcPr>
            <w:tcW w:w="3705" w:type="dxa"/>
          </w:tcPr>
          <w:p>
            <w:pPr>
              <w:tabs>
                <w:tab w:val="left" w:pos="645"/>
              </w:tabs>
              <w:spacing w:after="120"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行政主管1名</w:t>
            </w:r>
          </w:p>
        </w:tc>
        <w:tc>
          <w:tcPr>
            <w:tcW w:w="1842" w:type="dxa"/>
          </w:tcPr>
          <w:p>
            <w:pPr>
              <w:tabs>
                <w:tab w:val="left" w:pos="645"/>
              </w:tabs>
              <w:spacing w:after="120"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69" w:type="dxa"/>
          </w:tcPr>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财务部</w:t>
            </w:r>
          </w:p>
        </w:tc>
        <w:tc>
          <w:tcPr>
            <w:tcW w:w="3705" w:type="dxa"/>
          </w:tcPr>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会计、出纳共1名</w:t>
            </w:r>
          </w:p>
        </w:tc>
        <w:tc>
          <w:tcPr>
            <w:tcW w:w="1842" w:type="dxa"/>
          </w:tcPr>
          <w:p>
            <w:pPr>
              <w:tabs>
                <w:tab w:val="left" w:pos="645"/>
              </w:tabs>
              <w:spacing w:after="120"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总计</w:t>
            </w:r>
          </w:p>
        </w:tc>
        <w:tc>
          <w:tcPr>
            <w:tcW w:w="3705" w:type="dxa"/>
          </w:tcPr>
          <w:p>
            <w:pPr>
              <w:tabs>
                <w:tab w:val="left" w:pos="645"/>
              </w:tabs>
              <w:spacing w:after="120" w:line="460" w:lineRule="exact"/>
              <w:rPr>
                <w:rFonts w:hint="eastAsia" w:ascii="华文楷体" w:hAnsi="华文楷体" w:eastAsia="华文楷体" w:cs="华文楷体"/>
                <w:sz w:val="28"/>
                <w:szCs w:val="28"/>
              </w:rPr>
            </w:pPr>
          </w:p>
        </w:tc>
        <w:tc>
          <w:tcPr>
            <w:tcW w:w="1842" w:type="dxa"/>
          </w:tcPr>
          <w:p>
            <w:pPr>
              <w:tabs>
                <w:tab w:val="left" w:pos="645"/>
              </w:tabs>
              <w:spacing w:after="120"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9</w:t>
            </w:r>
          </w:p>
        </w:tc>
      </w:tr>
    </w:tbl>
    <w:p>
      <w:pPr>
        <w:tabs>
          <w:tab w:val="left" w:pos="645"/>
        </w:tabs>
        <w:spacing w:after="120" w:line="460" w:lineRule="exact"/>
        <w:ind w:left="284"/>
        <w:rPr>
          <w:rFonts w:hint="eastAsia" w:ascii="华文楷体" w:hAnsi="华文楷体" w:eastAsia="华文楷体" w:cs="华文楷体"/>
          <w:sz w:val="28"/>
          <w:szCs w:val="28"/>
        </w:rPr>
      </w:pPr>
    </w:p>
    <w:p>
      <w:pPr>
        <w:pStyle w:val="2"/>
        <w:spacing w:line="460" w:lineRule="exact"/>
        <w:rPr>
          <w:rFonts w:hint="eastAsia" w:ascii="华文楷体" w:hAnsi="华文楷体" w:eastAsia="华文楷体" w:cs="华文楷体"/>
        </w:rPr>
      </w:pPr>
      <w:bookmarkStart w:id="126" w:name="_Toc434003725"/>
      <w:bookmarkStart w:id="127" w:name="_Toc434004044"/>
      <w:bookmarkStart w:id="128" w:name="_Toc434134124"/>
      <w:bookmarkStart w:id="129" w:name="_Toc434134412"/>
      <w:bookmarkStart w:id="130" w:name="_Toc434003929"/>
      <w:r>
        <w:rPr>
          <w:rFonts w:hint="eastAsia" w:ascii="华文楷体" w:hAnsi="华文楷体" w:eastAsia="华文楷体" w:cs="华文楷体"/>
        </w:rPr>
        <w:t>八、资金规划与财务需求</w:t>
      </w:r>
      <w:bookmarkEnd w:id="126"/>
      <w:bookmarkEnd w:id="127"/>
      <w:bookmarkEnd w:id="128"/>
      <w:bookmarkEnd w:id="129"/>
      <w:bookmarkEnd w:id="130"/>
    </w:p>
    <w:p>
      <w:pPr>
        <w:pStyle w:val="3"/>
        <w:spacing w:line="460" w:lineRule="exact"/>
        <w:rPr>
          <w:rFonts w:hint="eastAsia" w:ascii="华文楷体" w:hAnsi="华文楷体" w:eastAsia="华文楷体" w:cs="华文楷体"/>
        </w:rPr>
      </w:pPr>
      <w:bookmarkStart w:id="131" w:name="_Toc434003930"/>
      <w:bookmarkStart w:id="132" w:name="_Toc434003726"/>
      <w:bookmarkStart w:id="133" w:name="_Toc23180134"/>
      <w:bookmarkStart w:id="134" w:name="_Toc434134125"/>
      <w:bookmarkStart w:id="135" w:name="_Toc434134413"/>
      <w:bookmarkStart w:id="136" w:name="_Toc434004045"/>
      <w:r>
        <w:rPr>
          <w:rFonts w:hint="eastAsia" w:ascii="华文楷体" w:hAnsi="华文楷体" w:eastAsia="华文楷体" w:cs="华文楷体"/>
        </w:rPr>
        <w:t>8.1股本规模和结构</w:t>
      </w:r>
      <w:bookmarkEnd w:id="131"/>
      <w:bookmarkEnd w:id="132"/>
      <w:bookmarkEnd w:id="133"/>
      <w:bookmarkEnd w:id="134"/>
      <w:bookmarkEnd w:id="135"/>
      <w:bookmarkEnd w:id="136"/>
    </w:p>
    <w:p>
      <w:pPr>
        <w:pStyle w:val="7"/>
        <w:spacing w:line="460" w:lineRule="exact"/>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公司注册资本50万元，其中，团队成员每人自筹创业资金3万元整人民币资金入股，股本规模和结构如下：</w:t>
      </w:r>
    </w:p>
    <w:p>
      <w:pPr>
        <w:spacing w:line="460" w:lineRule="exact"/>
        <w:rPr>
          <w:rFonts w:hint="eastAsia" w:ascii="华文楷体" w:hAnsi="华文楷体" w:eastAsia="华文楷体" w:cs="华文楷体"/>
          <w:sz w:val="28"/>
          <w:szCs w:val="28"/>
        </w:rPr>
      </w:pPr>
    </w:p>
    <w:p>
      <w:pPr>
        <w:spacing w:line="460" w:lineRule="exact"/>
        <w:rPr>
          <w:rFonts w:hint="eastAsia" w:ascii="华文楷体" w:hAnsi="华文楷体" w:eastAsia="华文楷体" w:cs="华文楷体"/>
          <w:sz w:val="28"/>
          <w:szCs w:val="28"/>
        </w:rPr>
      </w:pPr>
    </w:p>
    <w:p>
      <w:pPr>
        <w:spacing w:line="460" w:lineRule="exact"/>
        <w:rPr>
          <w:rFonts w:hint="eastAsia" w:ascii="华文楷体" w:hAnsi="华文楷体" w:eastAsia="华文楷体" w:cs="华文楷体"/>
          <w:sz w:val="28"/>
          <w:szCs w:val="28"/>
        </w:rPr>
      </w:pPr>
    </w:p>
    <w:p>
      <w:pPr>
        <w:spacing w:line="460" w:lineRule="exact"/>
        <w:rPr>
          <w:rFonts w:hint="eastAsia" w:ascii="华文楷体" w:hAnsi="华文楷体" w:eastAsia="华文楷体" w:cs="华文楷体"/>
          <w:sz w:val="28"/>
          <w:szCs w:val="28"/>
        </w:rPr>
      </w:pPr>
    </w:p>
    <w:p>
      <w:pPr>
        <w:spacing w:line="460" w:lineRule="exact"/>
        <w:rPr>
          <w:rFonts w:hint="eastAsia" w:ascii="华文楷体" w:hAnsi="华文楷体" w:eastAsia="华文楷体" w:cs="华文楷体"/>
          <w:sz w:val="28"/>
          <w:szCs w:val="28"/>
        </w:rPr>
      </w:pPr>
    </w:p>
    <w:p>
      <w:pPr>
        <w:pStyle w:val="48"/>
        <w:spacing w:line="460" w:lineRule="exact"/>
        <w:ind w:firstLine="496"/>
        <w:rPr>
          <w:rFonts w:hint="eastAsia" w:ascii="华文楷体" w:hAnsi="华文楷体" w:eastAsia="华文楷体" w:cs="华文楷体"/>
          <w:b w:val="0"/>
          <w:sz w:val="28"/>
          <w:szCs w:val="28"/>
        </w:rPr>
      </w:pPr>
      <w:r>
        <w:rPr>
          <w:rFonts w:hint="eastAsia" w:ascii="华文楷体" w:hAnsi="华文楷体" w:eastAsia="华文楷体" w:cs="华文楷体"/>
          <w:b w:val="0"/>
          <w:sz w:val="28"/>
          <w:szCs w:val="28"/>
        </w:rPr>
        <w:t>表8-1股本结构表</w:t>
      </w:r>
    </w:p>
    <w:tbl>
      <w:tblPr>
        <w:tblStyle w:val="31"/>
        <w:tblW w:w="0" w:type="auto"/>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1"/>
        <w:gridCol w:w="2004"/>
        <w:gridCol w:w="2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2001" w:type="dxa"/>
            <w:tcBorders>
              <w:tl2br w:val="single" w:color="auto" w:sz="4" w:space="0"/>
            </w:tcBorders>
            <w:shd w:val="clear" w:color="auto" w:fill="D9D9D9"/>
            <w:vAlign w:val="bottom"/>
          </w:tcPr>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实收资本</w:t>
            </w:r>
          </w:p>
        </w:tc>
        <w:tc>
          <w:tcPr>
            <w:tcW w:w="2004" w:type="dxa"/>
            <w:shd w:val="clear" w:color="auto" w:fill="D9D9D9"/>
            <w:vAlign w:val="center"/>
          </w:tcPr>
          <w:p>
            <w:pPr>
              <w:pStyle w:val="46"/>
              <w:spacing w:line="460" w:lineRule="exact"/>
              <w:rPr>
                <w:rFonts w:hint="eastAsia" w:ascii="华文楷体" w:hAnsi="华文楷体" w:eastAsia="华文楷体" w:cs="华文楷体"/>
                <w:b w:val="0"/>
                <w:sz w:val="28"/>
                <w:szCs w:val="28"/>
              </w:rPr>
            </w:pPr>
            <w:r>
              <w:rPr>
                <w:rFonts w:hint="eastAsia" w:ascii="华文楷体" w:hAnsi="华文楷体" w:eastAsia="华文楷体" w:cs="华文楷体"/>
                <w:b w:val="0"/>
                <w:sz w:val="28"/>
                <w:szCs w:val="28"/>
              </w:rPr>
              <w:t>创办者</w:t>
            </w:r>
          </w:p>
          <w:p>
            <w:pPr>
              <w:pStyle w:val="46"/>
              <w:spacing w:line="460" w:lineRule="exact"/>
              <w:rPr>
                <w:rFonts w:hint="eastAsia" w:ascii="华文楷体" w:hAnsi="华文楷体" w:eastAsia="华文楷体" w:cs="华文楷体"/>
                <w:b w:val="0"/>
                <w:sz w:val="28"/>
                <w:szCs w:val="28"/>
              </w:rPr>
            </w:pPr>
            <w:r>
              <w:rPr>
                <w:rFonts w:hint="eastAsia" w:ascii="华文楷体" w:hAnsi="华文楷体" w:eastAsia="华文楷体" w:cs="华文楷体"/>
                <w:b w:val="0"/>
                <w:sz w:val="28"/>
                <w:szCs w:val="28"/>
              </w:rPr>
              <w:t>资金入股</w:t>
            </w:r>
          </w:p>
        </w:tc>
        <w:tc>
          <w:tcPr>
            <w:tcW w:w="2017" w:type="dxa"/>
            <w:shd w:val="clear" w:color="auto" w:fill="D9D9D9"/>
            <w:vAlign w:val="center"/>
          </w:tcPr>
          <w:p>
            <w:pPr>
              <w:pStyle w:val="46"/>
              <w:spacing w:line="460" w:lineRule="exact"/>
              <w:rPr>
                <w:rFonts w:hint="eastAsia" w:ascii="华文楷体" w:hAnsi="华文楷体" w:eastAsia="华文楷体" w:cs="华文楷体"/>
                <w:b w:val="0"/>
                <w:sz w:val="28"/>
                <w:szCs w:val="28"/>
              </w:rPr>
            </w:pPr>
            <w:r>
              <w:rPr>
                <w:rFonts w:hint="eastAsia" w:ascii="华文楷体" w:hAnsi="华文楷体" w:eastAsia="华文楷体" w:cs="华文楷体"/>
                <w:b w:val="0"/>
                <w:sz w:val="28"/>
                <w:szCs w:val="28"/>
              </w:rPr>
              <w:t>风险投资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001" w:type="dxa"/>
            <w:vAlign w:val="center"/>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金额</w:t>
            </w:r>
          </w:p>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（万元人民币）</w:t>
            </w:r>
          </w:p>
        </w:tc>
        <w:tc>
          <w:tcPr>
            <w:tcW w:w="2004" w:type="dxa"/>
            <w:vAlign w:val="center"/>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15</w:t>
            </w:r>
          </w:p>
        </w:tc>
        <w:tc>
          <w:tcPr>
            <w:tcW w:w="2017" w:type="dxa"/>
            <w:vAlign w:val="center"/>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2001" w:type="dxa"/>
            <w:vAlign w:val="center"/>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占总股本比例</w:t>
            </w:r>
          </w:p>
        </w:tc>
        <w:tc>
          <w:tcPr>
            <w:tcW w:w="2004" w:type="dxa"/>
            <w:vAlign w:val="center"/>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30％</w:t>
            </w:r>
          </w:p>
        </w:tc>
        <w:tc>
          <w:tcPr>
            <w:tcW w:w="2017" w:type="dxa"/>
            <w:vAlign w:val="center"/>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70％</w:t>
            </w:r>
          </w:p>
        </w:tc>
      </w:tr>
    </w:tbl>
    <w:p>
      <w:pPr>
        <w:spacing w:line="460" w:lineRule="exact"/>
        <w:ind w:left="480"/>
        <w:jc w:val="left"/>
        <w:rPr>
          <w:rFonts w:hint="eastAsia" w:ascii="华文楷体" w:hAnsi="华文楷体" w:eastAsia="华文楷体" w:cs="华文楷体"/>
          <w:sz w:val="28"/>
          <w:szCs w:val="28"/>
        </w:rPr>
      </w:pPr>
    </w:p>
    <w:p>
      <w:pPr>
        <w:pStyle w:val="3"/>
        <w:spacing w:line="460" w:lineRule="exact"/>
        <w:rPr>
          <w:rFonts w:hint="eastAsia" w:ascii="华文楷体" w:hAnsi="华文楷体" w:eastAsia="华文楷体" w:cs="华文楷体"/>
        </w:rPr>
      </w:pPr>
      <w:bookmarkStart w:id="137" w:name="_Toc23180135"/>
      <w:bookmarkStart w:id="138" w:name="_Toc434134414"/>
      <w:bookmarkStart w:id="139" w:name="_Toc434134126"/>
      <w:bookmarkStart w:id="140" w:name="_Toc434003727"/>
      <w:bookmarkStart w:id="141" w:name="_Toc434004046"/>
      <w:bookmarkStart w:id="142" w:name="_Toc434003931"/>
      <w:r>
        <w:rPr>
          <w:rFonts w:hint="eastAsia" w:ascii="华文楷体" w:hAnsi="华文楷体" w:eastAsia="华文楷体" w:cs="华文楷体"/>
        </w:rPr>
        <w:t>8.2建设投资估算</w:t>
      </w:r>
      <w:bookmarkEnd w:id="137"/>
      <w:bookmarkEnd w:id="138"/>
      <w:bookmarkEnd w:id="139"/>
      <w:bookmarkEnd w:id="140"/>
      <w:bookmarkEnd w:id="141"/>
      <w:bookmarkEnd w:id="142"/>
    </w:p>
    <w:p>
      <w:pPr>
        <w:pStyle w:val="4"/>
        <w:spacing w:line="460" w:lineRule="exact"/>
        <w:rPr>
          <w:rFonts w:hint="eastAsia" w:ascii="华文楷体" w:hAnsi="华文楷体" w:eastAsia="华文楷体" w:cs="华文楷体"/>
        </w:rPr>
      </w:pPr>
      <w:bookmarkStart w:id="143" w:name="_Toc434134127"/>
      <w:bookmarkStart w:id="144" w:name="_Toc434003728"/>
      <w:bookmarkStart w:id="145" w:name="_Toc434134415"/>
      <w:bookmarkStart w:id="146" w:name="_Toc434003932"/>
      <w:bookmarkStart w:id="147" w:name="_Toc434004047"/>
      <w:r>
        <w:rPr>
          <w:rFonts w:hint="eastAsia" w:ascii="华文楷体" w:hAnsi="华文楷体" w:eastAsia="华文楷体" w:cs="华文楷体"/>
        </w:rPr>
        <w:t>8.2.1.工程概况</w:t>
      </w:r>
      <w:bookmarkEnd w:id="143"/>
      <w:bookmarkEnd w:id="144"/>
      <w:bookmarkEnd w:id="145"/>
      <w:bookmarkEnd w:id="146"/>
      <w:bookmarkEnd w:id="147"/>
    </w:p>
    <w:p>
      <w:pPr>
        <w:pStyle w:val="7"/>
        <w:spacing w:line="460" w:lineRule="exact"/>
        <w:ind w:firstLine="560"/>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悦动校园健身</w:t>
      </w:r>
      <w:r>
        <w:rPr>
          <w:rFonts w:hint="eastAsia" w:ascii="华文楷体" w:hAnsi="华文楷体" w:eastAsia="华文楷体" w:cs="华文楷体"/>
          <w:sz w:val="28"/>
          <w:szCs w:val="28"/>
        </w:rPr>
        <w:t>有限责任公司主要的建设是</w:t>
      </w:r>
      <w:r>
        <w:rPr>
          <w:rFonts w:hint="eastAsia" w:ascii="华文楷体" w:hAnsi="华文楷体" w:eastAsia="华文楷体" w:cs="华文楷体"/>
          <w:sz w:val="28"/>
          <w:szCs w:val="28"/>
          <w:lang w:val="en-US" w:eastAsia="zh-CN"/>
        </w:rPr>
        <w:t>健身房</w:t>
      </w:r>
      <w:r>
        <w:rPr>
          <w:rFonts w:hint="eastAsia" w:ascii="华文楷体" w:hAnsi="华文楷体" w:eastAsia="华文楷体" w:cs="华文楷体"/>
          <w:sz w:val="28"/>
          <w:szCs w:val="28"/>
        </w:rPr>
        <w:t>的开发建设及建设</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lang w:val="en-US" w:eastAsia="zh-CN"/>
        </w:rPr>
        <w:t>以及后期的修缮工作。</w:t>
      </w:r>
    </w:p>
    <w:p>
      <w:pPr>
        <w:pStyle w:val="4"/>
        <w:spacing w:line="460" w:lineRule="exact"/>
        <w:rPr>
          <w:rFonts w:hint="eastAsia" w:ascii="华文楷体" w:hAnsi="华文楷体" w:eastAsia="华文楷体" w:cs="华文楷体"/>
        </w:rPr>
      </w:pPr>
      <w:bookmarkStart w:id="148" w:name="_Toc434003933"/>
      <w:bookmarkStart w:id="149" w:name="_Toc434134128"/>
      <w:bookmarkStart w:id="150" w:name="_Toc434003729"/>
      <w:bookmarkStart w:id="151" w:name="_Toc434134416"/>
      <w:bookmarkStart w:id="152" w:name="_Toc434004048"/>
      <w:r>
        <w:rPr>
          <w:rFonts w:hint="eastAsia" w:ascii="华文楷体" w:hAnsi="华文楷体" w:eastAsia="华文楷体" w:cs="华文楷体"/>
        </w:rPr>
        <w:t>8.2.2.编制说明</w:t>
      </w:r>
      <w:bookmarkEnd w:id="148"/>
      <w:bookmarkEnd w:id="149"/>
      <w:bookmarkEnd w:id="150"/>
      <w:bookmarkEnd w:id="151"/>
      <w:bookmarkEnd w:id="152"/>
    </w:p>
    <w:p>
      <w:pPr>
        <w:pStyle w:val="7"/>
        <w:spacing w:line="460" w:lineRule="exact"/>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本工程预计当年建成，故不计价差预备费；</w:t>
      </w:r>
    </w:p>
    <w:p>
      <w:pPr>
        <w:pStyle w:val="7"/>
        <w:spacing w:line="460" w:lineRule="exact"/>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基本预备费按费用之和的10％估算；</w:t>
      </w:r>
    </w:p>
    <w:p>
      <w:pPr>
        <w:pStyle w:val="7"/>
        <w:spacing w:line="460" w:lineRule="exact"/>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本项目未列用电、自来水增容费等费用。</w:t>
      </w:r>
    </w:p>
    <w:p>
      <w:pPr>
        <w:pStyle w:val="4"/>
        <w:spacing w:line="460" w:lineRule="exact"/>
        <w:rPr>
          <w:rFonts w:hint="eastAsia" w:ascii="华文楷体" w:hAnsi="华文楷体" w:eastAsia="华文楷体" w:cs="华文楷体"/>
          <w:szCs w:val="28"/>
        </w:rPr>
      </w:pPr>
      <w:bookmarkStart w:id="153" w:name="_Toc434134129"/>
      <w:bookmarkStart w:id="154" w:name="_Toc434003730"/>
      <w:bookmarkStart w:id="155" w:name="_Toc434004049"/>
      <w:bookmarkStart w:id="156" w:name="_Toc434134417"/>
      <w:bookmarkStart w:id="157" w:name="_Toc434003934"/>
      <w:r>
        <w:rPr>
          <w:rFonts w:hint="eastAsia" w:ascii="华文楷体" w:hAnsi="华文楷体" w:eastAsia="华文楷体" w:cs="华文楷体"/>
          <w:szCs w:val="28"/>
        </w:rPr>
        <w:t>8.2.3建设投资估算表</w:t>
      </w:r>
      <w:bookmarkEnd w:id="153"/>
      <w:bookmarkEnd w:id="154"/>
      <w:bookmarkEnd w:id="155"/>
      <w:bookmarkEnd w:id="156"/>
      <w:bookmarkEnd w:id="157"/>
    </w:p>
    <w:p>
      <w:pPr>
        <w:pStyle w:val="7"/>
        <w:spacing w:line="460" w:lineRule="exact"/>
        <w:ind w:firstLine="0" w:firstLineChars="0"/>
        <w:rPr>
          <w:rFonts w:hint="eastAsia" w:ascii="华文楷体" w:hAnsi="华文楷体" w:eastAsia="华文楷体" w:cs="华文楷体"/>
          <w:sz w:val="28"/>
          <w:szCs w:val="28"/>
        </w:rPr>
      </w:pPr>
    </w:p>
    <w:p>
      <w:pPr>
        <w:pStyle w:val="7"/>
        <w:spacing w:line="460" w:lineRule="exact"/>
        <w:ind w:firstLine="0" w:firstLineChars="0"/>
        <w:rPr>
          <w:rFonts w:hint="eastAsia" w:ascii="华文楷体" w:hAnsi="华文楷体" w:eastAsia="华文楷体" w:cs="华文楷体"/>
          <w:sz w:val="28"/>
          <w:szCs w:val="28"/>
        </w:rPr>
      </w:pPr>
    </w:p>
    <w:p>
      <w:pPr>
        <w:pStyle w:val="7"/>
        <w:spacing w:line="460" w:lineRule="exact"/>
        <w:ind w:firstLine="0" w:firstLineChars="0"/>
        <w:rPr>
          <w:rFonts w:hint="eastAsia" w:ascii="华文楷体" w:hAnsi="华文楷体" w:eastAsia="华文楷体" w:cs="华文楷体"/>
          <w:sz w:val="28"/>
          <w:szCs w:val="28"/>
        </w:rPr>
      </w:pPr>
    </w:p>
    <w:p>
      <w:pPr>
        <w:spacing w:line="460" w:lineRule="exact"/>
        <w:rPr>
          <w:rFonts w:hint="eastAsia" w:ascii="华文楷体" w:hAnsi="华文楷体" w:eastAsia="华文楷体" w:cs="华文楷体"/>
          <w:sz w:val="28"/>
          <w:szCs w:val="28"/>
        </w:rPr>
      </w:pPr>
    </w:p>
    <w:p>
      <w:pPr>
        <w:spacing w:line="460" w:lineRule="exact"/>
        <w:rPr>
          <w:rFonts w:hint="eastAsia" w:ascii="华文楷体" w:hAnsi="华文楷体" w:eastAsia="华文楷体" w:cs="华文楷体"/>
          <w:sz w:val="28"/>
          <w:szCs w:val="28"/>
        </w:rPr>
      </w:pPr>
    </w:p>
    <w:p>
      <w:pPr>
        <w:spacing w:line="460" w:lineRule="exact"/>
        <w:rPr>
          <w:rFonts w:hint="eastAsia" w:ascii="华文楷体" w:hAnsi="华文楷体" w:eastAsia="华文楷体" w:cs="华文楷体"/>
          <w:sz w:val="28"/>
          <w:szCs w:val="28"/>
        </w:rPr>
      </w:pPr>
    </w:p>
    <w:p>
      <w:pPr>
        <w:spacing w:line="460" w:lineRule="exact"/>
        <w:rPr>
          <w:rFonts w:hint="eastAsia" w:ascii="华文楷体" w:hAnsi="华文楷体" w:eastAsia="华文楷体" w:cs="华文楷体"/>
          <w:sz w:val="28"/>
          <w:szCs w:val="28"/>
        </w:rPr>
      </w:pPr>
    </w:p>
    <w:p>
      <w:pPr>
        <w:spacing w:line="460" w:lineRule="exact"/>
        <w:rPr>
          <w:rFonts w:hint="eastAsia" w:ascii="华文楷体" w:hAnsi="华文楷体" w:eastAsia="华文楷体" w:cs="华文楷体"/>
          <w:sz w:val="28"/>
          <w:szCs w:val="28"/>
        </w:rPr>
      </w:pPr>
    </w:p>
    <w:p>
      <w:pPr>
        <w:pStyle w:val="46"/>
        <w:spacing w:line="460" w:lineRule="exact"/>
        <w:rPr>
          <w:rFonts w:hint="eastAsia" w:ascii="华文楷体" w:hAnsi="华文楷体" w:eastAsia="华文楷体" w:cs="华文楷体"/>
          <w:b w:val="0"/>
          <w:sz w:val="28"/>
          <w:szCs w:val="28"/>
        </w:rPr>
      </w:pPr>
      <w:r>
        <w:rPr>
          <w:rFonts w:hint="eastAsia" w:ascii="华文楷体" w:hAnsi="华文楷体" w:eastAsia="华文楷体" w:cs="华文楷体"/>
          <w:b w:val="0"/>
          <w:sz w:val="28"/>
          <w:szCs w:val="28"/>
        </w:rPr>
        <w:t>表8-2 建设投资估算表</w:t>
      </w:r>
    </w:p>
    <w:tbl>
      <w:tblPr>
        <w:tblStyle w:val="3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2712"/>
        <w:gridCol w:w="1968"/>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1548" w:type="dxa"/>
            <w:shd w:val="clear" w:color="auto" w:fill="E0E0E0"/>
          </w:tcPr>
          <w:p>
            <w:pPr>
              <w:spacing w:line="460" w:lineRule="exact"/>
              <w:jc w:val="center"/>
              <w:rPr>
                <w:rFonts w:hint="eastAsia" w:ascii="华文楷体" w:hAnsi="华文楷体" w:eastAsia="华文楷体" w:cs="华文楷体"/>
                <w:sz w:val="28"/>
                <w:szCs w:val="28"/>
                <w:shd w:val="pct10" w:color="auto" w:fill="FFFFFF"/>
              </w:rPr>
            </w:pPr>
            <w:r>
              <w:rPr>
                <w:rFonts w:hint="eastAsia" w:ascii="华文楷体" w:hAnsi="华文楷体" w:eastAsia="华文楷体" w:cs="华文楷体"/>
                <w:sz w:val="28"/>
                <w:szCs w:val="28"/>
                <w:shd w:val="pct10" w:color="auto" w:fill="FFFFFF"/>
              </w:rPr>
              <w:t>类别</w:t>
            </w:r>
          </w:p>
        </w:tc>
        <w:tc>
          <w:tcPr>
            <w:tcW w:w="2712" w:type="dxa"/>
            <w:shd w:val="clear" w:color="auto" w:fill="E0E0E0"/>
          </w:tcPr>
          <w:p>
            <w:pPr>
              <w:spacing w:line="460" w:lineRule="exact"/>
              <w:jc w:val="center"/>
              <w:rPr>
                <w:rFonts w:hint="eastAsia" w:ascii="华文楷体" w:hAnsi="华文楷体" w:eastAsia="华文楷体" w:cs="华文楷体"/>
                <w:sz w:val="28"/>
                <w:szCs w:val="28"/>
                <w:shd w:val="pct10" w:color="auto" w:fill="FFFFFF"/>
              </w:rPr>
            </w:pPr>
            <w:r>
              <w:rPr>
                <w:rFonts w:hint="eastAsia" w:ascii="华文楷体" w:hAnsi="华文楷体" w:eastAsia="华文楷体" w:cs="华文楷体"/>
                <w:sz w:val="28"/>
                <w:szCs w:val="28"/>
                <w:shd w:val="pct10" w:color="auto" w:fill="FFFFFF"/>
              </w:rPr>
              <w:t>项目名称</w:t>
            </w:r>
          </w:p>
        </w:tc>
        <w:tc>
          <w:tcPr>
            <w:tcW w:w="1968" w:type="dxa"/>
            <w:shd w:val="clear" w:color="auto" w:fill="E0E0E0"/>
          </w:tcPr>
          <w:p>
            <w:pPr>
              <w:spacing w:line="460" w:lineRule="exact"/>
              <w:jc w:val="center"/>
              <w:rPr>
                <w:rFonts w:hint="eastAsia" w:ascii="华文楷体" w:hAnsi="华文楷体" w:eastAsia="华文楷体" w:cs="华文楷体"/>
                <w:sz w:val="28"/>
                <w:szCs w:val="28"/>
                <w:shd w:val="pct10" w:color="auto" w:fill="FFFFFF"/>
              </w:rPr>
            </w:pPr>
            <w:r>
              <w:rPr>
                <w:rFonts w:hint="eastAsia" w:ascii="华文楷体" w:hAnsi="华文楷体" w:eastAsia="华文楷体" w:cs="华文楷体"/>
                <w:sz w:val="28"/>
                <w:szCs w:val="28"/>
                <w:shd w:val="pct10" w:color="auto" w:fill="FFFFFF"/>
              </w:rPr>
              <w:t>合计（万元）</w:t>
            </w:r>
          </w:p>
        </w:tc>
        <w:tc>
          <w:tcPr>
            <w:tcW w:w="2520" w:type="dxa"/>
            <w:shd w:val="clear" w:color="auto" w:fill="E0E0E0"/>
          </w:tcPr>
          <w:p>
            <w:pPr>
              <w:spacing w:line="460" w:lineRule="exact"/>
              <w:jc w:val="center"/>
              <w:rPr>
                <w:rFonts w:hint="eastAsia" w:ascii="华文楷体" w:hAnsi="华文楷体" w:eastAsia="华文楷体" w:cs="华文楷体"/>
                <w:sz w:val="28"/>
                <w:szCs w:val="28"/>
                <w:shd w:val="pct10" w:color="auto" w:fill="FFFFFF"/>
              </w:rPr>
            </w:pPr>
            <w:r>
              <w:rPr>
                <w:rFonts w:hint="eastAsia" w:ascii="华文楷体" w:hAnsi="华文楷体" w:eastAsia="华文楷体" w:cs="华文楷体"/>
                <w:sz w:val="28"/>
                <w:szCs w:val="28"/>
                <w:shd w:val="pct10" w:color="auto" w:fill="FFFFFF"/>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pPr>
              <w:spacing w:line="460" w:lineRule="exact"/>
              <w:jc w:val="left"/>
              <w:rPr>
                <w:rFonts w:hint="eastAsia" w:ascii="华文楷体" w:hAnsi="华文楷体" w:eastAsia="华文楷体" w:cs="华文楷体"/>
                <w:sz w:val="28"/>
                <w:szCs w:val="28"/>
              </w:rPr>
            </w:pPr>
            <w:r>
              <w:rPr>
                <w:rFonts w:hint="eastAsia" w:ascii="华文楷体" w:hAnsi="华文楷体" w:eastAsia="华文楷体" w:cs="华文楷体"/>
                <w:sz w:val="28"/>
                <w:szCs w:val="28"/>
              </w:rPr>
              <w:t>1.</w:t>
            </w:r>
          </w:p>
        </w:tc>
        <w:tc>
          <w:tcPr>
            <w:tcW w:w="2712" w:type="dxa"/>
            <w:vAlign w:val="center"/>
          </w:tcPr>
          <w:p>
            <w:pPr>
              <w:spacing w:line="460" w:lineRule="exact"/>
              <w:jc w:val="left"/>
              <w:rPr>
                <w:rFonts w:hint="eastAsia" w:ascii="华文楷体" w:hAnsi="华文楷体" w:eastAsia="华文楷体" w:cs="华文楷体"/>
                <w:sz w:val="28"/>
                <w:szCs w:val="28"/>
              </w:rPr>
            </w:pPr>
            <w:r>
              <w:rPr>
                <w:rFonts w:hint="eastAsia" w:ascii="华文楷体" w:hAnsi="华文楷体" w:eastAsia="华文楷体" w:cs="华文楷体"/>
                <w:sz w:val="28"/>
                <w:szCs w:val="28"/>
              </w:rPr>
              <w:t>固定资产费用</w:t>
            </w:r>
          </w:p>
        </w:tc>
        <w:tc>
          <w:tcPr>
            <w:tcW w:w="1968" w:type="dxa"/>
          </w:tcPr>
          <w:p>
            <w:pPr>
              <w:spacing w:line="460" w:lineRule="exact"/>
              <w:jc w:val="left"/>
              <w:rPr>
                <w:rFonts w:hint="eastAsia" w:ascii="华文楷体" w:hAnsi="华文楷体" w:eastAsia="华文楷体" w:cs="华文楷体"/>
                <w:sz w:val="28"/>
                <w:szCs w:val="28"/>
              </w:rPr>
            </w:pPr>
            <w:r>
              <w:rPr>
                <w:rFonts w:hint="eastAsia" w:ascii="华文楷体" w:hAnsi="华文楷体" w:eastAsia="华文楷体" w:cs="华文楷体"/>
                <w:sz w:val="28"/>
                <w:szCs w:val="28"/>
              </w:rPr>
              <w:t>15.00</w:t>
            </w:r>
          </w:p>
        </w:tc>
        <w:tc>
          <w:tcPr>
            <w:tcW w:w="2520" w:type="dxa"/>
          </w:tcPr>
          <w:p>
            <w:pPr>
              <w:spacing w:line="460" w:lineRule="exact"/>
              <w:jc w:val="left"/>
              <w:rPr>
                <w:rFonts w:hint="eastAsia" w:ascii="华文楷体" w:hAnsi="华文楷体" w:eastAsia="华文楷体" w:cs="华文楷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pPr>
              <w:spacing w:line="460" w:lineRule="exact"/>
              <w:jc w:val="left"/>
              <w:rPr>
                <w:rFonts w:hint="eastAsia" w:ascii="华文楷体" w:hAnsi="华文楷体" w:eastAsia="华文楷体" w:cs="华文楷体"/>
                <w:sz w:val="28"/>
                <w:szCs w:val="28"/>
              </w:rPr>
            </w:pPr>
            <w:r>
              <w:rPr>
                <w:rFonts w:hint="eastAsia" w:ascii="华文楷体" w:hAnsi="华文楷体" w:eastAsia="华文楷体" w:cs="华文楷体"/>
                <w:sz w:val="28"/>
                <w:szCs w:val="28"/>
              </w:rPr>
              <w:t>2.</w:t>
            </w:r>
          </w:p>
        </w:tc>
        <w:tc>
          <w:tcPr>
            <w:tcW w:w="2712" w:type="dxa"/>
            <w:vAlign w:val="center"/>
          </w:tcPr>
          <w:p>
            <w:pPr>
              <w:spacing w:line="460" w:lineRule="exact"/>
              <w:jc w:val="left"/>
              <w:rPr>
                <w:rFonts w:hint="eastAsia" w:ascii="华文楷体" w:hAnsi="华文楷体" w:eastAsia="华文楷体" w:cs="华文楷体"/>
                <w:sz w:val="28"/>
                <w:szCs w:val="28"/>
              </w:rPr>
            </w:pPr>
            <w:r>
              <w:rPr>
                <w:rFonts w:hint="eastAsia" w:ascii="华文楷体" w:hAnsi="华文楷体" w:eastAsia="华文楷体" w:cs="华文楷体"/>
                <w:sz w:val="28"/>
                <w:szCs w:val="28"/>
              </w:rPr>
              <w:t>无形资产费用</w:t>
            </w:r>
          </w:p>
        </w:tc>
        <w:tc>
          <w:tcPr>
            <w:tcW w:w="1968" w:type="dxa"/>
          </w:tcPr>
          <w:p>
            <w:pPr>
              <w:spacing w:line="460" w:lineRule="exact"/>
              <w:jc w:val="left"/>
              <w:rPr>
                <w:rFonts w:hint="eastAsia" w:ascii="华文楷体" w:hAnsi="华文楷体" w:eastAsia="华文楷体" w:cs="华文楷体"/>
                <w:sz w:val="28"/>
                <w:szCs w:val="28"/>
              </w:rPr>
            </w:pPr>
            <w:r>
              <w:rPr>
                <w:rFonts w:hint="eastAsia" w:ascii="华文楷体" w:hAnsi="华文楷体" w:eastAsia="华文楷体" w:cs="华文楷体"/>
                <w:sz w:val="28"/>
                <w:szCs w:val="28"/>
              </w:rPr>
              <w:t>20.00</w:t>
            </w:r>
          </w:p>
        </w:tc>
        <w:tc>
          <w:tcPr>
            <w:tcW w:w="2520" w:type="dxa"/>
          </w:tcPr>
          <w:p>
            <w:pPr>
              <w:spacing w:line="460" w:lineRule="exact"/>
              <w:jc w:val="left"/>
              <w:rPr>
                <w:rFonts w:hint="eastAsia" w:ascii="华文楷体" w:hAnsi="华文楷体" w:eastAsia="华文楷体" w:cs="华文楷体"/>
                <w:sz w:val="28"/>
                <w:szCs w:val="28"/>
              </w:rPr>
            </w:pPr>
            <w:r>
              <w:rPr>
                <w:rFonts w:hint="eastAsia" w:ascii="华文楷体" w:hAnsi="华文楷体" w:eastAsia="华文楷体" w:cs="华文楷体"/>
                <w:sz w:val="28"/>
                <w:szCs w:val="28"/>
              </w:rPr>
              <w:t>其中3万为仓库租赁费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pPr>
              <w:spacing w:line="460" w:lineRule="exact"/>
              <w:jc w:val="left"/>
              <w:rPr>
                <w:rFonts w:hint="eastAsia" w:ascii="华文楷体" w:hAnsi="华文楷体" w:eastAsia="华文楷体" w:cs="华文楷体"/>
                <w:sz w:val="28"/>
                <w:szCs w:val="28"/>
              </w:rPr>
            </w:pPr>
            <w:r>
              <w:rPr>
                <w:rFonts w:hint="eastAsia" w:ascii="华文楷体" w:hAnsi="华文楷体" w:eastAsia="华文楷体" w:cs="华文楷体"/>
                <w:sz w:val="28"/>
                <w:szCs w:val="28"/>
              </w:rPr>
              <w:t>3.</w:t>
            </w:r>
          </w:p>
        </w:tc>
        <w:tc>
          <w:tcPr>
            <w:tcW w:w="2712" w:type="dxa"/>
            <w:vAlign w:val="center"/>
          </w:tcPr>
          <w:p>
            <w:pPr>
              <w:spacing w:line="460" w:lineRule="exact"/>
              <w:jc w:val="left"/>
              <w:rPr>
                <w:rFonts w:hint="eastAsia" w:ascii="华文楷体" w:hAnsi="华文楷体" w:eastAsia="华文楷体" w:cs="华文楷体"/>
                <w:sz w:val="28"/>
                <w:szCs w:val="28"/>
              </w:rPr>
            </w:pPr>
            <w:r>
              <w:rPr>
                <w:rFonts w:hint="eastAsia" w:ascii="华文楷体" w:hAnsi="华文楷体" w:eastAsia="华文楷体" w:cs="华文楷体"/>
                <w:sz w:val="28"/>
                <w:szCs w:val="28"/>
              </w:rPr>
              <w:t>开办费</w:t>
            </w:r>
          </w:p>
        </w:tc>
        <w:tc>
          <w:tcPr>
            <w:tcW w:w="1968" w:type="dxa"/>
          </w:tcPr>
          <w:p>
            <w:pPr>
              <w:spacing w:line="460" w:lineRule="exact"/>
              <w:jc w:val="left"/>
              <w:rPr>
                <w:rFonts w:hint="eastAsia" w:ascii="华文楷体" w:hAnsi="华文楷体" w:eastAsia="华文楷体" w:cs="华文楷体"/>
                <w:sz w:val="28"/>
                <w:szCs w:val="28"/>
              </w:rPr>
            </w:pPr>
            <w:r>
              <w:rPr>
                <w:rFonts w:hint="eastAsia" w:ascii="华文楷体" w:hAnsi="华文楷体" w:eastAsia="华文楷体" w:cs="华文楷体"/>
                <w:sz w:val="28"/>
                <w:szCs w:val="28"/>
              </w:rPr>
              <w:t>5.00</w:t>
            </w:r>
          </w:p>
        </w:tc>
        <w:tc>
          <w:tcPr>
            <w:tcW w:w="2520" w:type="dxa"/>
          </w:tcPr>
          <w:p>
            <w:pPr>
              <w:spacing w:line="460" w:lineRule="exact"/>
              <w:jc w:val="left"/>
              <w:rPr>
                <w:rFonts w:hint="eastAsia" w:ascii="华文楷体" w:hAnsi="华文楷体" w:eastAsia="华文楷体" w:cs="华文楷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pPr>
              <w:spacing w:line="460" w:lineRule="exact"/>
              <w:jc w:val="left"/>
              <w:rPr>
                <w:rFonts w:hint="eastAsia" w:ascii="华文楷体" w:hAnsi="华文楷体" w:eastAsia="华文楷体" w:cs="华文楷体"/>
                <w:sz w:val="28"/>
                <w:szCs w:val="28"/>
              </w:rPr>
            </w:pPr>
            <w:r>
              <w:rPr>
                <w:rFonts w:hint="eastAsia" w:ascii="华文楷体" w:hAnsi="华文楷体" w:eastAsia="华文楷体" w:cs="华文楷体"/>
                <w:sz w:val="28"/>
                <w:szCs w:val="28"/>
              </w:rPr>
              <w:t>4.</w:t>
            </w:r>
          </w:p>
        </w:tc>
        <w:tc>
          <w:tcPr>
            <w:tcW w:w="2712" w:type="dxa"/>
            <w:vAlign w:val="center"/>
          </w:tcPr>
          <w:p>
            <w:pPr>
              <w:spacing w:line="460" w:lineRule="exact"/>
              <w:jc w:val="left"/>
              <w:rPr>
                <w:rFonts w:hint="eastAsia" w:ascii="华文楷体" w:hAnsi="华文楷体" w:eastAsia="华文楷体" w:cs="华文楷体"/>
                <w:sz w:val="28"/>
                <w:szCs w:val="28"/>
              </w:rPr>
            </w:pPr>
            <w:r>
              <w:rPr>
                <w:rFonts w:hint="eastAsia" w:ascii="华文楷体" w:hAnsi="华文楷体" w:eastAsia="华文楷体" w:cs="华文楷体"/>
                <w:sz w:val="28"/>
                <w:szCs w:val="28"/>
              </w:rPr>
              <w:t>基本预备费</w:t>
            </w:r>
          </w:p>
        </w:tc>
        <w:tc>
          <w:tcPr>
            <w:tcW w:w="1968" w:type="dxa"/>
          </w:tcPr>
          <w:p>
            <w:pPr>
              <w:spacing w:line="460" w:lineRule="exact"/>
              <w:jc w:val="left"/>
              <w:rPr>
                <w:rFonts w:hint="eastAsia" w:ascii="华文楷体" w:hAnsi="华文楷体" w:eastAsia="华文楷体" w:cs="华文楷体"/>
                <w:sz w:val="28"/>
                <w:szCs w:val="28"/>
              </w:rPr>
            </w:pPr>
            <w:r>
              <w:rPr>
                <w:rFonts w:hint="eastAsia" w:ascii="华文楷体" w:hAnsi="华文楷体" w:eastAsia="华文楷体" w:cs="华文楷体"/>
                <w:sz w:val="28"/>
                <w:szCs w:val="28"/>
              </w:rPr>
              <w:t>10.00</w:t>
            </w:r>
          </w:p>
        </w:tc>
        <w:tc>
          <w:tcPr>
            <w:tcW w:w="2520" w:type="dxa"/>
          </w:tcPr>
          <w:p>
            <w:pPr>
              <w:spacing w:line="460" w:lineRule="exact"/>
              <w:jc w:val="left"/>
              <w:rPr>
                <w:rFonts w:hint="eastAsia" w:ascii="华文楷体" w:hAnsi="华文楷体" w:eastAsia="华文楷体" w:cs="华文楷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pPr>
              <w:spacing w:line="460" w:lineRule="exact"/>
              <w:jc w:val="left"/>
              <w:rPr>
                <w:rFonts w:hint="eastAsia" w:ascii="华文楷体" w:hAnsi="华文楷体" w:eastAsia="华文楷体" w:cs="华文楷体"/>
                <w:sz w:val="28"/>
                <w:szCs w:val="28"/>
              </w:rPr>
            </w:pPr>
            <w:r>
              <w:rPr>
                <w:rFonts w:hint="eastAsia" w:ascii="华文楷体" w:hAnsi="华文楷体" w:eastAsia="华文楷体" w:cs="华文楷体"/>
                <w:sz w:val="28"/>
                <w:szCs w:val="28"/>
              </w:rPr>
              <w:t>5.</w:t>
            </w:r>
          </w:p>
        </w:tc>
        <w:tc>
          <w:tcPr>
            <w:tcW w:w="2712" w:type="dxa"/>
            <w:vAlign w:val="center"/>
          </w:tcPr>
          <w:p>
            <w:pPr>
              <w:spacing w:line="460" w:lineRule="exact"/>
              <w:jc w:val="left"/>
              <w:rPr>
                <w:rFonts w:hint="eastAsia" w:ascii="华文楷体" w:hAnsi="华文楷体" w:eastAsia="华文楷体" w:cs="华文楷体"/>
                <w:sz w:val="28"/>
                <w:szCs w:val="28"/>
              </w:rPr>
            </w:pPr>
            <w:r>
              <w:rPr>
                <w:rFonts w:hint="eastAsia" w:ascii="华文楷体" w:hAnsi="华文楷体" w:eastAsia="华文楷体" w:cs="华文楷体"/>
                <w:sz w:val="28"/>
                <w:szCs w:val="28"/>
              </w:rPr>
              <w:t>价格上涨预备费</w:t>
            </w:r>
          </w:p>
        </w:tc>
        <w:tc>
          <w:tcPr>
            <w:tcW w:w="1968" w:type="dxa"/>
          </w:tcPr>
          <w:p>
            <w:pPr>
              <w:spacing w:line="460" w:lineRule="exact"/>
              <w:jc w:val="left"/>
              <w:rPr>
                <w:rFonts w:hint="eastAsia" w:ascii="华文楷体" w:hAnsi="华文楷体" w:eastAsia="华文楷体" w:cs="华文楷体"/>
                <w:sz w:val="28"/>
                <w:szCs w:val="28"/>
              </w:rPr>
            </w:pPr>
          </w:p>
        </w:tc>
        <w:tc>
          <w:tcPr>
            <w:tcW w:w="2520" w:type="dxa"/>
          </w:tcPr>
          <w:p>
            <w:pPr>
              <w:spacing w:line="460" w:lineRule="exact"/>
              <w:jc w:val="left"/>
              <w:rPr>
                <w:rFonts w:hint="eastAsia" w:ascii="华文楷体" w:hAnsi="华文楷体" w:eastAsia="华文楷体" w:cs="华文楷体"/>
                <w:sz w:val="28"/>
                <w:szCs w:val="28"/>
              </w:rPr>
            </w:pPr>
            <w:r>
              <w:rPr>
                <w:rFonts w:hint="eastAsia" w:ascii="华文楷体" w:hAnsi="华文楷体" w:eastAsia="华文楷体" w:cs="华文楷体"/>
                <w:sz w:val="28"/>
                <w:szCs w:val="28"/>
              </w:rPr>
              <w:t>项目1年内建成，故不计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pPr>
              <w:spacing w:line="460" w:lineRule="exact"/>
              <w:jc w:val="left"/>
              <w:rPr>
                <w:rFonts w:hint="eastAsia" w:ascii="华文楷体" w:hAnsi="华文楷体" w:eastAsia="华文楷体" w:cs="华文楷体"/>
                <w:sz w:val="28"/>
                <w:szCs w:val="28"/>
              </w:rPr>
            </w:pPr>
            <w:r>
              <w:rPr>
                <w:rFonts w:hint="eastAsia" w:ascii="华文楷体" w:hAnsi="华文楷体" w:eastAsia="华文楷体" w:cs="华文楷体"/>
                <w:sz w:val="28"/>
                <w:szCs w:val="28"/>
              </w:rPr>
              <w:t>6.</w:t>
            </w:r>
          </w:p>
        </w:tc>
        <w:tc>
          <w:tcPr>
            <w:tcW w:w="2712" w:type="dxa"/>
            <w:vAlign w:val="center"/>
          </w:tcPr>
          <w:p>
            <w:pPr>
              <w:spacing w:line="460" w:lineRule="exact"/>
              <w:jc w:val="left"/>
              <w:rPr>
                <w:rFonts w:hint="eastAsia" w:ascii="华文楷体" w:hAnsi="华文楷体" w:eastAsia="华文楷体" w:cs="华文楷体"/>
                <w:sz w:val="28"/>
                <w:szCs w:val="28"/>
              </w:rPr>
            </w:pPr>
            <w:r>
              <w:rPr>
                <w:rFonts w:hint="eastAsia" w:ascii="华文楷体" w:hAnsi="华文楷体" w:eastAsia="华文楷体" w:cs="华文楷体"/>
                <w:sz w:val="28"/>
                <w:szCs w:val="28"/>
              </w:rPr>
              <w:t>总投资</w:t>
            </w:r>
          </w:p>
        </w:tc>
        <w:tc>
          <w:tcPr>
            <w:tcW w:w="1968" w:type="dxa"/>
          </w:tcPr>
          <w:p>
            <w:pPr>
              <w:spacing w:line="460" w:lineRule="exact"/>
              <w:jc w:val="left"/>
              <w:rPr>
                <w:rFonts w:hint="eastAsia" w:ascii="华文楷体" w:hAnsi="华文楷体" w:eastAsia="华文楷体" w:cs="华文楷体"/>
                <w:sz w:val="28"/>
                <w:szCs w:val="28"/>
              </w:rPr>
            </w:pPr>
            <w:r>
              <w:rPr>
                <w:rFonts w:hint="eastAsia" w:ascii="华文楷体" w:hAnsi="华文楷体" w:eastAsia="华文楷体" w:cs="华文楷体"/>
                <w:sz w:val="28"/>
                <w:szCs w:val="28"/>
              </w:rPr>
              <w:t>50.00</w:t>
            </w:r>
          </w:p>
        </w:tc>
        <w:tc>
          <w:tcPr>
            <w:tcW w:w="2520" w:type="dxa"/>
          </w:tcPr>
          <w:p>
            <w:pPr>
              <w:spacing w:line="460" w:lineRule="exact"/>
              <w:jc w:val="left"/>
              <w:rPr>
                <w:rFonts w:hint="eastAsia" w:ascii="华文楷体" w:hAnsi="华文楷体" w:eastAsia="华文楷体" w:cs="华文楷体"/>
                <w:sz w:val="28"/>
                <w:szCs w:val="28"/>
              </w:rPr>
            </w:pPr>
          </w:p>
        </w:tc>
      </w:tr>
    </w:tbl>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建设投资详见附录表1（总估算表）。</w:t>
      </w:r>
      <w:bookmarkStart w:id="158" w:name="_Toc23180136"/>
    </w:p>
    <w:p>
      <w:pPr>
        <w:pStyle w:val="3"/>
        <w:spacing w:line="460" w:lineRule="exact"/>
        <w:rPr>
          <w:rFonts w:hint="eastAsia" w:ascii="华文楷体" w:hAnsi="华文楷体" w:eastAsia="华文楷体" w:cs="华文楷体"/>
        </w:rPr>
      </w:pPr>
      <w:bookmarkStart w:id="159" w:name="_Toc434003935"/>
      <w:bookmarkStart w:id="160" w:name="_Toc434004050"/>
      <w:bookmarkStart w:id="161" w:name="_Toc434003731"/>
      <w:bookmarkStart w:id="162" w:name="_Toc434134418"/>
      <w:bookmarkStart w:id="163" w:name="_Toc434134130"/>
      <w:r>
        <w:rPr>
          <w:rFonts w:hint="eastAsia" w:ascii="华文楷体" w:hAnsi="华文楷体" w:eastAsia="华文楷体" w:cs="华文楷体"/>
        </w:rPr>
        <w:t>8.3投资收益及风险分析</w:t>
      </w:r>
      <w:bookmarkEnd w:id="158"/>
      <w:bookmarkEnd w:id="159"/>
      <w:bookmarkEnd w:id="160"/>
      <w:bookmarkEnd w:id="161"/>
      <w:bookmarkEnd w:id="162"/>
      <w:bookmarkEnd w:id="163"/>
    </w:p>
    <w:p>
      <w:pPr>
        <w:pStyle w:val="4"/>
        <w:spacing w:line="460" w:lineRule="exact"/>
        <w:rPr>
          <w:rFonts w:hint="eastAsia" w:ascii="华文楷体" w:hAnsi="华文楷体" w:eastAsia="华文楷体" w:cs="华文楷体"/>
        </w:rPr>
      </w:pPr>
      <w:bookmarkStart w:id="164" w:name="_Toc434134131"/>
      <w:bookmarkStart w:id="165" w:name="_Toc434134419"/>
      <w:bookmarkStart w:id="166" w:name="_Toc434003936"/>
      <w:bookmarkStart w:id="167" w:name="_Toc434003732"/>
      <w:bookmarkStart w:id="168" w:name="_Toc434004051"/>
      <w:r>
        <w:rPr>
          <w:rFonts w:hint="eastAsia" w:ascii="华文楷体" w:hAnsi="华文楷体" w:eastAsia="华文楷体" w:cs="华文楷体"/>
        </w:rPr>
        <w:t>8.3.1投资收益与风险分析</w:t>
      </w:r>
      <w:bookmarkEnd w:id="164"/>
      <w:bookmarkEnd w:id="165"/>
      <w:bookmarkEnd w:id="166"/>
      <w:bookmarkEnd w:id="167"/>
      <w:bookmarkEnd w:id="168"/>
    </w:p>
    <w:p>
      <w:pPr>
        <w:spacing w:line="460" w:lineRule="exact"/>
        <w:ind w:firstLine="560" w:firstLineChars="200"/>
        <w:rPr>
          <w:rFonts w:hint="eastAsia" w:ascii="华文楷体" w:hAnsi="华文楷体" w:eastAsia="华文楷体" w:cs="华文楷体"/>
          <w:bCs/>
          <w:sz w:val="28"/>
          <w:szCs w:val="28"/>
        </w:rPr>
      </w:pPr>
      <w:bookmarkStart w:id="169" w:name="_Toc434134132"/>
      <w:bookmarkStart w:id="170" w:name="_Toc434134420"/>
      <w:bookmarkStart w:id="171" w:name="_Toc434003937"/>
      <w:bookmarkStart w:id="172" w:name="_Toc434003733"/>
      <w:bookmarkStart w:id="173" w:name="_Toc434004052"/>
      <w:r>
        <w:rPr>
          <w:rFonts w:hint="eastAsia" w:ascii="华文楷体" w:hAnsi="华文楷体" w:eastAsia="华文楷体" w:cs="华文楷体"/>
          <w:bCs/>
          <w:sz w:val="28"/>
          <w:szCs w:val="28"/>
        </w:rPr>
        <w:t>投资现金流量表</w:t>
      </w:r>
      <w:bookmarkEnd w:id="169"/>
      <w:bookmarkEnd w:id="170"/>
      <w:bookmarkEnd w:id="171"/>
      <w:bookmarkEnd w:id="172"/>
      <w:bookmarkEnd w:id="173"/>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sectPr>
          <w:footerReference r:id="rId3" w:type="default"/>
          <w:pgSz w:w="11907" w:h="16840"/>
          <w:pgMar w:top="1440" w:right="1797" w:bottom="1440" w:left="1797" w:header="720" w:footer="851" w:gutter="0"/>
          <w:pgNumType w:start="1" w:chapStyle="1"/>
          <w:cols w:space="720" w:num="1"/>
          <w:titlePg/>
          <w:docGrid w:linePitch="326" w:charSpace="-4916"/>
        </w:sectPr>
      </w:pPr>
    </w:p>
    <w:tbl>
      <w:tblPr>
        <w:tblStyle w:val="31"/>
        <w:tblW w:w="0" w:type="auto"/>
        <w:tblInd w:w="1700" w:type="dxa"/>
        <w:tblLayout w:type="fixed"/>
        <w:tblCellMar>
          <w:top w:w="15" w:type="dxa"/>
          <w:left w:w="15" w:type="dxa"/>
          <w:bottom w:w="15" w:type="dxa"/>
          <w:right w:w="15" w:type="dxa"/>
        </w:tblCellMar>
      </w:tblPr>
      <w:tblGrid>
        <w:gridCol w:w="2795"/>
        <w:gridCol w:w="1255"/>
        <w:gridCol w:w="1275"/>
        <w:gridCol w:w="1185"/>
        <w:gridCol w:w="1125"/>
        <w:gridCol w:w="1913"/>
        <w:gridCol w:w="1023"/>
      </w:tblGrid>
      <w:tr>
        <w:tblPrEx>
          <w:tblCellMar>
            <w:top w:w="15" w:type="dxa"/>
            <w:left w:w="15" w:type="dxa"/>
            <w:bottom w:w="15" w:type="dxa"/>
            <w:right w:w="15" w:type="dxa"/>
          </w:tblCellMar>
        </w:tblPrEx>
        <w:trPr>
          <w:trHeight w:val="375" w:hRule="atLeast"/>
        </w:trPr>
        <w:tc>
          <w:tcPr>
            <w:tcW w:w="9548" w:type="dxa"/>
            <w:gridSpan w:val="6"/>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center"/>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现金流量表</w:t>
            </w: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6"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2016年12月</w:t>
            </w:r>
          </w:p>
        </w:tc>
        <w:tc>
          <w:tcPr>
            <w:tcW w:w="127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2017年12月</w:t>
            </w:r>
          </w:p>
        </w:tc>
        <w:tc>
          <w:tcPr>
            <w:tcW w:w="118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2018年12月</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2019年12月</w:t>
            </w:r>
          </w:p>
        </w:tc>
        <w:tc>
          <w:tcPr>
            <w:tcW w:w="191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2020年12月</w:t>
            </w: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6"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校园百事通</w:t>
            </w: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单位：万元</w:t>
            </w:r>
          </w:p>
        </w:tc>
        <w:tc>
          <w:tcPr>
            <w:tcW w:w="127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8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2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913"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6"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项      目</w:t>
            </w: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本期金额</w:t>
            </w:r>
          </w:p>
        </w:tc>
        <w:tc>
          <w:tcPr>
            <w:tcW w:w="127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8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2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913"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6"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一、经营活动产生的现金流量：</w:t>
            </w:r>
          </w:p>
        </w:tc>
        <w:tc>
          <w:tcPr>
            <w:tcW w:w="125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27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8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2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913"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540"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销售商品、提供劳务收到的现金</w:t>
            </w: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44.5</w:t>
            </w:r>
          </w:p>
        </w:tc>
        <w:tc>
          <w:tcPr>
            <w:tcW w:w="127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19</w:t>
            </w:r>
          </w:p>
        </w:tc>
        <w:tc>
          <w:tcPr>
            <w:tcW w:w="118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38.5</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53.8</w:t>
            </w:r>
          </w:p>
        </w:tc>
        <w:tc>
          <w:tcPr>
            <w:tcW w:w="191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80</w:t>
            </w: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6"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收到的税费返还</w:t>
            </w:r>
          </w:p>
        </w:tc>
        <w:tc>
          <w:tcPr>
            <w:tcW w:w="125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27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8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2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913"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540"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收到的其他与经营活动有关的现金</w:t>
            </w:r>
          </w:p>
        </w:tc>
        <w:tc>
          <w:tcPr>
            <w:tcW w:w="125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27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8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2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913"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6"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现金流入小计</w:t>
            </w: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77.50 </w:t>
            </w:r>
          </w:p>
        </w:tc>
        <w:tc>
          <w:tcPr>
            <w:tcW w:w="127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20.00 </w:t>
            </w:r>
          </w:p>
        </w:tc>
        <w:tc>
          <w:tcPr>
            <w:tcW w:w="118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38.50 </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53.80 </w:t>
            </w:r>
          </w:p>
        </w:tc>
        <w:tc>
          <w:tcPr>
            <w:tcW w:w="191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80.00</w:t>
            </w: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540"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购买商品、接受劳务支付的现金</w:t>
            </w: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0.70 </w:t>
            </w:r>
          </w:p>
        </w:tc>
        <w:tc>
          <w:tcPr>
            <w:tcW w:w="127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24.50</w:t>
            </w:r>
          </w:p>
        </w:tc>
        <w:tc>
          <w:tcPr>
            <w:tcW w:w="118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35.00</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45.00</w:t>
            </w:r>
          </w:p>
        </w:tc>
        <w:tc>
          <w:tcPr>
            <w:tcW w:w="191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70.00</w:t>
            </w: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540"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支付给职工以及为职工支付的现金</w:t>
            </w: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20.00 </w:t>
            </w:r>
          </w:p>
        </w:tc>
        <w:tc>
          <w:tcPr>
            <w:tcW w:w="127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157.80 </w:t>
            </w:r>
          </w:p>
        </w:tc>
        <w:tc>
          <w:tcPr>
            <w:tcW w:w="118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218.40 </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304.80 </w:t>
            </w:r>
          </w:p>
        </w:tc>
        <w:tc>
          <w:tcPr>
            <w:tcW w:w="191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375.60 </w:t>
            </w: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6"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支付的各项税费</w:t>
            </w: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26.00 </w:t>
            </w:r>
          </w:p>
        </w:tc>
        <w:tc>
          <w:tcPr>
            <w:tcW w:w="127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15.71 </w:t>
            </w:r>
          </w:p>
        </w:tc>
        <w:tc>
          <w:tcPr>
            <w:tcW w:w="118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121.93 </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183.48 </w:t>
            </w:r>
          </w:p>
        </w:tc>
        <w:tc>
          <w:tcPr>
            <w:tcW w:w="191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303.78 </w:t>
            </w: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540"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支付的其它与经营活动有关的现金</w:t>
            </w: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15.00 </w:t>
            </w:r>
          </w:p>
        </w:tc>
        <w:tc>
          <w:tcPr>
            <w:tcW w:w="127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108.00 </w:t>
            </w:r>
          </w:p>
        </w:tc>
        <w:tc>
          <w:tcPr>
            <w:tcW w:w="118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127.00 </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138.00 </w:t>
            </w:r>
          </w:p>
        </w:tc>
        <w:tc>
          <w:tcPr>
            <w:tcW w:w="191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154.00 </w:t>
            </w: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6"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现金流出小计</w:t>
            </w: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75.00 </w:t>
            </w:r>
          </w:p>
        </w:tc>
        <w:tc>
          <w:tcPr>
            <w:tcW w:w="127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771.11 </w:t>
            </w:r>
          </w:p>
        </w:tc>
        <w:tc>
          <w:tcPr>
            <w:tcW w:w="118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1180.13 </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1531.86 </w:t>
            </w:r>
          </w:p>
        </w:tc>
        <w:tc>
          <w:tcPr>
            <w:tcW w:w="191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2191.75 </w:t>
            </w: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540"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经营活动产生的现金流量净额</w:t>
            </w: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60.00 </w:t>
            </w:r>
          </w:p>
        </w:tc>
        <w:tc>
          <w:tcPr>
            <w:tcW w:w="127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-30.11 </w:t>
            </w:r>
          </w:p>
        </w:tc>
        <w:tc>
          <w:tcPr>
            <w:tcW w:w="118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-30.13 </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-30.86 </w:t>
            </w:r>
          </w:p>
        </w:tc>
        <w:tc>
          <w:tcPr>
            <w:tcW w:w="191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-42.75 </w:t>
            </w: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6"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二、投资活动产生的现金流量：</w:t>
            </w:r>
          </w:p>
        </w:tc>
        <w:tc>
          <w:tcPr>
            <w:tcW w:w="125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27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8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2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913"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6"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收回投资所收到的现金</w:t>
            </w:r>
          </w:p>
        </w:tc>
        <w:tc>
          <w:tcPr>
            <w:tcW w:w="125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27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8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2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913"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6"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取得投资收益所收到的现金</w:t>
            </w:r>
          </w:p>
        </w:tc>
        <w:tc>
          <w:tcPr>
            <w:tcW w:w="125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27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8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2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913"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540"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处置固定资产、无形资产和其他长期资产所收回的现金净额</w:t>
            </w:r>
          </w:p>
        </w:tc>
        <w:tc>
          <w:tcPr>
            <w:tcW w:w="125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27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8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2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913"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540"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收到的其他与投资活动有关的现金</w:t>
            </w:r>
          </w:p>
        </w:tc>
        <w:tc>
          <w:tcPr>
            <w:tcW w:w="125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27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8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2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913"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6"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现金流入小计</w:t>
            </w:r>
          </w:p>
        </w:tc>
        <w:tc>
          <w:tcPr>
            <w:tcW w:w="125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27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8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2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913"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540"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购建固定资产、无形资产和其他长期资产所支付的现金</w:t>
            </w: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15.00 </w:t>
            </w:r>
          </w:p>
        </w:tc>
        <w:tc>
          <w:tcPr>
            <w:tcW w:w="127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15.00 </w:t>
            </w:r>
          </w:p>
        </w:tc>
        <w:tc>
          <w:tcPr>
            <w:tcW w:w="118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15.00 </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15.00 </w:t>
            </w:r>
          </w:p>
        </w:tc>
        <w:tc>
          <w:tcPr>
            <w:tcW w:w="191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15.00 </w:t>
            </w: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6"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投资所支付的现金</w:t>
            </w:r>
          </w:p>
        </w:tc>
        <w:tc>
          <w:tcPr>
            <w:tcW w:w="125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27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8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2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913"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540"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支付的其他与投资活动有关的现金</w:t>
            </w:r>
          </w:p>
        </w:tc>
        <w:tc>
          <w:tcPr>
            <w:tcW w:w="125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27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8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2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913"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6"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现金流出小计</w:t>
            </w: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40.00 </w:t>
            </w:r>
          </w:p>
        </w:tc>
        <w:tc>
          <w:tcPr>
            <w:tcW w:w="127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44.00 </w:t>
            </w:r>
          </w:p>
        </w:tc>
        <w:tc>
          <w:tcPr>
            <w:tcW w:w="118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44.00 </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48.00 </w:t>
            </w:r>
          </w:p>
        </w:tc>
        <w:tc>
          <w:tcPr>
            <w:tcW w:w="191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48.00 </w:t>
            </w: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540"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投资活动产生的现金流量净额</w:t>
            </w: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-2.00 </w:t>
            </w:r>
          </w:p>
        </w:tc>
        <w:tc>
          <w:tcPr>
            <w:tcW w:w="127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-2.00 </w:t>
            </w:r>
          </w:p>
        </w:tc>
        <w:tc>
          <w:tcPr>
            <w:tcW w:w="118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-3.00 </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-3.00 </w:t>
            </w:r>
          </w:p>
        </w:tc>
        <w:tc>
          <w:tcPr>
            <w:tcW w:w="191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-5.00 </w:t>
            </w: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6"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三、筹资活动产生的现金流量： </w:t>
            </w:r>
          </w:p>
        </w:tc>
        <w:tc>
          <w:tcPr>
            <w:tcW w:w="125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27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8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2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913"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6"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吸收投资所收到的现金</w:t>
            </w: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5.00 </w:t>
            </w:r>
          </w:p>
        </w:tc>
        <w:tc>
          <w:tcPr>
            <w:tcW w:w="127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5.33 </w:t>
            </w:r>
          </w:p>
        </w:tc>
        <w:tc>
          <w:tcPr>
            <w:tcW w:w="118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7.04 </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8.56 </w:t>
            </w:r>
          </w:p>
        </w:tc>
        <w:tc>
          <w:tcPr>
            <w:tcW w:w="191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9.53 </w:t>
            </w: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6"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借款所收到的现金</w:t>
            </w: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0.00 </w:t>
            </w:r>
          </w:p>
        </w:tc>
        <w:tc>
          <w:tcPr>
            <w:tcW w:w="127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0</w:t>
            </w:r>
          </w:p>
        </w:tc>
        <w:tc>
          <w:tcPr>
            <w:tcW w:w="118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0</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0</w:t>
            </w:r>
          </w:p>
        </w:tc>
        <w:tc>
          <w:tcPr>
            <w:tcW w:w="191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0</w:t>
            </w: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540"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收到的其他与筹资活动有关的现金</w:t>
            </w:r>
          </w:p>
        </w:tc>
        <w:tc>
          <w:tcPr>
            <w:tcW w:w="125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27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8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2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913"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6"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现金流入小计</w:t>
            </w: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20.00 </w:t>
            </w:r>
          </w:p>
        </w:tc>
        <w:tc>
          <w:tcPr>
            <w:tcW w:w="127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20.51 </w:t>
            </w:r>
          </w:p>
        </w:tc>
        <w:tc>
          <w:tcPr>
            <w:tcW w:w="118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25.28 </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25.39 </w:t>
            </w:r>
          </w:p>
        </w:tc>
        <w:tc>
          <w:tcPr>
            <w:tcW w:w="191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29.72 </w:t>
            </w: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6"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偿还债务所支付的现金</w:t>
            </w: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0</w:t>
            </w:r>
          </w:p>
        </w:tc>
        <w:tc>
          <w:tcPr>
            <w:tcW w:w="127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0</w:t>
            </w:r>
          </w:p>
        </w:tc>
        <w:tc>
          <w:tcPr>
            <w:tcW w:w="118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0</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0</w:t>
            </w:r>
          </w:p>
        </w:tc>
        <w:tc>
          <w:tcPr>
            <w:tcW w:w="191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0</w:t>
            </w: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540"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分配股利、利润或偿付利息所支付的现金</w:t>
            </w: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10.40 </w:t>
            </w:r>
          </w:p>
        </w:tc>
        <w:tc>
          <w:tcPr>
            <w:tcW w:w="127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10.91 </w:t>
            </w:r>
          </w:p>
        </w:tc>
        <w:tc>
          <w:tcPr>
            <w:tcW w:w="118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11.93 </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20.44 </w:t>
            </w:r>
          </w:p>
        </w:tc>
        <w:tc>
          <w:tcPr>
            <w:tcW w:w="191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20.20 </w:t>
            </w: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540"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支付的其他与筹资活动有关的现金</w:t>
            </w:r>
          </w:p>
        </w:tc>
        <w:tc>
          <w:tcPr>
            <w:tcW w:w="125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27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8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2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913"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6"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现金流出小计</w:t>
            </w: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5.60 </w:t>
            </w:r>
          </w:p>
        </w:tc>
        <w:tc>
          <w:tcPr>
            <w:tcW w:w="127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5.41 </w:t>
            </w:r>
          </w:p>
        </w:tc>
        <w:tc>
          <w:tcPr>
            <w:tcW w:w="118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6.18 </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7.44 </w:t>
            </w:r>
          </w:p>
        </w:tc>
        <w:tc>
          <w:tcPr>
            <w:tcW w:w="191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10.70 </w:t>
            </w: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540"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筹资活动产生的现金流量净额</w:t>
            </w: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20.40 </w:t>
            </w:r>
          </w:p>
        </w:tc>
        <w:tc>
          <w:tcPr>
            <w:tcW w:w="127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21.10 </w:t>
            </w:r>
          </w:p>
        </w:tc>
        <w:tc>
          <w:tcPr>
            <w:tcW w:w="118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30.10 </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42.95 </w:t>
            </w:r>
          </w:p>
        </w:tc>
        <w:tc>
          <w:tcPr>
            <w:tcW w:w="191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50.02 </w:t>
            </w: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6"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四、汇率变动对现金的影响额</w:t>
            </w:r>
          </w:p>
        </w:tc>
        <w:tc>
          <w:tcPr>
            <w:tcW w:w="125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27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8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12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913"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6"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五、现金及现金等价物净增加额</w:t>
            </w: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50.40 </w:t>
            </w:r>
          </w:p>
        </w:tc>
        <w:tc>
          <w:tcPr>
            <w:tcW w:w="127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-2.01 </w:t>
            </w:r>
          </w:p>
        </w:tc>
        <w:tc>
          <w:tcPr>
            <w:tcW w:w="118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5.97 </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20.09 </w:t>
            </w:r>
          </w:p>
        </w:tc>
        <w:tc>
          <w:tcPr>
            <w:tcW w:w="191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25.27 </w:t>
            </w: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6" w:hRule="atLeast"/>
        </w:trPr>
        <w:tc>
          <w:tcPr>
            <w:tcW w:w="2795" w:type="dxa"/>
            <w:tcBorders>
              <w:bottom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255" w:type="dxa"/>
            <w:vAlign w:val="center"/>
          </w:tcPr>
          <w:p>
            <w:pPr>
              <w:spacing w:line="460" w:lineRule="exact"/>
              <w:jc w:val="left"/>
              <w:rPr>
                <w:rFonts w:hint="eastAsia" w:ascii="华文楷体" w:hAnsi="华文楷体" w:eastAsia="华文楷体" w:cs="华文楷体"/>
                <w:color w:val="000000"/>
                <w:sz w:val="28"/>
                <w:szCs w:val="28"/>
              </w:rPr>
            </w:pPr>
          </w:p>
        </w:tc>
        <w:tc>
          <w:tcPr>
            <w:tcW w:w="1275" w:type="dxa"/>
            <w:vAlign w:val="center"/>
          </w:tcPr>
          <w:p>
            <w:pPr>
              <w:spacing w:line="460" w:lineRule="exact"/>
              <w:jc w:val="left"/>
              <w:rPr>
                <w:rFonts w:hint="eastAsia" w:ascii="华文楷体" w:hAnsi="华文楷体" w:eastAsia="华文楷体" w:cs="华文楷体"/>
                <w:color w:val="000000"/>
                <w:sz w:val="28"/>
                <w:szCs w:val="28"/>
              </w:rPr>
            </w:pPr>
          </w:p>
        </w:tc>
        <w:tc>
          <w:tcPr>
            <w:tcW w:w="1185" w:type="dxa"/>
            <w:vAlign w:val="center"/>
          </w:tcPr>
          <w:p>
            <w:pPr>
              <w:spacing w:line="460" w:lineRule="exact"/>
              <w:jc w:val="left"/>
              <w:rPr>
                <w:rFonts w:hint="eastAsia" w:ascii="华文楷体" w:hAnsi="华文楷体" w:eastAsia="华文楷体" w:cs="华文楷体"/>
                <w:color w:val="000000"/>
                <w:sz w:val="28"/>
                <w:szCs w:val="28"/>
              </w:rPr>
            </w:pPr>
          </w:p>
        </w:tc>
        <w:tc>
          <w:tcPr>
            <w:tcW w:w="1125" w:type="dxa"/>
            <w:vAlign w:val="center"/>
          </w:tcPr>
          <w:p>
            <w:pPr>
              <w:spacing w:line="460" w:lineRule="exact"/>
              <w:jc w:val="left"/>
              <w:rPr>
                <w:rFonts w:hint="eastAsia" w:ascii="华文楷体" w:hAnsi="华文楷体" w:eastAsia="华文楷体" w:cs="华文楷体"/>
                <w:color w:val="000000"/>
                <w:sz w:val="28"/>
                <w:szCs w:val="28"/>
              </w:rPr>
            </w:pPr>
          </w:p>
        </w:tc>
        <w:tc>
          <w:tcPr>
            <w:tcW w:w="1913" w:type="dxa"/>
            <w:vAlign w:val="center"/>
          </w:tcPr>
          <w:p>
            <w:pPr>
              <w:spacing w:line="460" w:lineRule="exact"/>
              <w:jc w:val="left"/>
              <w:rPr>
                <w:rFonts w:hint="eastAsia" w:ascii="华文楷体" w:hAnsi="华文楷体" w:eastAsia="华文楷体" w:cs="华文楷体"/>
                <w:color w:val="000000"/>
                <w:sz w:val="28"/>
                <w:szCs w:val="28"/>
              </w:rPr>
            </w:pPr>
          </w:p>
        </w:tc>
        <w:tc>
          <w:tcPr>
            <w:tcW w:w="1023" w:type="dxa"/>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5"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spacing w:line="460" w:lineRule="exact"/>
              <w:jc w:val="left"/>
              <w:rPr>
                <w:rFonts w:hint="eastAsia" w:ascii="华文楷体" w:hAnsi="华文楷体" w:eastAsia="华文楷体" w:cs="华文楷体"/>
                <w:color w:val="000000"/>
                <w:sz w:val="28"/>
                <w:szCs w:val="28"/>
              </w:rPr>
            </w:pP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第零年</w:t>
            </w:r>
          </w:p>
        </w:tc>
        <w:tc>
          <w:tcPr>
            <w:tcW w:w="127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第一年</w:t>
            </w:r>
          </w:p>
        </w:tc>
        <w:tc>
          <w:tcPr>
            <w:tcW w:w="118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第二年</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第三年</w:t>
            </w:r>
          </w:p>
        </w:tc>
        <w:tc>
          <w:tcPr>
            <w:tcW w:w="191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第四年</w:t>
            </w:r>
          </w:p>
        </w:tc>
        <w:tc>
          <w:tcPr>
            <w:tcW w:w="102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第五年</w:t>
            </w:r>
          </w:p>
        </w:tc>
      </w:tr>
      <w:tr>
        <w:tblPrEx>
          <w:tblCellMar>
            <w:top w:w="15" w:type="dxa"/>
            <w:left w:w="15" w:type="dxa"/>
            <w:bottom w:w="15" w:type="dxa"/>
            <w:right w:w="15" w:type="dxa"/>
          </w:tblCellMar>
        </w:tblPrEx>
        <w:trPr>
          <w:trHeight w:val="285"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center"/>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现金流量</w:t>
            </w: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-25</w:t>
            </w:r>
          </w:p>
        </w:tc>
        <w:tc>
          <w:tcPr>
            <w:tcW w:w="127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42.71 </w:t>
            </w:r>
          </w:p>
        </w:tc>
        <w:tc>
          <w:tcPr>
            <w:tcW w:w="118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46.99 </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51.97 </w:t>
            </w:r>
          </w:p>
        </w:tc>
        <w:tc>
          <w:tcPr>
            <w:tcW w:w="191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81.59 </w:t>
            </w:r>
          </w:p>
        </w:tc>
        <w:tc>
          <w:tcPr>
            <w:tcW w:w="102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150.47 </w:t>
            </w:r>
          </w:p>
        </w:tc>
      </w:tr>
      <w:tr>
        <w:tblPrEx>
          <w:tblCellMar>
            <w:top w:w="15" w:type="dxa"/>
            <w:left w:w="15" w:type="dxa"/>
            <w:bottom w:w="15" w:type="dxa"/>
            <w:right w:w="15" w:type="dxa"/>
          </w:tblCellMar>
        </w:tblPrEx>
        <w:trPr>
          <w:trHeight w:val="285"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center"/>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累计净现金流</w:t>
            </w: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-25</w:t>
            </w:r>
          </w:p>
        </w:tc>
        <w:tc>
          <w:tcPr>
            <w:tcW w:w="127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10.71 </w:t>
            </w:r>
          </w:p>
        </w:tc>
        <w:tc>
          <w:tcPr>
            <w:tcW w:w="118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50.70 </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100.67 </w:t>
            </w:r>
          </w:p>
        </w:tc>
        <w:tc>
          <w:tcPr>
            <w:tcW w:w="191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200.26 </w:t>
            </w:r>
          </w:p>
        </w:tc>
        <w:tc>
          <w:tcPr>
            <w:tcW w:w="102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350.73 </w:t>
            </w:r>
          </w:p>
        </w:tc>
      </w:tr>
      <w:tr>
        <w:tblPrEx>
          <w:tblCellMar>
            <w:top w:w="15" w:type="dxa"/>
            <w:left w:w="15" w:type="dxa"/>
            <w:bottom w:w="15" w:type="dxa"/>
            <w:right w:w="15" w:type="dxa"/>
          </w:tblCellMar>
        </w:tblPrEx>
        <w:trPr>
          <w:trHeight w:val="285"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center"/>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复利现值系数</w:t>
            </w: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1</w:t>
            </w:r>
          </w:p>
        </w:tc>
        <w:tc>
          <w:tcPr>
            <w:tcW w:w="127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0.893</w:t>
            </w:r>
          </w:p>
        </w:tc>
        <w:tc>
          <w:tcPr>
            <w:tcW w:w="118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0.797</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0.712</w:t>
            </w:r>
          </w:p>
        </w:tc>
        <w:tc>
          <w:tcPr>
            <w:tcW w:w="191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0.636</w:t>
            </w:r>
          </w:p>
        </w:tc>
        <w:tc>
          <w:tcPr>
            <w:tcW w:w="102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0.567</w:t>
            </w:r>
          </w:p>
        </w:tc>
      </w:tr>
      <w:tr>
        <w:tblPrEx>
          <w:tblCellMar>
            <w:top w:w="15" w:type="dxa"/>
            <w:left w:w="15" w:type="dxa"/>
            <w:bottom w:w="15" w:type="dxa"/>
            <w:right w:w="15" w:type="dxa"/>
          </w:tblCellMar>
        </w:tblPrEx>
        <w:trPr>
          <w:trHeight w:val="285"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center"/>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现金流量现值</w:t>
            </w: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-25.00 </w:t>
            </w:r>
          </w:p>
        </w:tc>
        <w:tc>
          <w:tcPr>
            <w:tcW w:w="127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40.94 </w:t>
            </w:r>
          </w:p>
        </w:tc>
        <w:tc>
          <w:tcPr>
            <w:tcW w:w="118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4.48 </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42.53 </w:t>
            </w:r>
          </w:p>
        </w:tc>
        <w:tc>
          <w:tcPr>
            <w:tcW w:w="191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60.60 </w:t>
            </w:r>
          </w:p>
        </w:tc>
        <w:tc>
          <w:tcPr>
            <w:tcW w:w="102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80.70 </w:t>
            </w:r>
          </w:p>
        </w:tc>
      </w:tr>
      <w:tr>
        <w:tblPrEx>
          <w:tblCellMar>
            <w:top w:w="15" w:type="dxa"/>
            <w:left w:w="15" w:type="dxa"/>
            <w:bottom w:w="15" w:type="dxa"/>
            <w:right w:w="15" w:type="dxa"/>
          </w:tblCellMar>
        </w:tblPrEx>
        <w:trPr>
          <w:trHeight w:val="285" w:hRule="atLeast"/>
        </w:trPr>
        <w:tc>
          <w:tcPr>
            <w:tcW w:w="279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center"/>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累计净现金流现值</w:t>
            </w:r>
          </w:p>
        </w:tc>
        <w:tc>
          <w:tcPr>
            <w:tcW w:w="12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-25.00 </w:t>
            </w:r>
          </w:p>
        </w:tc>
        <w:tc>
          <w:tcPr>
            <w:tcW w:w="127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5.94 </w:t>
            </w:r>
          </w:p>
        </w:tc>
        <w:tc>
          <w:tcPr>
            <w:tcW w:w="118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4.42 </w:t>
            </w:r>
          </w:p>
        </w:tc>
        <w:tc>
          <w:tcPr>
            <w:tcW w:w="112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80.95 </w:t>
            </w:r>
          </w:p>
        </w:tc>
        <w:tc>
          <w:tcPr>
            <w:tcW w:w="191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150.54 </w:t>
            </w:r>
          </w:p>
        </w:tc>
        <w:tc>
          <w:tcPr>
            <w:tcW w:w="1023"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230.24 </w:t>
            </w:r>
          </w:p>
        </w:tc>
      </w:tr>
    </w:tbl>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p>
    <w:p>
      <w:pPr>
        <w:pStyle w:val="4"/>
        <w:spacing w:line="460" w:lineRule="exact"/>
        <w:rPr>
          <w:rFonts w:hint="eastAsia" w:ascii="华文楷体" w:hAnsi="华文楷体" w:eastAsia="华文楷体" w:cs="华文楷体"/>
        </w:rPr>
      </w:pPr>
      <w:bookmarkStart w:id="174" w:name="_Toc434003938"/>
      <w:bookmarkStart w:id="175" w:name="_Toc434004053"/>
      <w:bookmarkStart w:id="176" w:name="_Toc434134421"/>
      <w:bookmarkStart w:id="177" w:name="_Toc434003734"/>
      <w:bookmarkStart w:id="178" w:name="_Toc434134133"/>
      <w:r>
        <w:rPr>
          <w:rFonts w:hint="eastAsia" w:ascii="华文楷体" w:hAnsi="华文楷体" w:eastAsia="华文楷体" w:cs="华文楷体"/>
        </w:rPr>
        <w:t>8.3.2.投资净现值</w:t>
      </w:r>
      <w:bookmarkEnd w:id="174"/>
      <w:bookmarkEnd w:id="175"/>
      <w:bookmarkEnd w:id="176"/>
      <w:bookmarkEnd w:id="177"/>
      <w:bookmarkEnd w:id="178"/>
    </w:p>
    <w:p>
      <w:pPr>
        <w:spacing w:line="460" w:lineRule="exact"/>
        <w:ind w:firstLine="420"/>
        <w:rPr>
          <w:rFonts w:hint="eastAsia" w:ascii="华文楷体" w:hAnsi="华文楷体" w:eastAsia="华文楷体" w:cs="华文楷体"/>
          <w:sz w:val="28"/>
          <w:szCs w:val="28"/>
        </w:rPr>
      </w:pP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n</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NPV=∑(CI-CO)</w:t>
      </w:r>
      <w:r>
        <w:rPr>
          <w:rFonts w:hint="eastAsia" w:ascii="华文楷体" w:hAnsi="华文楷体" w:eastAsia="华文楷体" w:cs="华文楷体"/>
          <w:sz w:val="28"/>
          <w:szCs w:val="28"/>
          <w:vertAlign w:val="subscript"/>
        </w:rPr>
        <w:t>t</w:t>
      </w:r>
      <w:r>
        <w:rPr>
          <w:rFonts w:hint="eastAsia" w:ascii="华文楷体" w:hAnsi="华文楷体" w:eastAsia="华文楷体" w:cs="华文楷体"/>
          <w:sz w:val="28"/>
          <w:szCs w:val="28"/>
        </w:rPr>
        <w:t>(1+i)</w:t>
      </w:r>
      <w:r>
        <w:rPr>
          <w:rFonts w:hint="eastAsia" w:ascii="华文楷体" w:hAnsi="华文楷体" w:eastAsia="华文楷体" w:cs="华文楷体"/>
          <w:sz w:val="28"/>
          <w:szCs w:val="28"/>
          <w:vertAlign w:val="superscript"/>
        </w:rPr>
        <w:t>-t</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NPV=500 (万元)</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t=1</w:t>
      </w:r>
    </w:p>
    <w:p>
      <w:pPr>
        <w:spacing w:after="240" w:line="460" w:lineRule="exact"/>
        <w:ind w:firstLine="425"/>
        <w:rPr>
          <w:rFonts w:hint="eastAsia" w:ascii="华文楷体" w:hAnsi="华文楷体" w:eastAsia="华文楷体" w:cs="华文楷体"/>
          <w:sz w:val="28"/>
          <w:szCs w:val="28"/>
        </w:rPr>
      </w:pPr>
      <w:r>
        <w:rPr>
          <w:rFonts w:hint="eastAsia" w:ascii="华文楷体" w:hAnsi="华文楷体" w:eastAsia="华文楷体" w:cs="华文楷体"/>
          <w:sz w:val="28"/>
          <w:szCs w:val="28"/>
        </w:rPr>
        <w:t>银行短期借款（1年期）利率为5.85%，长期借款利率为5.92%。考虑到目前资金成本较低，以及资金的机会成本和投资的风险性等因素，i取10%（下同），此时，NPV=6760.97（万元），远大于零。计算期内盈利能力很好，投资方案可行。</w:t>
      </w:r>
    </w:p>
    <w:p>
      <w:pPr>
        <w:tabs>
          <w:tab w:val="left" w:pos="645"/>
        </w:tabs>
        <w:spacing w:after="240" w:line="460" w:lineRule="exact"/>
        <w:ind w:left="215"/>
        <w:rPr>
          <w:rFonts w:hint="eastAsia" w:ascii="华文楷体" w:hAnsi="华文楷体" w:eastAsia="华文楷体" w:cs="华文楷体"/>
          <w:sz w:val="28"/>
          <w:szCs w:val="28"/>
        </w:rPr>
      </w:pPr>
    </w:p>
    <w:p>
      <w:pPr>
        <w:tabs>
          <w:tab w:val="left" w:pos="645"/>
        </w:tabs>
        <w:spacing w:after="240" w:line="460" w:lineRule="exact"/>
        <w:ind w:left="215"/>
        <w:rPr>
          <w:rFonts w:hint="eastAsia" w:ascii="华文楷体" w:hAnsi="华文楷体" w:eastAsia="华文楷体" w:cs="华文楷体"/>
          <w:sz w:val="28"/>
          <w:szCs w:val="28"/>
        </w:rPr>
        <w:sectPr>
          <w:pgSz w:w="16840" w:h="11907" w:orient="landscape"/>
          <w:pgMar w:top="1797" w:right="1440" w:bottom="1797" w:left="1440" w:header="720" w:footer="851" w:gutter="0"/>
          <w:cols w:space="720" w:num="1"/>
          <w:docGrid w:linePitch="326" w:charSpace="-4916"/>
        </w:sectPr>
      </w:pPr>
    </w:p>
    <w:p>
      <w:pPr>
        <w:tabs>
          <w:tab w:val="left" w:pos="645"/>
        </w:tabs>
        <w:spacing w:after="240" w:line="460" w:lineRule="exact"/>
        <w:ind w:left="215"/>
        <w:rPr>
          <w:rFonts w:hint="eastAsia" w:ascii="华文楷体" w:hAnsi="华文楷体" w:eastAsia="华文楷体" w:cs="华文楷体"/>
          <w:sz w:val="28"/>
          <w:szCs w:val="28"/>
        </w:rPr>
      </w:pPr>
    </w:p>
    <w:p>
      <w:pPr>
        <w:pStyle w:val="4"/>
        <w:spacing w:line="460" w:lineRule="exact"/>
        <w:rPr>
          <w:rFonts w:hint="eastAsia" w:ascii="华文楷体" w:hAnsi="华文楷体" w:eastAsia="华文楷体" w:cs="华文楷体"/>
        </w:rPr>
      </w:pPr>
      <w:bookmarkStart w:id="179" w:name="_Toc434003735"/>
      <w:bookmarkStart w:id="180" w:name="_Toc434134422"/>
      <w:bookmarkStart w:id="181" w:name="_Toc434003939"/>
      <w:bookmarkStart w:id="182" w:name="_Toc434004054"/>
      <w:bookmarkStart w:id="183" w:name="_Toc434134134"/>
      <w:r>
        <w:rPr>
          <w:rFonts w:hint="eastAsia" w:ascii="华文楷体" w:hAnsi="华文楷体" w:eastAsia="华文楷体" w:cs="华文楷体"/>
        </w:rPr>
        <w:t>8.3.3.投资回收期</w:t>
      </w:r>
      <w:bookmarkEnd w:id="179"/>
      <w:bookmarkEnd w:id="180"/>
      <w:bookmarkEnd w:id="181"/>
      <w:bookmarkEnd w:id="182"/>
      <w:bookmarkEnd w:id="183"/>
    </w:p>
    <w:p>
      <w:pPr>
        <w:spacing w:after="240" w:line="460" w:lineRule="exact"/>
        <w:ind w:firstLine="425"/>
        <w:rPr>
          <w:rFonts w:hint="eastAsia" w:ascii="华文楷体" w:hAnsi="华文楷体" w:eastAsia="华文楷体" w:cs="华文楷体"/>
          <w:sz w:val="28"/>
          <w:szCs w:val="28"/>
        </w:rPr>
      </w:pPr>
      <w:r>
        <w:rPr>
          <w:rFonts w:hint="eastAsia" w:ascii="华文楷体" w:hAnsi="华文楷体" w:eastAsia="华文楷体" w:cs="华文楷体"/>
          <w:sz w:val="28"/>
          <w:szCs w:val="28"/>
        </w:rPr>
        <w:t>回收期=累计净现值出现正值年数-1+(未收回现金/当年现值)</w:t>
      </w:r>
    </w:p>
    <w:p>
      <w:pPr>
        <w:spacing w:after="240" w:line="460" w:lineRule="exact"/>
        <w:ind w:firstLine="425"/>
        <w:rPr>
          <w:rFonts w:hint="eastAsia" w:ascii="华文楷体" w:hAnsi="华文楷体" w:eastAsia="华文楷体" w:cs="华文楷体"/>
          <w:sz w:val="28"/>
          <w:szCs w:val="28"/>
        </w:rPr>
      </w:pPr>
      <w:r>
        <w:rPr>
          <w:rFonts w:hint="eastAsia" w:ascii="华文楷体" w:hAnsi="华文楷体" w:eastAsia="华文楷体" w:cs="华文楷体"/>
          <w:sz w:val="28"/>
          <w:szCs w:val="28"/>
        </w:rPr>
        <w:t>回收期=3-1+(541/417)=3.3</w:t>
      </w:r>
    </w:p>
    <w:p>
      <w:pPr>
        <w:spacing w:after="240" w:line="460" w:lineRule="exact"/>
        <w:ind w:firstLine="425"/>
        <w:rPr>
          <w:rFonts w:hint="eastAsia" w:ascii="华文楷体" w:hAnsi="华文楷体" w:eastAsia="华文楷体" w:cs="华文楷体"/>
          <w:sz w:val="28"/>
          <w:szCs w:val="28"/>
        </w:rPr>
      </w:pPr>
    </w:p>
    <w:p>
      <w:pPr>
        <w:pStyle w:val="4"/>
        <w:spacing w:line="460" w:lineRule="exact"/>
        <w:rPr>
          <w:rFonts w:hint="eastAsia" w:ascii="华文楷体" w:hAnsi="华文楷体" w:eastAsia="华文楷体" w:cs="华文楷体"/>
        </w:rPr>
      </w:pPr>
      <w:bookmarkStart w:id="184" w:name="_Toc434134423"/>
      <w:bookmarkStart w:id="185" w:name="_Toc434003940"/>
      <w:bookmarkStart w:id="186" w:name="_Toc434134135"/>
      <w:bookmarkStart w:id="187" w:name="_Toc434004055"/>
      <w:bookmarkStart w:id="188" w:name="_Toc434003736"/>
      <w:r>
        <w:rPr>
          <w:rFonts w:hint="eastAsia" w:ascii="华文楷体" w:hAnsi="华文楷体" w:eastAsia="华文楷体" w:cs="华文楷体"/>
        </w:rPr>
        <w:t>8.3.4.内含报酬率</w:t>
      </w:r>
      <w:bookmarkEnd w:id="184"/>
      <w:bookmarkEnd w:id="185"/>
      <w:bookmarkEnd w:id="186"/>
      <w:bookmarkEnd w:id="187"/>
      <w:bookmarkEnd w:id="188"/>
    </w:p>
    <w:p>
      <w:pPr>
        <w:spacing w:after="120" w:line="460" w:lineRule="exact"/>
        <w:ind w:firstLine="425"/>
        <w:rPr>
          <w:rFonts w:hint="eastAsia" w:ascii="华文楷体" w:hAnsi="华文楷体" w:eastAsia="华文楷体" w:cs="华文楷体"/>
          <w:sz w:val="28"/>
          <w:szCs w:val="28"/>
        </w:rPr>
      </w:pPr>
      <w:r>
        <w:rPr>
          <w:rFonts w:hint="eastAsia" w:ascii="华文楷体" w:hAnsi="华文楷体" w:eastAsia="华文楷体" w:cs="华文楷体"/>
          <w:sz w:val="28"/>
          <w:szCs w:val="28"/>
        </w:rPr>
        <w:t>根据现金流量表计算内含报酬率如下：</w:t>
      </w:r>
    </w:p>
    <w:p>
      <w:pPr>
        <w:snapToGrid w:val="0"/>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n</w:t>
      </w:r>
    </w:p>
    <w:p>
      <w:pPr>
        <w:snapToGrid w:val="0"/>
        <w:spacing w:line="460" w:lineRule="exact"/>
        <w:ind w:firstLine="425"/>
        <w:rPr>
          <w:rFonts w:hint="eastAsia" w:ascii="华文楷体" w:hAnsi="华文楷体" w:eastAsia="华文楷体" w:cs="华文楷体"/>
          <w:sz w:val="28"/>
          <w:szCs w:val="28"/>
        </w:rPr>
      </w:pPr>
      <w:r>
        <w:rPr>
          <w:rFonts w:hint="eastAsia" w:ascii="华文楷体" w:hAnsi="华文楷体" w:eastAsia="华文楷体" w:cs="华文楷体"/>
          <w:sz w:val="28"/>
          <w:szCs w:val="28"/>
        </w:rPr>
        <w:t>NPV（IRR）=∑（CI-CO）</w:t>
      </w:r>
      <w:r>
        <w:rPr>
          <w:rFonts w:hint="eastAsia" w:ascii="华文楷体" w:hAnsi="华文楷体" w:eastAsia="华文楷体" w:cs="华文楷体"/>
          <w:sz w:val="28"/>
          <w:szCs w:val="28"/>
          <w:vertAlign w:val="subscript"/>
        </w:rPr>
        <w:t>t</w:t>
      </w:r>
      <w:r>
        <w:rPr>
          <w:rFonts w:hint="eastAsia" w:ascii="华文楷体" w:hAnsi="华文楷体" w:eastAsia="华文楷体" w:cs="华文楷体"/>
          <w:sz w:val="28"/>
          <w:szCs w:val="28"/>
        </w:rPr>
        <w:t>（1+IRR）</w:t>
      </w:r>
      <w:r>
        <w:rPr>
          <w:rFonts w:hint="eastAsia" w:ascii="华文楷体" w:hAnsi="华文楷体" w:eastAsia="华文楷体" w:cs="华文楷体"/>
          <w:sz w:val="28"/>
          <w:szCs w:val="28"/>
          <w:vertAlign w:val="superscript"/>
        </w:rPr>
        <w:t>-t</w:t>
      </w:r>
      <w:r>
        <w:rPr>
          <w:rFonts w:hint="eastAsia" w:ascii="华文楷体" w:hAnsi="华文楷体" w:eastAsia="华文楷体" w:cs="华文楷体"/>
          <w:sz w:val="28"/>
          <w:szCs w:val="28"/>
        </w:rPr>
        <w:t>=0     IRR=92%</w:t>
      </w:r>
    </w:p>
    <w:p>
      <w:pPr>
        <w:snapToGrid w:val="0"/>
        <w:spacing w:line="460" w:lineRule="exact"/>
        <w:ind w:left="1701" w:firstLine="425"/>
        <w:rPr>
          <w:rFonts w:hint="eastAsia" w:ascii="华文楷体" w:hAnsi="华文楷体" w:eastAsia="华文楷体" w:cs="华文楷体"/>
          <w:sz w:val="28"/>
          <w:szCs w:val="28"/>
          <w:vertAlign w:val="superscript"/>
        </w:rPr>
      </w:pPr>
      <w:r>
        <w:rPr>
          <w:rFonts w:hint="eastAsia" w:ascii="华文楷体" w:hAnsi="华文楷体" w:eastAsia="华文楷体" w:cs="华文楷体"/>
          <w:sz w:val="28"/>
          <w:szCs w:val="28"/>
          <w:vertAlign w:val="superscript"/>
        </w:rPr>
        <w:t>t=1</w:t>
      </w:r>
    </w:p>
    <w:p>
      <w:pPr>
        <w:spacing w:after="120" w:line="460" w:lineRule="exact"/>
        <w:ind w:firstLine="425"/>
        <w:rPr>
          <w:rFonts w:hint="eastAsia" w:ascii="华文楷体" w:hAnsi="华文楷体" w:eastAsia="华文楷体" w:cs="华文楷体"/>
          <w:sz w:val="28"/>
          <w:szCs w:val="28"/>
        </w:rPr>
      </w:pPr>
      <w:r>
        <w:rPr>
          <w:rFonts w:hint="eastAsia" w:ascii="华文楷体" w:hAnsi="华文楷体" w:eastAsia="华文楷体" w:cs="华文楷体"/>
          <w:sz w:val="28"/>
          <w:szCs w:val="28"/>
        </w:rPr>
        <w:t>内含报酬率达到92%，远大于资金成本率10%，主要因为本产品优质低价，使得销售利润率较高，而且，前5年内市场增长性很好。</w:t>
      </w:r>
    </w:p>
    <w:p>
      <w:pPr>
        <w:pStyle w:val="4"/>
        <w:spacing w:line="460" w:lineRule="exact"/>
        <w:rPr>
          <w:rFonts w:hint="eastAsia" w:ascii="华文楷体" w:hAnsi="华文楷体" w:eastAsia="华文楷体" w:cs="华文楷体"/>
        </w:rPr>
      </w:pPr>
      <w:bookmarkStart w:id="189" w:name="_Toc434134424"/>
      <w:bookmarkStart w:id="190" w:name="_Toc434004056"/>
      <w:bookmarkStart w:id="191" w:name="_Toc434134136"/>
      <w:bookmarkStart w:id="192" w:name="_Toc434003737"/>
      <w:bookmarkStart w:id="193" w:name="_Toc434003941"/>
      <w:r>
        <w:rPr>
          <w:rFonts w:hint="eastAsia" w:ascii="华文楷体" w:hAnsi="华文楷体" w:eastAsia="华文楷体" w:cs="华文楷体"/>
        </w:rPr>
        <w:t>8.3.5.项目敏感性分析</w:t>
      </w:r>
      <w:bookmarkEnd w:id="189"/>
      <w:bookmarkEnd w:id="190"/>
      <w:bookmarkEnd w:id="191"/>
      <w:bookmarkEnd w:id="192"/>
      <w:bookmarkEnd w:id="193"/>
    </w:p>
    <w:p>
      <w:pPr>
        <w:spacing w:after="240" w:line="460" w:lineRule="exact"/>
        <w:ind w:firstLine="425"/>
        <w:rPr>
          <w:rFonts w:hint="eastAsia" w:ascii="华文楷体" w:hAnsi="华文楷体" w:eastAsia="华文楷体" w:cs="华文楷体"/>
          <w:sz w:val="28"/>
          <w:szCs w:val="28"/>
        </w:rPr>
      </w:pPr>
      <w:bookmarkStart w:id="194" w:name="_Hlk468191142"/>
      <w:r>
        <w:rPr>
          <w:rFonts w:hint="eastAsia" w:ascii="华文楷体" w:hAnsi="华文楷体" w:eastAsia="华文楷体" w:cs="华文楷体"/>
          <w:sz w:val="28"/>
          <w:szCs w:val="28"/>
        </w:rPr>
        <w:t>公司在销售收入、投资、经营成本上存在来自各方面的不确定因素，我们对三者按提高10%和降低10%的单因素变化做敏感性分析。用逐项替代法计算投资回收期和内含报酬率。（见下图：）</w:t>
      </w:r>
    </w:p>
    <w:p>
      <w:pPr>
        <w:spacing w:line="460" w:lineRule="exact"/>
        <w:ind w:left="432"/>
        <w:rPr>
          <w:rFonts w:hint="eastAsia" w:ascii="华文楷体" w:hAnsi="华文楷体" w:eastAsia="华文楷体" w:cs="华文楷体"/>
          <w:sz w:val="28"/>
          <w:szCs w:val="28"/>
        </w:rPr>
      </w:pPr>
      <w:r>
        <w:rPr>
          <w:rFonts w:hint="eastAsia" w:ascii="华文楷体" w:hAnsi="华文楷体" w:eastAsia="华文楷体" w:cs="华文楷体"/>
          <w:sz w:val="28"/>
          <w:szCs w:val="28"/>
        </w:rPr>
        <w:pict>
          <v:line id="直接连接符 40" o:spid="_x0000_s2235" o:spt="20" style="position:absolute;left:0pt;flip:x;margin-left:310.85pt;margin-top:1.1pt;height:104.4pt;width:0.3pt;z-index:251677696;mso-width-relative:page;mso-height-relative:page;"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">
            <v:path arrowok="t"/>
            <v:fill focussize="0,0"/>
            <v:stroke startarrow="classic" startarrowwidth="narrow"/>
            <v:imagedata o:title=""/>
            <o:lock v:ext="edit"/>
          </v:line>
        </w:pict>
      </w:r>
      <w:r>
        <w:rPr>
          <w:rFonts w:hint="eastAsia" w:ascii="华文楷体" w:hAnsi="华文楷体" w:eastAsia="华文楷体" w:cs="华文楷体"/>
          <w:sz w:val="28"/>
          <w:szCs w:val="28"/>
          <w:shd w:val="pct10" w:color="auto" w:fill="FFFFFF"/>
        </w:rPr>
        <w:t>图10.</w:t>
      </w:r>
      <w:r>
        <w:rPr>
          <w:rFonts w:hint="eastAsia" w:ascii="华文楷体" w:hAnsi="华文楷体" w:eastAsia="华文楷体" w:cs="华文楷体"/>
          <w:sz w:val="28"/>
          <w:szCs w:val="28"/>
        </w:rPr>
        <w:t>内含报酬率</w:t>
      </w:r>
    </w:p>
    <w:p>
      <w:pPr>
        <w:spacing w:line="460" w:lineRule="exact"/>
        <w:ind w:left="432"/>
        <w:rPr>
          <w:rFonts w:hint="eastAsia" w:ascii="华文楷体" w:hAnsi="华文楷体" w:eastAsia="华文楷体" w:cs="华文楷体"/>
          <w:sz w:val="28"/>
          <w:szCs w:val="28"/>
        </w:rPr>
      </w:pPr>
      <w:r>
        <w:rPr>
          <w:rFonts w:hint="eastAsia" w:ascii="华文楷体" w:hAnsi="华文楷体" w:eastAsia="华文楷体" w:cs="华文楷体"/>
          <w:sz w:val="28"/>
          <w:szCs w:val="28"/>
        </w:rPr>
        <w:pict>
          <v:line id="直接连接符 39" o:spid="_x0000_s2239" o:spt="20" style="position:absolute;left:0pt;flip:y;margin-left:257.75pt;margin-top:3.95pt;height:62.4pt;width:118.5pt;z-index:251681792;mso-width-relative:page;mso-height-relative:page;"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">
            <v:path arrowok="t"/>
            <v:fill focussize="0,0"/>
            <v:stroke/>
            <v:imagedata o:title=""/>
            <o:lock v:ext="edit"/>
          </v:line>
        </w:pict>
      </w:r>
      <w:r>
        <w:rPr>
          <w:rFonts w:hint="eastAsia" w:ascii="华文楷体" w:hAnsi="华文楷体" w:eastAsia="华文楷体" w:cs="华文楷体"/>
          <w:sz w:val="28"/>
          <w:szCs w:val="28"/>
        </w:rPr>
        <w:pict>
          <v:line id="直接连接符 38" o:spid="_x0000_s2238" o:spt="20" style="position:absolute;left:0pt;margin-left:258.85pt;margin-top:6.75pt;height:62.4pt;width:106.65pt;rotation:-307454f;z-index:251680768;mso-width-relative:page;mso-height-relative:page;"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">
            <v:path arrowok="t"/>
            <v:fill focussize="0,0"/>
            <v:stroke/>
            <v:imagedata o:title=""/>
            <o:lock v:ext="edit"/>
          </v:line>
        </w:pict>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销售收入</w:t>
      </w:r>
    </w:p>
    <w:p>
      <w:pPr>
        <w:spacing w:line="460" w:lineRule="exact"/>
        <w:ind w:left="432"/>
        <w:rPr>
          <w:rFonts w:hint="eastAsia" w:ascii="华文楷体" w:hAnsi="华文楷体" w:eastAsia="华文楷体" w:cs="华文楷体"/>
          <w:sz w:val="28"/>
          <w:szCs w:val="28"/>
        </w:rPr>
      </w:pPr>
      <w:r>
        <w:rPr>
          <w:rFonts w:hint="eastAsia" w:ascii="华文楷体" w:hAnsi="华文楷体" w:eastAsia="华文楷体" w:cs="华文楷体"/>
          <w:sz w:val="28"/>
          <w:szCs w:val="28"/>
        </w:rPr>
        <w:pict>
          <v:line id="直接连接符 37" o:spid="_x0000_s2240" o:spt="20" style="position:absolute;left:0pt;margin-left:249.9pt;margin-top:11.9pt;height:31.2pt;width:130.35pt;z-index:251682816;mso-width-relative:page;mso-height-relative:page;"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">
            <v:path arrowok="t"/>
            <v:fill focussize="0,0"/>
            <v:stroke/>
            <v:imagedata o:title=""/>
            <o:lock v:ext="edit"/>
          </v:line>
        </w:pict>
      </w:r>
      <w:r>
        <w:rPr>
          <w:rFonts w:hint="eastAsia" w:ascii="华文楷体" w:hAnsi="华文楷体" w:eastAsia="华文楷体" w:cs="华文楷体"/>
          <w:sz w:val="28"/>
          <w:szCs w:val="28"/>
        </w:rPr>
        <w:t>公司内含报酬率为92%</w:t>
      </w:r>
    </w:p>
    <w:p>
      <w:pPr>
        <w:spacing w:line="460" w:lineRule="exact"/>
        <w:ind w:left="432"/>
        <w:rPr>
          <w:rFonts w:hint="eastAsia" w:ascii="华文楷体" w:hAnsi="华文楷体" w:eastAsia="华文楷体" w:cs="华文楷体"/>
          <w:sz w:val="28"/>
          <w:szCs w:val="28"/>
        </w:rPr>
      </w:pP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92%</w:t>
      </w:r>
    </w:p>
    <w:p>
      <w:pPr>
        <w:spacing w:line="460" w:lineRule="exact"/>
        <w:ind w:left="432"/>
        <w:rPr>
          <w:rFonts w:hint="eastAsia" w:ascii="华文楷体" w:hAnsi="华文楷体" w:eastAsia="华文楷体" w:cs="华文楷体"/>
          <w:sz w:val="28"/>
          <w:szCs w:val="28"/>
        </w:rPr>
      </w:pPr>
      <w:r>
        <w:rPr>
          <w:rFonts w:hint="eastAsia" w:ascii="华文楷体" w:hAnsi="华文楷体" w:eastAsia="华文楷体" w:cs="华文楷体"/>
          <w:sz w:val="28"/>
          <w:szCs w:val="28"/>
        </w:rPr>
        <w:pict>
          <v:line id="直接连接符 36" o:spid="_x0000_s2237" o:spt="20" style="position:absolute;left:0pt;margin-left:247.25pt;margin-top:0.7pt;height:0pt;width:130.35pt;mso-wrap-distance-bottom:0pt;mso-wrap-distance-left:9pt;mso-wrap-distance-right:9pt;mso-wrap-distance-top:0pt;z-index:251679744;mso-width-relative:page;mso-height-relative:page;"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">
            <v:path arrowok="t"/>
            <v:fill focussize="0,0"/>
            <v:stroke dashstyle="1 1" endcap="round"/>
            <v:imagedata o:title=""/>
            <o:lock v:ext="edit"/>
            <w10:wrap type="square"/>
          </v:line>
        </w:pict>
      </w:r>
    </w:p>
    <w:p>
      <w:pPr>
        <w:spacing w:line="460" w:lineRule="exact"/>
        <w:ind w:left="432"/>
        <w:rPr>
          <w:rFonts w:hint="eastAsia" w:ascii="华文楷体" w:hAnsi="华文楷体" w:eastAsia="华文楷体" w:cs="华文楷体"/>
          <w:sz w:val="28"/>
          <w:szCs w:val="28"/>
        </w:rPr>
      </w:pPr>
      <w:r>
        <w:rPr>
          <w:rFonts w:hint="eastAsia" w:ascii="华文楷体" w:hAnsi="华文楷体" w:eastAsia="华文楷体" w:cs="华文楷体"/>
          <w:sz w:val="28"/>
          <w:szCs w:val="28"/>
        </w:rPr>
        <w:t>投资</w:t>
      </w:r>
    </w:p>
    <w:p>
      <w:pPr>
        <w:spacing w:line="460" w:lineRule="exact"/>
        <w:ind w:left="432"/>
        <w:rPr>
          <w:rFonts w:hint="eastAsia" w:ascii="华文楷体" w:hAnsi="华文楷体" w:eastAsia="华文楷体" w:cs="华文楷体"/>
          <w:sz w:val="28"/>
          <w:szCs w:val="28"/>
        </w:rPr>
      </w:pPr>
      <w:r>
        <w:rPr>
          <w:rFonts w:hint="eastAsia" w:ascii="华文楷体" w:hAnsi="华文楷体" w:eastAsia="华文楷体" w:cs="华文楷体"/>
          <w:sz w:val="28"/>
          <w:szCs w:val="28"/>
        </w:rPr>
        <w:t>经营成本</w:t>
      </w:r>
    </w:p>
    <w:p>
      <w:pPr>
        <w:spacing w:line="460" w:lineRule="exact"/>
        <w:ind w:left="432"/>
        <w:rPr>
          <w:rFonts w:hint="eastAsia" w:ascii="华文楷体" w:hAnsi="华文楷体" w:eastAsia="华文楷体" w:cs="华文楷体"/>
          <w:sz w:val="28"/>
          <w:szCs w:val="28"/>
        </w:rPr>
      </w:pPr>
      <w:r>
        <w:rPr>
          <w:rFonts w:hint="eastAsia" w:ascii="华文楷体" w:hAnsi="华文楷体" w:eastAsia="华文楷体" w:cs="华文楷体"/>
          <w:sz w:val="28"/>
          <w:szCs w:val="28"/>
        </w:rPr>
        <w:pict>
          <v:line id="直接连接符 35" o:spid="_x0000_s2241" o:spt="20" style="position:absolute;left:0pt;margin-left:268.75pt;margin-top:1.05pt;height:7.6pt;width:0.05pt;z-index:251683840;mso-width-relative:page;mso-height-relative:page;"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">
            <v:path arrowok="t"/>
            <v:fill focussize="0,0"/>
            <v:stroke/>
            <v:imagedata o:title=""/>
            <o:lock v:ext="edit"/>
          </v:line>
        </w:pict>
      </w:r>
      <w:r>
        <w:rPr>
          <w:rFonts w:hint="eastAsia" w:ascii="华文楷体" w:hAnsi="华文楷体" w:eastAsia="华文楷体" w:cs="华文楷体"/>
          <w:sz w:val="28"/>
          <w:szCs w:val="28"/>
        </w:rPr>
        <w:pict>
          <v:line id="直接连接符 34" o:spid="_x0000_s2242" o:spt="20" style="position:absolute;left:0pt;margin-left:354.75pt;margin-top:1.05pt;height:7.6pt;width:0.05pt;z-index:251684864;mso-width-relative:page;mso-height-relative:page;"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">
            <v:path arrowok="t"/>
            <v:fill focussize="0,0"/>
            <v:stroke/>
            <v:imagedata o:title=""/>
            <o:lock v:ext="edit"/>
          </v:line>
        </w:pict>
      </w:r>
      <w:r>
        <w:rPr>
          <w:rFonts w:hint="eastAsia" w:ascii="华文楷体" w:hAnsi="华文楷体" w:eastAsia="华文楷体" w:cs="华文楷体"/>
          <w:sz w:val="28"/>
          <w:szCs w:val="28"/>
        </w:rPr>
        <w:pict>
          <v:line id="直接连接符 33" o:spid="_x0000_s2236" o:spt="20" style="position:absolute;left:0pt;margin-left:236.5pt;margin-top:3.2pt;height:0pt;width:165.9pt;mso-wrap-distance-bottom:0pt;mso-wrap-distance-left:9pt;mso-wrap-distance-right:9pt;mso-wrap-distance-top:0pt;z-index:251678720;mso-width-relative:page;mso-height-relative:page;"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">
            <v:path arrowok="t"/>
            <v:fill focussize="0,0"/>
            <v:stroke endarrow="classic" endarrowwidth="narrow"/>
            <v:imagedata o:title=""/>
            <o:lock v:ext="edit"/>
            <w10:wrap type="square"/>
          </v:line>
        </w:pict>
      </w:r>
    </w:p>
    <w:p>
      <w:pPr>
        <w:spacing w:line="460" w:lineRule="exact"/>
        <w:ind w:left="432"/>
        <w:rPr>
          <w:rFonts w:hint="eastAsia" w:ascii="华文楷体" w:hAnsi="华文楷体" w:eastAsia="华文楷体" w:cs="华文楷体"/>
          <w:sz w:val="28"/>
          <w:szCs w:val="28"/>
        </w:rPr>
      </w:pPr>
      <w:r>
        <w:rPr>
          <w:rFonts w:hint="eastAsia" w:ascii="华文楷体" w:hAnsi="华文楷体" w:eastAsia="华文楷体" w:cs="华文楷体"/>
          <w:sz w:val="28"/>
          <w:szCs w:val="28"/>
        </w:rPr>
        <w:t>-10%        0 10%</w:t>
      </w:r>
    </w:p>
    <w:p>
      <w:pPr>
        <w:spacing w:after="120" w:line="460" w:lineRule="exact"/>
        <w:ind w:left="431"/>
        <w:rPr>
          <w:rFonts w:hint="eastAsia" w:ascii="华文楷体" w:hAnsi="华文楷体" w:eastAsia="华文楷体" w:cs="华文楷体"/>
          <w:sz w:val="28"/>
          <w:szCs w:val="28"/>
        </w:rPr>
      </w:pPr>
    </w:p>
    <w:p>
      <w:pPr>
        <w:spacing w:after="120"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不确定因素变化率</w:t>
      </w:r>
    </w:p>
    <w:p>
      <w:pPr>
        <w:spacing w:after="120" w:line="460" w:lineRule="exact"/>
        <w:rPr>
          <w:rFonts w:hint="eastAsia" w:ascii="华文楷体" w:hAnsi="华文楷体" w:eastAsia="华文楷体" w:cs="华文楷体"/>
          <w:sz w:val="28"/>
          <w:szCs w:val="28"/>
        </w:rPr>
      </w:pPr>
    </w:p>
    <w:tbl>
      <w:tblPr>
        <w:tblStyle w:val="31"/>
        <w:tblW w:w="0" w:type="auto"/>
        <w:jc w:val="right"/>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0"/>
        <w:gridCol w:w="1045"/>
        <w:gridCol w:w="1045"/>
        <w:gridCol w:w="1045"/>
        <w:gridCol w:w="1045"/>
        <w:gridCol w:w="1045"/>
        <w:gridCol w:w="1045"/>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jc w:val="right"/>
        </w:trPr>
        <w:tc>
          <w:tcPr>
            <w:tcW w:w="2150" w:type="dxa"/>
            <w:vMerge w:val="restart"/>
            <w:shd w:val="pct10" w:color="auto" w:fill="FFFFFF"/>
            <w:vAlign w:val="center"/>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项目</w:t>
            </w:r>
          </w:p>
        </w:tc>
        <w:tc>
          <w:tcPr>
            <w:tcW w:w="2090" w:type="dxa"/>
            <w:gridSpan w:val="2"/>
            <w:shd w:val="pct10" w:color="auto" w:fill="FFFFFF"/>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投资</w:t>
            </w:r>
          </w:p>
        </w:tc>
        <w:tc>
          <w:tcPr>
            <w:tcW w:w="2090" w:type="dxa"/>
            <w:gridSpan w:val="2"/>
            <w:shd w:val="pct10" w:color="auto" w:fill="FFFFFF"/>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经营成本</w:t>
            </w:r>
          </w:p>
        </w:tc>
        <w:tc>
          <w:tcPr>
            <w:tcW w:w="2090" w:type="dxa"/>
            <w:gridSpan w:val="2"/>
            <w:shd w:val="pct10" w:color="auto" w:fill="FFFFFF"/>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销售收入</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jc w:val="right"/>
        </w:trPr>
        <w:tc>
          <w:tcPr>
            <w:tcW w:w="2150" w:type="dxa"/>
            <w:vMerge w:val="continue"/>
          </w:tcPr>
          <w:p>
            <w:pPr>
              <w:spacing w:line="460" w:lineRule="exact"/>
              <w:jc w:val="center"/>
              <w:rPr>
                <w:rFonts w:hint="eastAsia" w:ascii="华文楷体" w:hAnsi="华文楷体" w:eastAsia="华文楷体" w:cs="华文楷体"/>
                <w:sz w:val="28"/>
                <w:szCs w:val="28"/>
              </w:rPr>
            </w:pPr>
          </w:p>
        </w:tc>
        <w:tc>
          <w:tcPr>
            <w:tcW w:w="1045" w:type="dxa"/>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-10%</w:t>
            </w:r>
          </w:p>
        </w:tc>
        <w:tc>
          <w:tcPr>
            <w:tcW w:w="1045" w:type="dxa"/>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+10%</w:t>
            </w:r>
          </w:p>
        </w:tc>
        <w:tc>
          <w:tcPr>
            <w:tcW w:w="1045" w:type="dxa"/>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-10%</w:t>
            </w:r>
          </w:p>
        </w:tc>
        <w:tc>
          <w:tcPr>
            <w:tcW w:w="1045" w:type="dxa"/>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+10%</w:t>
            </w:r>
          </w:p>
        </w:tc>
        <w:tc>
          <w:tcPr>
            <w:tcW w:w="1045" w:type="dxa"/>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-10%</w:t>
            </w:r>
          </w:p>
        </w:tc>
        <w:tc>
          <w:tcPr>
            <w:tcW w:w="1045" w:type="dxa"/>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+10%</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jc w:val="right"/>
        </w:trPr>
        <w:tc>
          <w:tcPr>
            <w:tcW w:w="2150" w:type="dxa"/>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内含报酬率</w:t>
            </w:r>
          </w:p>
        </w:tc>
        <w:tc>
          <w:tcPr>
            <w:tcW w:w="1045" w:type="dxa"/>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98%</w:t>
            </w:r>
          </w:p>
        </w:tc>
        <w:tc>
          <w:tcPr>
            <w:tcW w:w="1045" w:type="dxa"/>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86%</w:t>
            </w:r>
          </w:p>
        </w:tc>
        <w:tc>
          <w:tcPr>
            <w:tcW w:w="1045" w:type="dxa"/>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103%</w:t>
            </w:r>
          </w:p>
        </w:tc>
        <w:tc>
          <w:tcPr>
            <w:tcW w:w="1045" w:type="dxa"/>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79%</w:t>
            </w:r>
          </w:p>
        </w:tc>
        <w:tc>
          <w:tcPr>
            <w:tcW w:w="1045" w:type="dxa"/>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75%</w:t>
            </w:r>
          </w:p>
        </w:tc>
        <w:tc>
          <w:tcPr>
            <w:tcW w:w="1045" w:type="dxa"/>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108%</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cantSplit/>
          <w:jc w:val="right"/>
        </w:trPr>
        <w:tc>
          <w:tcPr>
            <w:tcW w:w="2150" w:type="dxa"/>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投资回收期（年）</w:t>
            </w:r>
          </w:p>
        </w:tc>
        <w:tc>
          <w:tcPr>
            <w:tcW w:w="1045" w:type="dxa"/>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2.01</w:t>
            </w:r>
          </w:p>
        </w:tc>
        <w:tc>
          <w:tcPr>
            <w:tcW w:w="1045" w:type="dxa"/>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2.12</w:t>
            </w:r>
          </w:p>
        </w:tc>
        <w:tc>
          <w:tcPr>
            <w:tcW w:w="1045" w:type="dxa"/>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1.88</w:t>
            </w:r>
          </w:p>
        </w:tc>
        <w:tc>
          <w:tcPr>
            <w:tcW w:w="1045" w:type="dxa"/>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2.27</w:t>
            </w:r>
          </w:p>
        </w:tc>
        <w:tc>
          <w:tcPr>
            <w:tcW w:w="1045" w:type="dxa"/>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2.30</w:t>
            </w:r>
          </w:p>
        </w:tc>
        <w:tc>
          <w:tcPr>
            <w:tcW w:w="1045" w:type="dxa"/>
          </w:tcPr>
          <w:p>
            <w:pPr>
              <w:spacing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1.83</w:t>
            </w:r>
          </w:p>
        </w:tc>
      </w:tr>
    </w:tbl>
    <w:p>
      <w:pPr>
        <w:spacing w:after="240" w:line="460" w:lineRule="exact"/>
        <w:ind w:firstLine="425"/>
        <w:rPr>
          <w:rFonts w:hint="eastAsia" w:ascii="华文楷体" w:hAnsi="华文楷体" w:eastAsia="华文楷体" w:cs="华文楷体"/>
          <w:sz w:val="28"/>
          <w:szCs w:val="28"/>
        </w:rPr>
      </w:pPr>
      <w:r>
        <w:rPr>
          <w:rFonts w:hint="eastAsia" w:ascii="华文楷体" w:hAnsi="华文楷体" w:eastAsia="华文楷体" w:cs="华文楷体"/>
          <w:sz w:val="28"/>
          <w:szCs w:val="28"/>
        </w:rPr>
        <w:t>公司对销售收入的提高和降低最为敏感，经营成本次之。在变化±10%范围内，内含报酬率仍然高达75%，说明能承担风险，具有一定可靠性。</w:t>
      </w:r>
    </w:p>
    <w:bookmarkEnd w:id="194"/>
    <w:p>
      <w:pPr>
        <w:pStyle w:val="4"/>
        <w:spacing w:line="460" w:lineRule="exact"/>
        <w:rPr>
          <w:rFonts w:hint="eastAsia" w:ascii="华文楷体" w:hAnsi="华文楷体" w:eastAsia="华文楷体" w:cs="华文楷体"/>
          <w:szCs w:val="28"/>
        </w:rPr>
      </w:pPr>
      <w:bookmarkStart w:id="195" w:name="_Toc434003942"/>
      <w:bookmarkStart w:id="196" w:name="_Toc434134137"/>
      <w:bookmarkStart w:id="197" w:name="_Toc434003738"/>
      <w:bookmarkStart w:id="198" w:name="_Toc434134425"/>
      <w:bookmarkStart w:id="199" w:name="_Toc434004057"/>
      <w:r>
        <w:rPr>
          <w:rFonts w:hint="eastAsia" w:ascii="华文楷体" w:hAnsi="华文楷体" w:eastAsia="华文楷体" w:cs="华文楷体"/>
          <w:szCs w:val="28"/>
        </w:rPr>
        <w:t>8.3.6．投资回报</w:t>
      </w:r>
      <w:bookmarkEnd w:id="195"/>
      <w:bookmarkEnd w:id="196"/>
      <w:bookmarkEnd w:id="197"/>
      <w:bookmarkEnd w:id="198"/>
      <w:bookmarkEnd w:id="199"/>
    </w:p>
    <w:p>
      <w:pPr>
        <w:spacing w:after="240" w:line="460" w:lineRule="exact"/>
        <w:ind w:firstLine="425"/>
        <w:rPr>
          <w:rFonts w:hint="eastAsia" w:ascii="华文楷体" w:hAnsi="华文楷体" w:eastAsia="华文楷体" w:cs="华文楷体"/>
          <w:sz w:val="28"/>
          <w:szCs w:val="28"/>
        </w:rPr>
      </w:pPr>
      <w:r>
        <w:rPr>
          <w:rFonts w:hint="eastAsia" w:ascii="华文楷体" w:hAnsi="华文楷体" w:eastAsia="华文楷体" w:cs="华文楷体"/>
          <w:sz w:val="28"/>
          <w:szCs w:val="28"/>
        </w:rPr>
        <w:t>根据对未来几年公司经营状况的预测（见附录），公司能保持较高的利润增长，拟从净利润中提取合理比例的资金作为股东回报。为此，公司第一年不分红，第二年以后每年分红为净利润的30%。</w:t>
      </w:r>
    </w:p>
    <w:p>
      <w:pPr>
        <w:numPr>
          <w:ilvl w:val="0"/>
          <w:numId w:val="4"/>
        </w:numPr>
        <w:spacing w:after="240" w:line="460" w:lineRule="exact"/>
        <w:jc w:val="center"/>
        <w:rPr>
          <w:rFonts w:hint="eastAsia" w:ascii="华文楷体" w:hAnsi="华文楷体" w:eastAsia="华文楷体" w:cs="华文楷体"/>
          <w:sz w:val="28"/>
          <w:szCs w:val="28"/>
        </w:rPr>
      </w:pPr>
      <w:r>
        <w:rPr>
          <w:rFonts w:hint="eastAsia" w:ascii="华文楷体" w:hAnsi="华文楷体" w:eastAsia="华文楷体" w:cs="华文楷体"/>
          <w:sz w:val="28"/>
          <w:szCs w:val="28"/>
        </w:rPr>
        <w:t>财务分析</w:t>
      </w:r>
    </w:p>
    <w:p>
      <w:pPr>
        <w:numPr>
          <w:ilvl w:val="1"/>
          <w:numId w:val="4"/>
        </w:numPr>
        <w:spacing w:after="240"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会计报表及附表</w:t>
      </w:r>
    </w:p>
    <w:p>
      <w:pPr>
        <w:numPr>
          <w:ilvl w:val="2"/>
          <w:numId w:val="4"/>
        </w:numPr>
        <w:tabs>
          <w:tab w:val="left" w:pos="645"/>
        </w:tabs>
        <w:spacing w:after="240" w:line="460" w:lineRule="exact"/>
        <w:ind w:left="645" w:hanging="430"/>
        <w:rPr>
          <w:rFonts w:hint="eastAsia" w:ascii="华文楷体" w:hAnsi="华文楷体" w:eastAsia="华文楷体" w:cs="华文楷体"/>
          <w:sz w:val="28"/>
          <w:szCs w:val="28"/>
        </w:rPr>
      </w:pPr>
      <w:r>
        <w:rPr>
          <w:rFonts w:hint="eastAsia" w:ascii="华文楷体" w:hAnsi="华文楷体" w:eastAsia="华文楷体" w:cs="华文楷体"/>
          <w:sz w:val="28"/>
          <w:szCs w:val="28"/>
        </w:rPr>
        <w:t>主要财务假设</w:t>
      </w:r>
    </w:p>
    <w:p>
      <w:pPr>
        <w:numPr>
          <w:ilvl w:val="2"/>
          <w:numId w:val="4"/>
        </w:numPr>
        <w:tabs>
          <w:tab w:val="left" w:pos="645"/>
        </w:tabs>
        <w:spacing w:after="240" w:line="460" w:lineRule="exact"/>
        <w:ind w:left="645" w:hanging="430"/>
        <w:rPr>
          <w:rFonts w:hint="eastAsia" w:ascii="华文楷体" w:hAnsi="华文楷体" w:eastAsia="华文楷体" w:cs="华文楷体"/>
          <w:sz w:val="28"/>
          <w:szCs w:val="28"/>
        </w:rPr>
      </w:pPr>
      <w:r>
        <w:rPr>
          <w:rFonts w:hint="eastAsia" w:ascii="华文楷体" w:hAnsi="华文楷体" w:eastAsia="华文楷体" w:cs="华文楷体"/>
          <w:sz w:val="28"/>
          <w:szCs w:val="28"/>
        </w:rPr>
        <w:t>收益表</w:t>
      </w:r>
    </w:p>
    <w:tbl>
      <w:tblPr>
        <w:tblStyle w:val="31"/>
        <w:tblW w:w="8285" w:type="dxa"/>
        <w:tblInd w:w="157" w:type="dxa"/>
        <w:tblLayout w:type="fixed"/>
        <w:tblCellMar>
          <w:top w:w="15" w:type="dxa"/>
          <w:left w:w="15" w:type="dxa"/>
          <w:bottom w:w="15" w:type="dxa"/>
          <w:right w:w="15" w:type="dxa"/>
        </w:tblCellMar>
      </w:tblPr>
      <w:tblGrid>
        <w:gridCol w:w="1451"/>
        <w:gridCol w:w="704"/>
        <w:gridCol w:w="942"/>
        <w:gridCol w:w="1018"/>
        <w:gridCol w:w="955"/>
        <w:gridCol w:w="1611"/>
        <w:gridCol w:w="1604"/>
      </w:tblGrid>
      <w:tr>
        <w:tblPrEx>
          <w:tblCellMar>
            <w:top w:w="15" w:type="dxa"/>
            <w:left w:w="15" w:type="dxa"/>
            <w:bottom w:w="15" w:type="dxa"/>
            <w:right w:w="15" w:type="dxa"/>
          </w:tblCellMar>
        </w:tblPrEx>
        <w:trPr>
          <w:trHeight w:val="555" w:hRule="atLeast"/>
        </w:trPr>
        <w:tc>
          <w:tcPr>
            <w:tcW w:w="6681" w:type="dxa"/>
            <w:gridSpan w:val="6"/>
            <w:vAlign w:val="center"/>
          </w:tcPr>
          <w:p>
            <w:pPr>
              <w:widowControl/>
              <w:spacing w:line="460" w:lineRule="exact"/>
              <w:jc w:val="center"/>
              <w:textAlignment w:val="center"/>
              <w:rPr>
                <w:rFonts w:hint="eastAsia" w:ascii="华文楷体" w:hAnsi="华文楷体" w:eastAsia="华文楷体" w:cs="华文楷体"/>
                <w:kern w:val="0"/>
                <w:sz w:val="28"/>
                <w:szCs w:val="28"/>
              </w:rPr>
            </w:pPr>
          </w:p>
          <w:p>
            <w:pPr>
              <w:widowControl/>
              <w:spacing w:line="460" w:lineRule="exact"/>
              <w:jc w:val="center"/>
              <w:textAlignment w:val="center"/>
              <w:rPr>
                <w:rFonts w:hint="eastAsia" w:ascii="华文楷体" w:hAnsi="华文楷体" w:eastAsia="华文楷体" w:cs="华文楷体"/>
                <w:kern w:val="0"/>
                <w:sz w:val="28"/>
                <w:szCs w:val="28"/>
              </w:rPr>
            </w:pPr>
          </w:p>
          <w:p>
            <w:pPr>
              <w:widowControl/>
              <w:spacing w:line="460" w:lineRule="exact"/>
              <w:jc w:val="center"/>
              <w:textAlignment w:val="center"/>
              <w:rPr>
                <w:rFonts w:hint="eastAsia" w:ascii="华文楷体" w:hAnsi="华文楷体" w:eastAsia="华文楷体" w:cs="华文楷体"/>
                <w:kern w:val="0"/>
                <w:sz w:val="28"/>
                <w:szCs w:val="28"/>
              </w:rPr>
            </w:pPr>
          </w:p>
          <w:p>
            <w:pPr>
              <w:widowControl/>
              <w:spacing w:line="460" w:lineRule="exact"/>
              <w:jc w:val="center"/>
              <w:textAlignment w:val="center"/>
              <w:rPr>
                <w:rFonts w:hint="eastAsia" w:ascii="华文楷体" w:hAnsi="华文楷体" w:eastAsia="华文楷体" w:cs="华文楷体"/>
                <w:kern w:val="0"/>
                <w:sz w:val="28"/>
                <w:szCs w:val="28"/>
              </w:rPr>
            </w:pPr>
          </w:p>
          <w:p>
            <w:pPr>
              <w:widowControl/>
              <w:spacing w:line="460" w:lineRule="exact"/>
              <w:jc w:val="center"/>
              <w:textAlignment w:val="center"/>
              <w:rPr>
                <w:rFonts w:hint="eastAsia" w:ascii="华文楷体" w:hAnsi="华文楷体" w:eastAsia="华文楷体" w:cs="华文楷体"/>
                <w:kern w:val="0"/>
                <w:sz w:val="28"/>
                <w:szCs w:val="28"/>
              </w:rPr>
            </w:pPr>
          </w:p>
          <w:p>
            <w:pPr>
              <w:widowControl/>
              <w:spacing w:line="460" w:lineRule="exact"/>
              <w:jc w:val="center"/>
              <w:textAlignment w:val="center"/>
              <w:rPr>
                <w:rFonts w:hint="eastAsia" w:ascii="华文楷体" w:hAnsi="华文楷体" w:eastAsia="华文楷体" w:cs="华文楷体"/>
                <w:kern w:val="0"/>
                <w:sz w:val="28"/>
                <w:szCs w:val="28"/>
              </w:rPr>
            </w:pPr>
          </w:p>
          <w:p>
            <w:pPr>
              <w:widowControl/>
              <w:spacing w:line="460" w:lineRule="exact"/>
              <w:jc w:val="center"/>
              <w:textAlignment w:val="center"/>
              <w:rPr>
                <w:rFonts w:hint="eastAsia" w:ascii="华文楷体" w:hAnsi="华文楷体" w:eastAsia="华文楷体" w:cs="华文楷体"/>
                <w:color w:val="FF0000"/>
                <w:sz w:val="28"/>
                <w:szCs w:val="28"/>
              </w:rPr>
            </w:pPr>
            <w:r>
              <w:rPr>
                <w:rFonts w:hint="eastAsia" w:ascii="华文楷体" w:hAnsi="华文楷体" w:eastAsia="华文楷体" w:cs="华文楷体"/>
                <w:kern w:val="0"/>
                <w:sz w:val="28"/>
                <w:szCs w:val="28"/>
              </w:rPr>
              <w:t>利润表</w:t>
            </w:r>
          </w:p>
        </w:tc>
        <w:tc>
          <w:tcPr>
            <w:tcW w:w="1604" w:type="dxa"/>
            <w:vAlign w:val="center"/>
          </w:tcPr>
          <w:p>
            <w:pPr>
              <w:widowControl/>
              <w:spacing w:line="460" w:lineRule="exact"/>
              <w:jc w:val="center"/>
              <w:textAlignment w:val="center"/>
              <w:rPr>
                <w:rFonts w:hint="eastAsia" w:ascii="华文楷体" w:hAnsi="华文楷体" w:eastAsia="华文楷体" w:cs="华文楷体"/>
                <w:kern w:val="0"/>
                <w:sz w:val="28"/>
                <w:szCs w:val="28"/>
              </w:rPr>
            </w:pPr>
          </w:p>
        </w:tc>
      </w:tr>
      <w:tr>
        <w:tblPrEx>
          <w:tblCellMar>
            <w:top w:w="15" w:type="dxa"/>
            <w:left w:w="15" w:type="dxa"/>
            <w:bottom w:w="15" w:type="dxa"/>
            <w:right w:w="15" w:type="dxa"/>
          </w:tblCellMar>
        </w:tblPrEx>
        <w:trPr>
          <w:trHeight w:val="285" w:hRule="atLeast"/>
        </w:trPr>
        <w:tc>
          <w:tcPr>
            <w:tcW w:w="145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项     目</w:t>
            </w:r>
          </w:p>
        </w:tc>
        <w:tc>
          <w:tcPr>
            <w:tcW w:w="7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2016</w:t>
            </w:r>
          </w:p>
        </w:tc>
        <w:tc>
          <w:tcPr>
            <w:tcW w:w="942"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2017</w:t>
            </w:r>
          </w:p>
        </w:tc>
        <w:tc>
          <w:tcPr>
            <w:tcW w:w="1018"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2018</w:t>
            </w:r>
          </w:p>
        </w:tc>
        <w:tc>
          <w:tcPr>
            <w:tcW w:w="9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2019</w:t>
            </w:r>
          </w:p>
        </w:tc>
        <w:tc>
          <w:tcPr>
            <w:tcW w:w="161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2020</w:t>
            </w:r>
          </w:p>
        </w:tc>
        <w:tc>
          <w:tcPr>
            <w:tcW w:w="16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kern w:val="0"/>
                <w:sz w:val="28"/>
                <w:szCs w:val="28"/>
              </w:rPr>
            </w:pPr>
          </w:p>
        </w:tc>
      </w:tr>
      <w:tr>
        <w:tblPrEx>
          <w:tblCellMar>
            <w:top w:w="15" w:type="dxa"/>
            <w:left w:w="15" w:type="dxa"/>
            <w:bottom w:w="15" w:type="dxa"/>
            <w:right w:w="15" w:type="dxa"/>
          </w:tblCellMar>
        </w:tblPrEx>
        <w:trPr>
          <w:trHeight w:val="285" w:hRule="atLeast"/>
        </w:trPr>
        <w:tc>
          <w:tcPr>
            <w:tcW w:w="145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一、营业收入</w:t>
            </w:r>
          </w:p>
        </w:tc>
        <w:tc>
          <w:tcPr>
            <w:tcW w:w="7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60</w:t>
            </w:r>
          </w:p>
        </w:tc>
        <w:tc>
          <w:tcPr>
            <w:tcW w:w="942"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60</w:t>
            </w:r>
          </w:p>
        </w:tc>
        <w:tc>
          <w:tcPr>
            <w:tcW w:w="1018"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70</w:t>
            </w:r>
          </w:p>
        </w:tc>
        <w:tc>
          <w:tcPr>
            <w:tcW w:w="9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90</w:t>
            </w:r>
          </w:p>
        </w:tc>
        <w:tc>
          <w:tcPr>
            <w:tcW w:w="161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110</w:t>
            </w:r>
          </w:p>
        </w:tc>
        <w:tc>
          <w:tcPr>
            <w:tcW w:w="16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kern w:val="0"/>
                <w:sz w:val="28"/>
                <w:szCs w:val="28"/>
              </w:rPr>
            </w:pPr>
          </w:p>
        </w:tc>
      </w:tr>
      <w:tr>
        <w:tblPrEx>
          <w:tblCellMar>
            <w:top w:w="15" w:type="dxa"/>
            <w:left w:w="15" w:type="dxa"/>
            <w:bottom w:w="15" w:type="dxa"/>
            <w:right w:w="15" w:type="dxa"/>
          </w:tblCellMar>
        </w:tblPrEx>
        <w:trPr>
          <w:trHeight w:val="285" w:hRule="atLeast"/>
        </w:trPr>
        <w:tc>
          <w:tcPr>
            <w:tcW w:w="145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减：营业成本</w:t>
            </w:r>
          </w:p>
        </w:tc>
        <w:tc>
          <w:tcPr>
            <w:tcW w:w="7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20</w:t>
            </w:r>
          </w:p>
        </w:tc>
        <w:tc>
          <w:tcPr>
            <w:tcW w:w="942"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30.2</w:t>
            </w:r>
          </w:p>
        </w:tc>
        <w:tc>
          <w:tcPr>
            <w:tcW w:w="1018"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37</w:t>
            </w:r>
          </w:p>
        </w:tc>
        <w:tc>
          <w:tcPr>
            <w:tcW w:w="9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39</w:t>
            </w:r>
          </w:p>
        </w:tc>
        <w:tc>
          <w:tcPr>
            <w:tcW w:w="161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40</w:t>
            </w:r>
          </w:p>
        </w:tc>
        <w:tc>
          <w:tcPr>
            <w:tcW w:w="16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kern w:val="0"/>
                <w:sz w:val="28"/>
                <w:szCs w:val="28"/>
              </w:rPr>
            </w:pPr>
          </w:p>
        </w:tc>
      </w:tr>
      <w:tr>
        <w:tblPrEx>
          <w:tblCellMar>
            <w:top w:w="15" w:type="dxa"/>
            <w:left w:w="15" w:type="dxa"/>
            <w:bottom w:w="15" w:type="dxa"/>
            <w:right w:w="15" w:type="dxa"/>
          </w:tblCellMar>
        </w:tblPrEx>
        <w:trPr>
          <w:trHeight w:val="285" w:hRule="atLeast"/>
        </w:trPr>
        <w:tc>
          <w:tcPr>
            <w:tcW w:w="145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营业税金及附加</w:t>
            </w:r>
          </w:p>
        </w:tc>
        <w:tc>
          <w:tcPr>
            <w:tcW w:w="7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1.1</w:t>
            </w:r>
          </w:p>
        </w:tc>
        <w:tc>
          <w:tcPr>
            <w:tcW w:w="942"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0.9</w:t>
            </w:r>
          </w:p>
        </w:tc>
        <w:tc>
          <w:tcPr>
            <w:tcW w:w="1018"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1.5</w:t>
            </w:r>
          </w:p>
        </w:tc>
        <w:tc>
          <w:tcPr>
            <w:tcW w:w="9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1.8</w:t>
            </w:r>
          </w:p>
        </w:tc>
        <w:tc>
          <w:tcPr>
            <w:tcW w:w="161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2.1</w:t>
            </w:r>
          </w:p>
        </w:tc>
        <w:tc>
          <w:tcPr>
            <w:tcW w:w="16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kern w:val="0"/>
                <w:sz w:val="28"/>
                <w:szCs w:val="28"/>
              </w:rPr>
            </w:pPr>
          </w:p>
        </w:tc>
      </w:tr>
      <w:tr>
        <w:tblPrEx>
          <w:tblCellMar>
            <w:top w:w="15" w:type="dxa"/>
            <w:left w:w="15" w:type="dxa"/>
            <w:bottom w:w="15" w:type="dxa"/>
            <w:right w:w="15" w:type="dxa"/>
          </w:tblCellMar>
        </w:tblPrEx>
        <w:trPr>
          <w:trHeight w:val="285" w:hRule="atLeast"/>
        </w:trPr>
        <w:tc>
          <w:tcPr>
            <w:tcW w:w="145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销售费用</w:t>
            </w:r>
          </w:p>
        </w:tc>
        <w:tc>
          <w:tcPr>
            <w:tcW w:w="7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1</w:t>
            </w:r>
          </w:p>
        </w:tc>
        <w:tc>
          <w:tcPr>
            <w:tcW w:w="942"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1</w:t>
            </w:r>
          </w:p>
        </w:tc>
        <w:tc>
          <w:tcPr>
            <w:tcW w:w="1018"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1</w:t>
            </w:r>
          </w:p>
        </w:tc>
        <w:tc>
          <w:tcPr>
            <w:tcW w:w="9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1.2</w:t>
            </w:r>
          </w:p>
        </w:tc>
        <w:tc>
          <w:tcPr>
            <w:tcW w:w="161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1.5</w:t>
            </w:r>
          </w:p>
        </w:tc>
        <w:tc>
          <w:tcPr>
            <w:tcW w:w="16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kern w:val="0"/>
                <w:sz w:val="28"/>
                <w:szCs w:val="28"/>
              </w:rPr>
            </w:pPr>
          </w:p>
        </w:tc>
      </w:tr>
      <w:tr>
        <w:tblPrEx>
          <w:tblCellMar>
            <w:top w:w="15" w:type="dxa"/>
            <w:left w:w="15" w:type="dxa"/>
            <w:bottom w:w="15" w:type="dxa"/>
            <w:right w:w="15" w:type="dxa"/>
          </w:tblCellMar>
        </w:tblPrEx>
        <w:trPr>
          <w:trHeight w:val="285" w:hRule="atLeast"/>
        </w:trPr>
        <w:tc>
          <w:tcPr>
            <w:tcW w:w="145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管理费用</w:t>
            </w:r>
          </w:p>
        </w:tc>
        <w:tc>
          <w:tcPr>
            <w:tcW w:w="7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4.5</w:t>
            </w:r>
          </w:p>
        </w:tc>
        <w:tc>
          <w:tcPr>
            <w:tcW w:w="942"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4.5</w:t>
            </w:r>
          </w:p>
        </w:tc>
        <w:tc>
          <w:tcPr>
            <w:tcW w:w="1018"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4.6</w:t>
            </w:r>
          </w:p>
        </w:tc>
        <w:tc>
          <w:tcPr>
            <w:tcW w:w="9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4.7</w:t>
            </w:r>
          </w:p>
        </w:tc>
        <w:tc>
          <w:tcPr>
            <w:tcW w:w="161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4.8</w:t>
            </w:r>
          </w:p>
        </w:tc>
        <w:tc>
          <w:tcPr>
            <w:tcW w:w="16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kern w:val="0"/>
                <w:sz w:val="28"/>
                <w:szCs w:val="28"/>
              </w:rPr>
            </w:pPr>
          </w:p>
        </w:tc>
      </w:tr>
      <w:tr>
        <w:tblPrEx>
          <w:tblCellMar>
            <w:top w:w="15" w:type="dxa"/>
            <w:left w:w="15" w:type="dxa"/>
            <w:bottom w:w="15" w:type="dxa"/>
            <w:right w:w="15" w:type="dxa"/>
          </w:tblCellMar>
        </w:tblPrEx>
        <w:trPr>
          <w:trHeight w:val="285" w:hRule="atLeast"/>
        </w:trPr>
        <w:tc>
          <w:tcPr>
            <w:tcW w:w="145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center"/>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财务费用</w:t>
            </w:r>
          </w:p>
        </w:tc>
        <w:tc>
          <w:tcPr>
            <w:tcW w:w="7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0.7</w:t>
            </w:r>
          </w:p>
        </w:tc>
        <w:tc>
          <w:tcPr>
            <w:tcW w:w="942"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1</w:t>
            </w:r>
          </w:p>
        </w:tc>
        <w:tc>
          <w:tcPr>
            <w:tcW w:w="1018"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1.1</w:t>
            </w:r>
          </w:p>
        </w:tc>
        <w:tc>
          <w:tcPr>
            <w:tcW w:w="9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1.3</w:t>
            </w:r>
          </w:p>
        </w:tc>
        <w:tc>
          <w:tcPr>
            <w:tcW w:w="161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1.5</w:t>
            </w:r>
          </w:p>
        </w:tc>
        <w:tc>
          <w:tcPr>
            <w:tcW w:w="16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kern w:val="0"/>
                <w:sz w:val="28"/>
                <w:szCs w:val="28"/>
              </w:rPr>
            </w:pPr>
          </w:p>
        </w:tc>
      </w:tr>
      <w:tr>
        <w:tblPrEx>
          <w:tblCellMar>
            <w:top w:w="15" w:type="dxa"/>
            <w:left w:w="15" w:type="dxa"/>
            <w:bottom w:w="15" w:type="dxa"/>
            <w:right w:w="15" w:type="dxa"/>
          </w:tblCellMar>
        </w:tblPrEx>
        <w:trPr>
          <w:trHeight w:val="285" w:hRule="atLeast"/>
        </w:trPr>
        <w:tc>
          <w:tcPr>
            <w:tcW w:w="145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（收益以"－"号填列）</w:t>
            </w:r>
          </w:p>
        </w:tc>
        <w:tc>
          <w:tcPr>
            <w:tcW w:w="7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p>
        </w:tc>
        <w:tc>
          <w:tcPr>
            <w:tcW w:w="942"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p>
        </w:tc>
        <w:tc>
          <w:tcPr>
            <w:tcW w:w="1018"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p>
        </w:tc>
        <w:tc>
          <w:tcPr>
            <w:tcW w:w="9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p>
        </w:tc>
        <w:tc>
          <w:tcPr>
            <w:tcW w:w="161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p>
        </w:tc>
        <w:tc>
          <w:tcPr>
            <w:tcW w:w="16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kern w:val="0"/>
                <w:sz w:val="28"/>
                <w:szCs w:val="28"/>
              </w:rPr>
            </w:pPr>
          </w:p>
        </w:tc>
      </w:tr>
      <w:tr>
        <w:tblPrEx>
          <w:tblCellMar>
            <w:top w:w="15" w:type="dxa"/>
            <w:left w:w="15" w:type="dxa"/>
            <w:bottom w:w="15" w:type="dxa"/>
            <w:right w:w="15" w:type="dxa"/>
          </w:tblCellMar>
        </w:tblPrEx>
        <w:trPr>
          <w:trHeight w:val="285" w:hRule="atLeast"/>
        </w:trPr>
        <w:tc>
          <w:tcPr>
            <w:tcW w:w="145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资产减值损失</w:t>
            </w:r>
          </w:p>
        </w:tc>
        <w:tc>
          <w:tcPr>
            <w:tcW w:w="7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942"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1018"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9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161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16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kern w:val="0"/>
                <w:sz w:val="28"/>
                <w:szCs w:val="28"/>
              </w:rPr>
            </w:pPr>
          </w:p>
        </w:tc>
      </w:tr>
      <w:tr>
        <w:tblPrEx>
          <w:tblCellMar>
            <w:top w:w="15" w:type="dxa"/>
            <w:left w:w="15" w:type="dxa"/>
            <w:bottom w:w="15" w:type="dxa"/>
            <w:right w:w="15" w:type="dxa"/>
          </w:tblCellMar>
        </w:tblPrEx>
        <w:trPr>
          <w:trHeight w:val="285" w:hRule="atLeast"/>
        </w:trPr>
        <w:tc>
          <w:tcPr>
            <w:tcW w:w="145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加：公允价值变动净收益（净损失以"－"号填列</w:t>
            </w:r>
          </w:p>
        </w:tc>
        <w:tc>
          <w:tcPr>
            <w:tcW w:w="7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942"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1018"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9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161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16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kern w:val="0"/>
                <w:sz w:val="28"/>
                <w:szCs w:val="28"/>
              </w:rPr>
            </w:pPr>
          </w:p>
        </w:tc>
      </w:tr>
      <w:tr>
        <w:tblPrEx>
          <w:tblCellMar>
            <w:top w:w="15" w:type="dxa"/>
            <w:left w:w="15" w:type="dxa"/>
            <w:bottom w:w="15" w:type="dxa"/>
            <w:right w:w="15" w:type="dxa"/>
          </w:tblCellMar>
        </w:tblPrEx>
        <w:trPr>
          <w:trHeight w:val="285" w:hRule="atLeast"/>
        </w:trPr>
        <w:tc>
          <w:tcPr>
            <w:tcW w:w="145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投资净收益</w:t>
            </w:r>
          </w:p>
        </w:tc>
        <w:tc>
          <w:tcPr>
            <w:tcW w:w="704"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942"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1018"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955"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1611"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1604"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5" w:hRule="atLeast"/>
        </w:trPr>
        <w:tc>
          <w:tcPr>
            <w:tcW w:w="145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（净损失以"－"号填列）</w:t>
            </w:r>
          </w:p>
        </w:tc>
        <w:tc>
          <w:tcPr>
            <w:tcW w:w="7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942"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1018"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9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161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16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kern w:val="0"/>
                <w:sz w:val="28"/>
                <w:szCs w:val="28"/>
              </w:rPr>
            </w:pPr>
          </w:p>
        </w:tc>
      </w:tr>
      <w:tr>
        <w:tblPrEx>
          <w:tblCellMar>
            <w:top w:w="15" w:type="dxa"/>
            <w:left w:w="15" w:type="dxa"/>
            <w:bottom w:w="15" w:type="dxa"/>
            <w:right w:w="15" w:type="dxa"/>
          </w:tblCellMar>
        </w:tblPrEx>
        <w:trPr>
          <w:trHeight w:val="285" w:hRule="atLeast"/>
        </w:trPr>
        <w:tc>
          <w:tcPr>
            <w:tcW w:w="145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其中：</w:t>
            </w:r>
          </w:p>
        </w:tc>
        <w:tc>
          <w:tcPr>
            <w:tcW w:w="704"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942"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1018"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955"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1611"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1604"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5" w:hRule="atLeast"/>
        </w:trPr>
        <w:tc>
          <w:tcPr>
            <w:tcW w:w="145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对联营企业与合营企业的投资收益</w:t>
            </w:r>
          </w:p>
        </w:tc>
        <w:tc>
          <w:tcPr>
            <w:tcW w:w="7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942"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1018"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9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161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16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kern w:val="0"/>
                <w:sz w:val="28"/>
                <w:szCs w:val="28"/>
              </w:rPr>
            </w:pPr>
          </w:p>
        </w:tc>
      </w:tr>
      <w:tr>
        <w:tblPrEx>
          <w:tblCellMar>
            <w:top w:w="15" w:type="dxa"/>
            <w:left w:w="15" w:type="dxa"/>
            <w:bottom w:w="15" w:type="dxa"/>
            <w:right w:w="15" w:type="dxa"/>
          </w:tblCellMar>
        </w:tblPrEx>
        <w:trPr>
          <w:trHeight w:val="285" w:hRule="atLeast"/>
        </w:trPr>
        <w:tc>
          <w:tcPr>
            <w:tcW w:w="145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二、营业利润</w:t>
            </w:r>
          </w:p>
        </w:tc>
        <w:tc>
          <w:tcPr>
            <w:tcW w:w="704"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942"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1018"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955"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1611"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1604"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5" w:hRule="atLeast"/>
        </w:trPr>
        <w:tc>
          <w:tcPr>
            <w:tcW w:w="145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（亏损以"-"号填列） </w:t>
            </w:r>
          </w:p>
        </w:tc>
        <w:tc>
          <w:tcPr>
            <w:tcW w:w="7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32.7</w:t>
            </w:r>
          </w:p>
        </w:tc>
        <w:tc>
          <w:tcPr>
            <w:tcW w:w="942"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22.4</w:t>
            </w:r>
          </w:p>
        </w:tc>
        <w:tc>
          <w:tcPr>
            <w:tcW w:w="1018"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24.8</w:t>
            </w:r>
          </w:p>
        </w:tc>
        <w:tc>
          <w:tcPr>
            <w:tcW w:w="9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42</w:t>
            </w:r>
          </w:p>
        </w:tc>
        <w:tc>
          <w:tcPr>
            <w:tcW w:w="161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60.1</w:t>
            </w:r>
          </w:p>
        </w:tc>
        <w:tc>
          <w:tcPr>
            <w:tcW w:w="16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kern w:val="0"/>
                <w:sz w:val="28"/>
                <w:szCs w:val="28"/>
              </w:rPr>
            </w:pPr>
          </w:p>
        </w:tc>
      </w:tr>
      <w:tr>
        <w:tblPrEx>
          <w:tblCellMar>
            <w:top w:w="15" w:type="dxa"/>
            <w:left w:w="15" w:type="dxa"/>
            <w:bottom w:w="15" w:type="dxa"/>
            <w:right w:w="15" w:type="dxa"/>
          </w:tblCellMar>
        </w:tblPrEx>
        <w:trPr>
          <w:trHeight w:val="285" w:hRule="atLeast"/>
        </w:trPr>
        <w:tc>
          <w:tcPr>
            <w:tcW w:w="145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xml:space="preserve">     营业外收入</w:t>
            </w:r>
          </w:p>
        </w:tc>
        <w:tc>
          <w:tcPr>
            <w:tcW w:w="7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0.5</w:t>
            </w:r>
          </w:p>
        </w:tc>
        <w:tc>
          <w:tcPr>
            <w:tcW w:w="942"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0.6</w:t>
            </w:r>
          </w:p>
        </w:tc>
        <w:tc>
          <w:tcPr>
            <w:tcW w:w="1018"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0.6</w:t>
            </w:r>
          </w:p>
        </w:tc>
        <w:tc>
          <w:tcPr>
            <w:tcW w:w="9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0.7</w:t>
            </w:r>
          </w:p>
        </w:tc>
        <w:tc>
          <w:tcPr>
            <w:tcW w:w="161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0.6</w:t>
            </w:r>
          </w:p>
        </w:tc>
        <w:tc>
          <w:tcPr>
            <w:tcW w:w="16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kern w:val="0"/>
                <w:sz w:val="28"/>
                <w:szCs w:val="28"/>
              </w:rPr>
            </w:pPr>
          </w:p>
        </w:tc>
      </w:tr>
      <w:tr>
        <w:tblPrEx>
          <w:tblCellMar>
            <w:top w:w="15" w:type="dxa"/>
            <w:left w:w="15" w:type="dxa"/>
            <w:bottom w:w="15" w:type="dxa"/>
            <w:right w:w="15" w:type="dxa"/>
          </w:tblCellMar>
        </w:tblPrEx>
        <w:trPr>
          <w:trHeight w:val="285" w:hRule="atLeast"/>
        </w:trPr>
        <w:tc>
          <w:tcPr>
            <w:tcW w:w="145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减：营业外支出</w:t>
            </w:r>
          </w:p>
        </w:tc>
        <w:tc>
          <w:tcPr>
            <w:tcW w:w="7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942"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1018"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9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161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16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kern w:val="0"/>
                <w:sz w:val="28"/>
                <w:szCs w:val="28"/>
              </w:rPr>
            </w:pPr>
          </w:p>
        </w:tc>
      </w:tr>
      <w:tr>
        <w:tblPrEx>
          <w:tblCellMar>
            <w:top w:w="15" w:type="dxa"/>
            <w:left w:w="15" w:type="dxa"/>
            <w:bottom w:w="15" w:type="dxa"/>
            <w:right w:w="15" w:type="dxa"/>
          </w:tblCellMar>
        </w:tblPrEx>
        <w:trPr>
          <w:trHeight w:val="285" w:hRule="atLeast"/>
        </w:trPr>
        <w:tc>
          <w:tcPr>
            <w:tcW w:w="145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其中：</w:t>
            </w:r>
          </w:p>
        </w:tc>
        <w:tc>
          <w:tcPr>
            <w:tcW w:w="704"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942"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1018"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955"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1611"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1604"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5" w:hRule="atLeast"/>
        </w:trPr>
        <w:tc>
          <w:tcPr>
            <w:tcW w:w="145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非流动资产处置净损失</w:t>
            </w:r>
          </w:p>
        </w:tc>
        <w:tc>
          <w:tcPr>
            <w:tcW w:w="704"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942"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1018"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955"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1611"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1604"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5" w:hRule="atLeast"/>
        </w:trPr>
        <w:tc>
          <w:tcPr>
            <w:tcW w:w="145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（净收益以"-"号填列）</w:t>
            </w:r>
          </w:p>
        </w:tc>
        <w:tc>
          <w:tcPr>
            <w:tcW w:w="7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942"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1018"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9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161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　</w:t>
            </w:r>
          </w:p>
        </w:tc>
        <w:tc>
          <w:tcPr>
            <w:tcW w:w="16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kern w:val="0"/>
                <w:sz w:val="28"/>
                <w:szCs w:val="28"/>
              </w:rPr>
            </w:pPr>
          </w:p>
        </w:tc>
      </w:tr>
      <w:tr>
        <w:tblPrEx>
          <w:tblCellMar>
            <w:top w:w="15" w:type="dxa"/>
            <w:left w:w="15" w:type="dxa"/>
            <w:bottom w:w="15" w:type="dxa"/>
            <w:right w:w="15" w:type="dxa"/>
          </w:tblCellMar>
        </w:tblPrEx>
        <w:trPr>
          <w:trHeight w:val="285" w:hRule="atLeast"/>
        </w:trPr>
        <w:tc>
          <w:tcPr>
            <w:tcW w:w="145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三、利润总额</w:t>
            </w:r>
          </w:p>
        </w:tc>
        <w:tc>
          <w:tcPr>
            <w:tcW w:w="7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33.2</w:t>
            </w:r>
          </w:p>
        </w:tc>
        <w:tc>
          <w:tcPr>
            <w:tcW w:w="942"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23</w:t>
            </w:r>
          </w:p>
        </w:tc>
        <w:tc>
          <w:tcPr>
            <w:tcW w:w="1018"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25.4</w:t>
            </w:r>
          </w:p>
        </w:tc>
        <w:tc>
          <w:tcPr>
            <w:tcW w:w="9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42.7</w:t>
            </w:r>
          </w:p>
        </w:tc>
        <w:tc>
          <w:tcPr>
            <w:tcW w:w="161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60.7</w:t>
            </w:r>
          </w:p>
        </w:tc>
        <w:tc>
          <w:tcPr>
            <w:tcW w:w="16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kern w:val="0"/>
                <w:sz w:val="28"/>
                <w:szCs w:val="28"/>
              </w:rPr>
            </w:pPr>
          </w:p>
        </w:tc>
      </w:tr>
      <w:tr>
        <w:tblPrEx>
          <w:tblCellMar>
            <w:top w:w="15" w:type="dxa"/>
            <w:left w:w="15" w:type="dxa"/>
            <w:bottom w:w="15" w:type="dxa"/>
            <w:right w:w="15" w:type="dxa"/>
          </w:tblCellMar>
        </w:tblPrEx>
        <w:trPr>
          <w:trHeight w:val="285" w:hRule="atLeast"/>
        </w:trPr>
        <w:tc>
          <w:tcPr>
            <w:tcW w:w="145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（亏损总额以"-"号填列）</w:t>
            </w:r>
          </w:p>
        </w:tc>
        <w:tc>
          <w:tcPr>
            <w:tcW w:w="704"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942"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1018"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955"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1611"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c>
          <w:tcPr>
            <w:tcW w:w="1604" w:type="dxa"/>
            <w:tcBorders>
              <w:top w:val="single" w:color="000000" w:sz="4" w:space="0"/>
              <w:left w:val="single" w:color="000000" w:sz="4" w:space="0"/>
              <w:bottom w:val="single" w:color="000000" w:sz="4" w:space="0"/>
              <w:right w:val="single" w:color="000000" w:sz="4" w:space="0"/>
            </w:tcBorders>
            <w:vAlign w:val="center"/>
          </w:tcPr>
          <w:p>
            <w:pPr>
              <w:spacing w:line="460" w:lineRule="exact"/>
              <w:rPr>
                <w:rFonts w:hint="eastAsia" w:ascii="华文楷体" w:hAnsi="华文楷体" w:eastAsia="华文楷体" w:cs="华文楷体"/>
                <w:color w:val="000000"/>
                <w:sz w:val="28"/>
                <w:szCs w:val="28"/>
              </w:rPr>
            </w:pPr>
          </w:p>
        </w:tc>
      </w:tr>
      <w:tr>
        <w:tblPrEx>
          <w:tblCellMar>
            <w:top w:w="15" w:type="dxa"/>
            <w:left w:w="15" w:type="dxa"/>
            <w:bottom w:w="15" w:type="dxa"/>
            <w:right w:w="15" w:type="dxa"/>
          </w:tblCellMar>
        </w:tblPrEx>
        <w:trPr>
          <w:trHeight w:val="285" w:hRule="atLeast"/>
        </w:trPr>
        <w:tc>
          <w:tcPr>
            <w:tcW w:w="145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减：所得税</w:t>
            </w:r>
          </w:p>
        </w:tc>
        <w:tc>
          <w:tcPr>
            <w:tcW w:w="7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8</w:t>
            </w:r>
          </w:p>
        </w:tc>
        <w:tc>
          <w:tcPr>
            <w:tcW w:w="942"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8</w:t>
            </w:r>
          </w:p>
        </w:tc>
        <w:tc>
          <w:tcPr>
            <w:tcW w:w="1018"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8</w:t>
            </w:r>
          </w:p>
        </w:tc>
        <w:tc>
          <w:tcPr>
            <w:tcW w:w="9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9</w:t>
            </w:r>
          </w:p>
        </w:tc>
        <w:tc>
          <w:tcPr>
            <w:tcW w:w="161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10</w:t>
            </w:r>
          </w:p>
        </w:tc>
        <w:tc>
          <w:tcPr>
            <w:tcW w:w="16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kern w:val="0"/>
                <w:sz w:val="28"/>
                <w:szCs w:val="28"/>
              </w:rPr>
            </w:pPr>
          </w:p>
        </w:tc>
      </w:tr>
      <w:tr>
        <w:tblPrEx>
          <w:tblCellMar>
            <w:top w:w="15" w:type="dxa"/>
            <w:left w:w="15" w:type="dxa"/>
            <w:bottom w:w="15" w:type="dxa"/>
            <w:right w:w="15" w:type="dxa"/>
          </w:tblCellMar>
        </w:tblPrEx>
        <w:trPr>
          <w:trHeight w:val="285" w:hRule="atLeast"/>
        </w:trPr>
        <w:tc>
          <w:tcPr>
            <w:tcW w:w="145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四、净利润</w:t>
            </w:r>
          </w:p>
        </w:tc>
        <w:tc>
          <w:tcPr>
            <w:tcW w:w="7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25.2</w:t>
            </w:r>
          </w:p>
        </w:tc>
        <w:tc>
          <w:tcPr>
            <w:tcW w:w="942"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15</w:t>
            </w:r>
          </w:p>
        </w:tc>
        <w:tc>
          <w:tcPr>
            <w:tcW w:w="1018"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17.4</w:t>
            </w:r>
          </w:p>
        </w:tc>
        <w:tc>
          <w:tcPr>
            <w:tcW w:w="955"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33.7</w:t>
            </w:r>
          </w:p>
        </w:tc>
        <w:tc>
          <w:tcPr>
            <w:tcW w:w="1611"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sz w:val="28"/>
                <w:szCs w:val="28"/>
              </w:rPr>
            </w:pPr>
            <w:r>
              <w:rPr>
                <w:rFonts w:hint="eastAsia" w:ascii="华文楷体" w:hAnsi="华文楷体" w:eastAsia="华文楷体" w:cs="华文楷体"/>
                <w:color w:val="000000"/>
                <w:kern w:val="0"/>
                <w:sz w:val="28"/>
                <w:szCs w:val="28"/>
              </w:rPr>
              <w:t>50.7</w:t>
            </w:r>
          </w:p>
        </w:tc>
        <w:tc>
          <w:tcPr>
            <w:tcW w:w="1604" w:type="dxa"/>
            <w:tcBorders>
              <w:top w:val="single" w:color="000000" w:sz="4" w:space="0"/>
              <w:left w:val="single" w:color="000000" w:sz="4" w:space="0"/>
              <w:bottom w:val="single" w:color="000000" w:sz="4" w:space="0"/>
              <w:right w:val="single" w:color="000000" w:sz="4" w:space="0"/>
            </w:tcBorders>
            <w:vAlign w:val="center"/>
          </w:tcPr>
          <w:p>
            <w:pPr>
              <w:widowControl/>
              <w:spacing w:line="460" w:lineRule="exact"/>
              <w:jc w:val="left"/>
              <w:textAlignment w:val="center"/>
              <w:rPr>
                <w:rFonts w:hint="eastAsia" w:ascii="华文楷体" w:hAnsi="华文楷体" w:eastAsia="华文楷体" w:cs="华文楷体"/>
                <w:color w:val="000000"/>
                <w:kern w:val="0"/>
                <w:sz w:val="28"/>
                <w:szCs w:val="28"/>
              </w:rPr>
            </w:pPr>
          </w:p>
        </w:tc>
      </w:tr>
    </w:tbl>
    <w:p>
      <w:pPr>
        <w:spacing w:line="460" w:lineRule="exact"/>
        <w:jc w:val="left"/>
        <w:rPr>
          <w:rFonts w:hint="eastAsia" w:ascii="华文楷体" w:hAnsi="华文楷体" w:eastAsia="华文楷体" w:cs="华文楷体"/>
          <w:sz w:val="28"/>
          <w:szCs w:val="28"/>
        </w:rPr>
      </w:pPr>
      <w:r>
        <w:rPr>
          <w:rFonts w:hint="eastAsia" w:ascii="华文楷体" w:hAnsi="华文楷体" w:eastAsia="华文楷体" w:cs="华文楷体"/>
          <w:sz w:val="28"/>
          <w:szCs w:val="28"/>
        </w:rPr>
        <w:t>（净亏损以"-号</w:t>
      </w:r>
      <w:r>
        <w:rPr>
          <w:rFonts w:hint="eastAsia" w:ascii="华文楷体" w:hAnsi="华文楷体" w:eastAsia="华文楷体" w:cs="华文楷体"/>
          <w:sz w:val="28"/>
          <w:szCs w:val="28"/>
        </w:rPr>
        <w:tab/>
      </w:r>
      <w:r>
        <w:rPr>
          <w:rFonts w:hint="eastAsia" w:ascii="华文楷体" w:hAnsi="华文楷体" w:eastAsia="华文楷体" w:cs="华文楷体"/>
          <w:sz w:val="28"/>
          <w:szCs w:val="28"/>
        </w:rPr>
        <w:t>填列）</w:t>
      </w:r>
      <w:r>
        <w:rPr>
          <w:rFonts w:hint="eastAsia" w:ascii="华文楷体" w:hAnsi="华文楷体" w:eastAsia="华文楷体" w:cs="华文楷体"/>
          <w:sz w:val="28"/>
          <w:szCs w:val="28"/>
        </w:rPr>
        <w:tab/>
      </w:r>
    </w:p>
    <w:p>
      <w:pPr>
        <w:spacing w:line="460" w:lineRule="exact"/>
        <w:jc w:val="left"/>
        <w:rPr>
          <w:rFonts w:hint="eastAsia" w:ascii="华文楷体" w:hAnsi="华文楷体" w:eastAsia="华文楷体" w:cs="华文楷体"/>
          <w:i w:val="0"/>
          <w:iCs w:val="0"/>
          <w:caps w:val="0"/>
          <w:color w:val="121212"/>
          <w:spacing w:val="0"/>
          <w:sz w:val="27"/>
          <w:szCs w:val="27"/>
        </w:rPr>
      </w:pPr>
      <w:r>
        <w:rPr>
          <w:rFonts w:hint="eastAsia" w:ascii="华文楷体" w:hAnsi="华文楷体" w:eastAsia="华文楷体" w:cs="华文楷体"/>
          <w:i w:val="0"/>
          <w:iCs w:val="0"/>
          <w:caps w:val="0"/>
          <w:color w:val="121212"/>
          <w:spacing w:val="0"/>
          <w:sz w:val="27"/>
          <w:szCs w:val="27"/>
          <w:shd w:val="clear" w:fill="FFFFFF"/>
          <w:lang w:val="en-US" w:eastAsia="zh-CN"/>
        </w:rPr>
        <w:t>8.4</w:t>
      </w:r>
      <w:r>
        <w:rPr>
          <w:rFonts w:hint="eastAsia" w:ascii="华文楷体" w:hAnsi="华文楷体" w:eastAsia="华文楷体" w:cs="华文楷体"/>
          <w:i w:val="0"/>
          <w:iCs w:val="0"/>
          <w:caps w:val="0"/>
          <w:color w:val="121212"/>
          <w:spacing w:val="0"/>
          <w:sz w:val="27"/>
          <w:szCs w:val="27"/>
          <w:shd w:val="clear" w:fill="FFFFFF"/>
        </w:rPr>
        <w:t xml:space="preserve"> 风险评估</w:t>
      </w:r>
    </w:p>
    <w:p>
      <w:pPr>
        <w:pStyle w:val="28"/>
        <w:keepNext w:val="0"/>
        <w:keepLines w:val="0"/>
        <w:widowControl/>
        <w:suppressLineNumbers w:val="0"/>
        <w:shd w:val="clear" w:fill="FFFFFF"/>
        <w:spacing w:before="294" w:beforeAutospacing="0" w:after="294" w:afterAutospacing="0"/>
        <w:ind w:left="0" w:right="0" w:firstLine="0"/>
        <w:rPr>
          <w:rFonts w:hint="eastAsia" w:ascii="华文楷体" w:hAnsi="华文楷体" w:eastAsia="华文楷体" w:cs="华文楷体"/>
          <w:i w:val="0"/>
          <w:iCs w:val="0"/>
          <w:caps w:val="0"/>
          <w:color w:val="121212"/>
          <w:spacing w:val="0"/>
          <w:sz w:val="27"/>
          <w:szCs w:val="27"/>
        </w:rPr>
      </w:pPr>
      <w:r>
        <w:rPr>
          <w:rFonts w:hint="eastAsia" w:ascii="华文楷体" w:hAnsi="华文楷体" w:eastAsia="华文楷体" w:cs="华文楷体"/>
          <w:b/>
          <w:bCs/>
          <w:i w:val="0"/>
          <w:iCs w:val="0"/>
          <w:caps w:val="0"/>
          <w:color w:val="121212"/>
          <w:spacing w:val="0"/>
          <w:sz w:val="27"/>
          <w:szCs w:val="27"/>
          <w:shd w:val="clear" w:fill="FFFFFF"/>
          <w:lang w:val="en-US" w:eastAsia="zh-CN"/>
        </w:rPr>
        <w:t>8</w:t>
      </w:r>
      <w:r>
        <w:rPr>
          <w:rFonts w:hint="eastAsia" w:ascii="华文楷体" w:hAnsi="华文楷体" w:eastAsia="华文楷体" w:cs="华文楷体"/>
          <w:b/>
          <w:bCs/>
          <w:i w:val="0"/>
          <w:iCs w:val="0"/>
          <w:caps w:val="0"/>
          <w:color w:val="121212"/>
          <w:spacing w:val="0"/>
          <w:sz w:val="27"/>
          <w:szCs w:val="27"/>
          <w:shd w:val="clear" w:fill="FFFFFF"/>
        </w:rPr>
        <w:t>.</w:t>
      </w:r>
      <w:r>
        <w:rPr>
          <w:rFonts w:hint="eastAsia" w:ascii="华文楷体" w:hAnsi="华文楷体" w:eastAsia="华文楷体" w:cs="华文楷体"/>
          <w:b/>
          <w:bCs/>
          <w:i w:val="0"/>
          <w:iCs w:val="0"/>
          <w:caps w:val="0"/>
          <w:color w:val="121212"/>
          <w:spacing w:val="0"/>
          <w:sz w:val="27"/>
          <w:szCs w:val="27"/>
          <w:shd w:val="clear" w:fill="FFFFFF"/>
          <w:lang w:val="en-US" w:eastAsia="zh-CN"/>
        </w:rPr>
        <w:t>4.</w:t>
      </w:r>
      <w:r>
        <w:rPr>
          <w:rFonts w:hint="eastAsia" w:ascii="华文楷体" w:hAnsi="华文楷体" w:eastAsia="华文楷体" w:cs="华文楷体"/>
          <w:b/>
          <w:bCs/>
          <w:i w:val="0"/>
          <w:iCs w:val="0"/>
          <w:caps w:val="0"/>
          <w:color w:val="121212"/>
          <w:spacing w:val="0"/>
          <w:sz w:val="27"/>
          <w:szCs w:val="27"/>
          <w:shd w:val="clear" w:fill="FFFFFF"/>
        </w:rPr>
        <w:t>1 商业健身俱乐部的财务风险</w:t>
      </w:r>
    </w:p>
    <w:p>
      <w:pPr>
        <w:pStyle w:val="28"/>
        <w:keepNext w:val="0"/>
        <w:keepLines w:val="0"/>
        <w:widowControl/>
        <w:suppressLineNumbers w:val="0"/>
        <w:shd w:val="clear" w:fill="FFFFFF"/>
        <w:spacing w:before="294" w:beforeAutospacing="0" w:after="294" w:afterAutospacing="0"/>
        <w:ind w:left="0" w:right="0" w:firstLine="0"/>
        <w:rPr>
          <w:rFonts w:hint="eastAsia" w:ascii="华文楷体" w:hAnsi="华文楷体" w:eastAsia="华文楷体" w:cs="华文楷体"/>
          <w:i w:val="0"/>
          <w:iCs w:val="0"/>
          <w:caps w:val="0"/>
          <w:color w:val="121212"/>
          <w:spacing w:val="0"/>
          <w:sz w:val="27"/>
          <w:szCs w:val="27"/>
        </w:rPr>
      </w:pPr>
      <w:r>
        <w:rPr>
          <w:rFonts w:hint="eastAsia" w:ascii="华文楷体" w:hAnsi="华文楷体" w:eastAsia="华文楷体" w:cs="华文楷体"/>
          <w:i w:val="0"/>
          <w:iCs w:val="0"/>
          <w:caps w:val="0"/>
          <w:color w:val="121212"/>
          <w:spacing w:val="0"/>
          <w:sz w:val="27"/>
          <w:szCs w:val="27"/>
          <w:shd w:val="clear" w:fill="FFFFFF"/>
        </w:rPr>
        <w:t>商业健身俱乐部的财务风险是商业健身俱乐部在各种财务活动中，由于各种难以预料和控制的因素存在，使其财务收益与预期收益有所差异的不确定性。我国商业健身俱乐部的财务风险排在各类风险的首位，说明作为企业性质的商业健身俱乐部，必须对财务风险加以高度重视。我国商业健身俱乐部的财务风险包括外因财务风险和内因财务风险。外因财务风险主要包括投资风险、资金回收风险、债务风险、税务风险、现金流量风险和连带财务风险；内因财务风险主要包括财务决策风险、财务预测风险、财务控制风险和财务管理组织设置风险。其中，投资风险、资金回收风险、财务决策风险、财务缺乏控制风险、财务舞弊风险和财务管理组织设置风险最受商业健身俱乐部管理者的重视。</w:t>
      </w:r>
    </w:p>
    <w:p>
      <w:pPr>
        <w:pStyle w:val="28"/>
        <w:keepNext w:val="0"/>
        <w:keepLines w:val="0"/>
        <w:widowControl/>
        <w:suppressLineNumbers w:val="0"/>
        <w:shd w:val="clear" w:fill="FFFFFF"/>
        <w:spacing w:before="294" w:beforeAutospacing="0" w:after="294" w:afterAutospacing="0"/>
        <w:ind w:left="0" w:right="0" w:firstLine="0"/>
        <w:rPr>
          <w:rFonts w:hint="eastAsia" w:ascii="华文楷体" w:hAnsi="华文楷体" w:eastAsia="华文楷体" w:cs="华文楷体"/>
          <w:i w:val="0"/>
          <w:iCs w:val="0"/>
          <w:caps w:val="0"/>
          <w:color w:val="121212"/>
          <w:spacing w:val="0"/>
          <w:sz w:val="27"/>
          <w:szCs w:val="27"/>
        </w:rPr>
      </w:pPr>
      <w:r>
        <w:rPr>
          <w:rFonts w:hint="eastAsia" w:ascii="华文楷体" w:hAnsi="华文楷体" w:eastAsia="华文楷体" w:cs="华文楷体"/>
          <w:b/>
          <w:bCs/>
          <w:i w:val="0"/>
          <w:iCs w:val="0"/>
          <w:caps w:val="0"/>
          <w:color w:val="121212"/>
          <w:spacing w:val="0"/>
          <w:sz w:val="27"/>
          <w:szCs w:val="27"/>
          <w:shd w:val="clear" w:fill="FFFFFF"/>
          <w:lang w:val="en-US" w:eastAsia="zh-CN"/>
        </w:rPr>
        <w:t>8</w:t>
      </w:r>
      <w:r>
        <w:rPr>
          <w:rFonts w:hint="eastAsia" w:ascii="华文楷体" w:hAnsi="华文楷体" w:eastAsia="华文楷体" w:cs="华文楷体"/>
          <w:b/>
          <w:bCs/>
          <w:i w:val="0"/>
          <w:iCs w:val="0"/>
          <w:caps w:val="0"/>
          <w:color w:val="121212"/>
          <w:spacing w:val="0"/>
          <w:sz w:val="27"/>
          <w:szCs w:val="27"/>
          <w:shd w:val="clear" w:fill="FFFFFF"/>
        </w:rPr>
        <w:t>.</w:t>
      </w:r>
      <w:r>
        <w:rPr>
          <w:rFonts w:hint="eastAsia" w:ascii="华文楷体" w:hAnsi="华文楷体" w:eastAsia="华文楷体" w:cs="华文楷体"/>
          <w:b/>
          <w:bCs/>
          <w:i w:val="0"/>
          <w:iCs w:val="0"/>
          <w:caps w:val="0"/>
          <w:color w:val="121212"/>
          <w:spacing w:val="0"/>
          <w:sz w:val="27"/>
          <w:szCs w:val="27"/>
          <w:shd w:val="clear" w:fill="FFFFFF"/>
          <w:lang w:val="en-US" w:eastAsia="zh-CN"/>
        </w:rPr>
        <w:t>4.</w:t>
      </w:r>
      <w:r>
        <w:rPr>
          <w:rFonts w:hint="eastAsia" w:ascii="华文楷体" w:hAnsi="华文楷体" w:eastAsia="华文楷体" w:cs="华文楷体"/>
          <w:b/>
          <w:bCs/>
          <w:i w:val="0"/>
          <w:iCs w:val="0"/>
          <w:caps w:val="0"/>
          <w:color w:val="121212"/>
          <w:spacing w:val="0"/>
          <w:sz w:val="27"/>
          <w:szCs w:val="27"/>
          <w:shd w:val="clear" w:fill="FFFFFF"/>
        </w:rPr>
        <w:t>2 商业健身俱乐部的人员风险</w:t>
      </w:r>
    </w:p>
    <w:p>
      <w:pPr>
        <w:pStyle w:val="28"/>
        <w:keepNext w:val="0"/>
        <w:keepLines w:val="0"/>
        <w:widowControl/>
        <w:suppressLineNumbers w:val="0"/>
        <w:shd w:val="clear" w:fill="FFFFFF"/>
        <w:spacing w:before="294" w:beforeAutospacing="0" w:after="294" w:afterAutospacing="0"/>
        <w:ind w:left="0" w:right="0" w:firstLine="0"/>
        <w:rPr>
          <w:rFonts w:hint="eastAsia" w:ascii="华文楷体" w:hAnsi="华文楷体" w:eastAsia="华文楷体" w:cs="华文楷体"/>
          <w:i w:val="0"/>
          <w:iCs w:val="0"/>
          <w:caps w:val="0"/>
          <w:color w:val="121212"/>
          <w:spacing w:val="0"/>
          <w:sz w:val="27"/>
          <w:szCs w:val="27"/>
        </w:rPr>
      </w:pPr>
      <w:r>
        <w:rPr>
          <w:rFonts w:hint="eastAsia" w:ascii="华文楷体" w:hAnsi="华文楷体" w:eastAsia="华文楷体" w:cs="华文楷体"/>
          <w:i w:val="0"/>
          <w:iCs w:val="0"/>
          <w:caps w:val="0"/>
          <w:color w:val="121212"/>
          <w:spacing w:val="0"/>
          <w:sz w:val="27"/>
          <w:szCs w:val="27"/>
          <w:shd w:val="clear" w:fill="FFFFFF"/>
        </w:rPr>
        <w:t>商业健身俱乐部的人员风险是商业健身俱乐部员工在工作过程中或者是会员在享受健身服务过程中，对商业健身俱乐部产生损害的可能性。商业健身俱乐部的人员风险包括员工风险和会员风险。员工风险主要包括决策者风险、执行者风险、员工伤害风险、员工道德风险、员工能力风险、人才流失风险、员工不作为风险和员工薪酬管理风险；会员风险主要包括会员流失风险、会员伤害风险和会员投诉风险等。其中，决策者风险、执行者风险、员工流失风险、会员流失风险和会员意外伤害风险最受商业健身俱乐部管理者的重视。</w:t>
      </w:r>
    </w:p>
    <w:p>
      <w:pPr>
        <w:spacing w:line="460" w:lineRule="exact"/>
        <w:jc w:val="cente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07244"/>
      <w:docPartObj>
        <w:docPartGallery w:val="autotext"/>
      </w:docPartObj>
    </w:sdtPr>
    <w:sdtContent>
      <w:p>
        <w:pPr>
          <w:pStyle w:val="18"/>
          <w:jc w:val="center"/>
        </w:pPr>
        <w:r>
          <w:fldChar w:fldCharType="begin"/>
        </w:r>
        <w:r>
          <w:instrText xml:space="preserve"> PAGE   \* MERGEFORMAT </w:instrText>
        </w:r>
        <w:r>
          <w:fldChar w:fldCharType="separate"/>
        </w:r>
        <w:r>
          <w:rPr>
            <w:lang w:val="zh-CN"/>
          </w:rPr>
          <w:t>33</w:t>
        </w:r>
        <w:r>
          <w:rPr>
            <w:lang w:val="zh-CN"/>
          </w:rPr>
          <w:fldChar w:fldCharType="end"/>
        </w:r>
      </w:p>
    </w:sdtContent>
  </w:sdt>
  <w:p>
    <w:pPr>
      <w:pStyle w:val="1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AFEE2D"/>
    <w:multiLevelType w:val="singleLevel"/>
    <w:tmpl w:val="B4AFEE2D"/>
    <w:lvl w:ilvl="0" w:tentative="0">
      <w:start w:val="2"/>
      <w:numFmt w:val="decimal"/>
      <w:suff w:val="nothing"/>
      <w:lvlText w:val="（%1）"/>
      <w:lvlJc w:val="left"/>
    </w:lvl>
  </w:abstractNum>
  <w:abstractNum w:abstractNumId="1">
    <w:nsid w:val="E427866D"/>
    <w:multiLevelType w:val="singleLevel"/>
    <w:tmpl w:val="E427866D"/>
    <w:lvl w:ilvl="0" w:tentative="0">
      <w:start w:val="1"/>
      <w:numFmt w:val="decimal"/>
      <w:suff w:val="nothing"/>
      <w:lvlText w:val="（%1）"/>
      <w:lvlJc w:val="left"/>
      <w:pPr>
        <w:ind w:left="185" w:leftChars="0" w:firstLine="0" w:firstLineChars="0"/>
      </w:pPr>
    </w:lvl>
  </w:abstractNum>
  <w:abstractNum w:abstractNumId="2">
    <w:nsid w:val="00000011"/>
    <w:multiLevelType w:val="multilevel"/>
    <w:tmpl w:val="00000011"/>
    <w:lvl w:ilvl="0" w:tentative="0">
      <w:start w:val="1"/>
      <w:numFmt w:val="decimal"/>
      <w:lvlText w:val="%1."/>
      <w:lvlJc w:val="left"/>
      <w:pPr>
        <w:tabs>
          <w:tab w:val="left" w:pos="425"/>
        </w:tabs>
        <w:ind w:left="425" w:hanging="425"/>
      </w:pPr>
      <w:rPr>
        <w:color w:val="auto"/>
      </w:r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3">
    <w:nsid w:val="7F3C8BB6"/>
    <w:multiLevelType w:val="singleLevel"/>
    <w:tmpl w:val="7F3C8BB6"/>
    <w:lvl w:ilvl="0" w:tentative="0">
      <w:start w:val="4"/>
      <w:numFmt w:val="chineseCounting"/>
      <w:suff w:val="nothing"/>
      <w:lvlText w:val="%1、"/>
      <w:lvlJc w:val="left"/>
      <w:rPr>
        <w:rFonts w:hint="eastAsia"/>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HorizontalSpacing w:val="189"/>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EA315E"/>
    <w:rsid w:val="000A47A1"/>
    <w:rsid w:val="00140B9F"/>
    <w:rsid w:val="001E7534"/>
    <w:rsid w:val="002E6E0E"/>
    <w:rsid w:val="00345384"/>
    <w:rsid w:val="003816CE"/>
    <w:rsid w:val="00407B62"/>
    <w:rsid w:val="00610539"/>
    <w:rsid w:val="006677C9"/>
    <w:rsid w:val="00696312"/>
    <w:rsid w:val="007D1B18"/>
    <w:rsid w:val="007D1C14"/>
    <w:rsid w:val="007D76D8"/>
    <w:rsid w:val="00816869"/>
    <w:rsid w:val="00841903"/>
    <w:rsid w:val="0089178D"/>
    <w:rsid w:val="008C17E6"/>
    <w:rsid w:val="00940BA3"/>
    <w:rsid w:val="009B59E0"/>
    <w:rsid w:val="00A85FBD"/>
    <w:rsid w:val="00AD597A"/>
    <w:rsid w:val="00BB434A"/>
    <w:rsid w:val="00BE64B2"/>
    <w:rsid w:val="00C84648"/>
    <w:rsid w:val="00DE0492"/>
    <w:rsid w:val="00E700F0"/>
    <w:rsid w:val="00E902C9"/>
    <w:rsid w:val="00EA315E"/>
    <w:rsid w:val="00F41E78"/>
    <w:rsid w:val="28B56558"/>
    <w:rsid w:val="3EEB5099"/>
    <w:rsid w:val="545651D5"/>
    <w:rsid w:val="5E5B7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iPriority="0" w:semiHidden="0" w:name="Normal Indent"/>
    <w:lsdException w:uiPriority="99" w:name="footnote text"/>
    <w:lsdException w:unhideWhenUsed="0" w:uiPriority="0" w:name="annotation text"/>
    <w:lsdException w:qFormat="1" w:uiPriority="0" w:semiHidden="0" w:name="header"/>
    <w:lsdException w:uiPriority="99" w:semiHidden="0" w:name="footer"/>
    <w:lsdException w:uiPriority="99" w:name="index heading"/>
    <w:lsdException w:qFormat="1" w:uiPriority="35" w:name="caption"/>
    <w:lsdException w:qFormat="1" w:unhideWhenUsed="0" w:uiPriority="0"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9"/>
    <w:qFormat/>
    <w:uiPriority w:val="0"/>
    <w:pPr>
      <w:keepNext/>
      <w:keepLines/>
      <w:spacing w:before="340" w:after="330" w:line="578" w:lineRule="auto"/>
      <w:outlineLvl w:val="0"/>
    </w:pPr>
    <w:rPr>
      <w:rFonts w:ascii="Calibri" w:hAnsi="Calibri" w:eastAsia="宋体" w:cs="Times New Roman"/>
      <w:b/>
      <w:bCs/>
      <w:kern w:val="44"/>
      <w:sz w:val="32"/>
      <w:szCs w:val="44"/>
    </w:rPr>
  </w:style>
  <w:style w:type="paragraph" w:styleId="3">
    <w:name w:val="heading 2"/>
    <w:basedOn w:val="1"/>
    <w:next w:val="1"/>
    <w:link w:val="40"/>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41"/>
    <w:unhideWhenUsed/>
    <w:qFormat/>
    <w:uiPriority w:val="0"/>
    <w:pPr>
      <w:keepNext/>
      <w:keepLines/>
      <w:spacing w:before="260" w:after="260" w:line="416" w:lineRule="auto"/>
      <w:outlineLvl w:val="2"/>
    </w:pPr>
    <w:rPr>
      <w:rFonts w:ascii="Calibri" w:hAnsi="Calibri" w:eastAsia="宋体" w:cs="Times New Roman"/>
      <w:bCs/>
      <w:sz w:val="28"/>
      <w:szCs w:val="32"/>
    </w:rPr>
  </w:style>
  <w:style w:type="paragraph" w:styleId="5">
    <w:name w:val="heading 4"/>
    <w:basedOn w:val="1"/>
    <w:next w:val="1"/>
    <w:link w:val="43"/>
    <w:qFormat/>
    <w:uiPriority w:val="0"/>
    <w:pPr>
      <w:keepNext/>
      <w:keepLines/>
      <w:spacing w:before="280" w:after="290" w:line="360" w:lineRule="auto"/>
      <w:outlineLvl w:val="3"/>
    </w:pPr>
    <w:rPr>
      <w:rFonts w:ascii="黑体" w:hAnsi="Times New Roman" w:eastAsia="黑体" w:cs="Times New Roman"/>
      <w:b/>
      <w:spacing w:val="12"/>
      <w:sz w:val="30"/>
      <w:szCs w:val="32"/>
    </w:rPr>
  </w:style>
  <w:style w:type="character" w:default="1" w:styleId="33">
    <w:name w:val="Default Paragraph Font"/>
    <w:semiHidden/>
    <w:unhideWhenUsed/>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qFormat/>
    <w:uiPriority w:val="0"/>
    <w:pPr>
      <w:ind w:left="1050"/>
      <w:jc w:val="left"/>
    </w:pPr>
    <w:rPr>
      <w:rFonts w:cstheme="minorHAnsi"/>
      <w:sz w:val="20"/>
      <w:szCs w:val="20"/>
    </w:rPr>
  </w:style>
  <w:style w:type="paragraph" w:styleId="7">
    <w:name w:val="Normal Indent"/>
    <w:basedOn w:val="1"/>
    <w:link w:val="45"/>
    <w:unhideWhenUsed/>
    <w:qFormat/>
    <w:uiPriority w:val="0"/>
    <w:pPr>
      <w:ind w:firstLine="420" w:firstLineChars="200"/>
    </w:pPr>
    <w:rPr>
      <w:rFonts w:ascii="Times New Roman" w:hAnsi="Times New Roman" w:eastAsia="宋体" w:cs="Times New Roman"/>
      <w:sz w:val="24"/>
      <w:szCs w:val="20"/>
    </w:rPr>
  </w:style>
  <w:style w:type="paragraph" w:styleId="8">
    <w:name w:val="Document Map"/>
    <w:basedOn w:val="1"/>
    <w:link w:val="59"/>
    <w:uiPriority w:val="0"/>
    <w:rPr>
      <w:rFonts w:ascii="宋体"/>
      <w:sz w:val="18"/>
      <w:szCs w:val="18"/>
    </w:rPr>
  </w:style>
  <w:style w:type="paragraph" w:styleId="9">
    <w:name w:val="annotation text"/>
    <w:basedOn w:val="1"/>
    <w:link w:val="74"/>
    <w:semiHidden/>
    <w:uiPriority w:val="0"/>
    <w:pPr>
      <w:jc w:val="left"/>
    </w:pPr>
    <w:rPr>
      <w:rFonts w:ascii="Times New Roman" w:hAnsi="Times New Roman" w:eastAsia="宋体" w:cs="Times New Roman"/>
      <w:sz w:val="24"/>
      <w:szCs w:val="24"/>
    </w:rPr>
  </w:style>
  <w:style w:type="paragraph" w:styleId="10">
    <w:name w:val="Body Text"/>
    <w:basedOn w:val="1"/>
    <w:link w:val="96"/>
    <w:uiPriority w:val="0"/>
    <w:pPr>
      <w:spacing w:line="360" w:lineRule="auto"/>
    </w:pPr>
    <w:rPr>
      <w:rFonts w:ascii="Times New Roman" w:hAnsi="Times New Roman" w:eastAsia="宋体" w:cs="Times New Roman"/>
      <w:sz w:val="24"/>
      <w:szCs w:val="20"/>
    </w:rPr>
  </w:style>
  <w:style w:type="paragraph" w:styleId="11">
    <w:name w:val="Body Text Indent"/>
    <w:basedOn w:val="1"/>
    <w:link w:val="62"/>
    <w:uiPriority w:val="0"/>
    <w:pPr>
      <w:spacing w:line="360" w:lineRule="auto"/>
      <w:ind w:firstLine="425"/>
    </w:pPr>
    <w:rPr>
      <w:rFonts w:ascii="Times New Roman" w:hAnsi="Times New Roman" w:eastAsia="宋体" w:cs="Times New Roman"/>
      <w:sz w:val="24"/>
      <w:szCs w:val="20"/>
    </w:rPr>
  </w:style>
  <w:style w:type="paragraph" w:styleId="12">
    <w:name w:val="toc 5"/>
    <w:basedOn w:val="1"/>
    <w:next w:val="1"/>
    <w:qFormat/>
    <w:uiPriority w:val="0"/>
    <w:pPr>
      <w:ind w:left="630"/>
      <w:jc w:val="left"/>
    </w:pPr>
    <w:rPr>
      <w:rFonts w:cstheme="minorHAnsi"/>
      <w:sz w:val="20"/>
      <w:szCs w:val="20"/>
    </w:rPr>
  </w:style>
  <w:style w:type="paragraph" w:styleId="13">
    <w:name w:val="toc 3"/>
    <w:basedOn w:val="1"/>
    <w:next w:val="1"/>
    <w:uiPriority w:val="39"/>
    <w:pPr>
      <w:ind w:left="210"/>
      <w:jc w:val="left"/>
    </w:pPr>
    <w:rPr>
      <w:rFonts w:cstheme="minorHAnsi"/>
      <w:sz w:val="20"/>
      <w:szCs w:val="20"/>
    </w:rPr>
  </w:style>
  <w:style w:type="paragraph" w:styleId="14">
    <w:name w:val="Plain Text"/>
    <w:basedOn w:val="1"/>
    <w:link w:val="91"/>
    <w:uiPriority w:val="0"/>
    <w:rPr>
      <w:rFonts w:ascii="宋体" w:hAnsi="Courier New" w:eastAsia="宋体" w:cs="Times New Roman"/>
      <w:sz w:val="24"/>
      <w:szCs w:val="24"/>
    </w:rPr>
  </w:style>
  <w:style w:type="paragraph" w:styleId="15">
    <w:name w:val="toc 8"/>
    <w:basedOn w:val="1"/>
    <w:next w:val="1"/>
    <w:qFormat/>
    <w:uiPriority w:val="0"/>
    <w:pPr>
      <w:ind w:left="1260"/>
      <w:jc w:val="left"/>
    </w:pPr>
    <w:rPr>
      <w:rFonts w:cstheme="minorHAnsi"/>
      <w:sz w:val="20"/>
      <w:szCs w:val="20"/>
    </w:rPr>
  </w:style>
  <w:style w:type="paragraph" w:styleId="16">
    <w:name w:val="Body Text Indent 2"/>
    <w:basedOn w:val="1"/>
    <w:link w:val="71"/>
    <w:uiPriority w:val="0"/>
    <w:pPr>
      <w:spacing w:line="300" w:lineRule="auto"/>
      <w:ind w:firstLine="360"/>
    </w:pPr>
    <w:rPr>
      <w:rFonts w:ascii="Times New Roman" w:hAnsi="Times New Roman" w:eastAsia="宋体" w:cs="Times New Roman"/>
      <w:sz w:val="24"/>
      <w:szCs w:val="24"/>
    </w:rPr>
  </w:style>
  <w:style w:type="paragraph" w:styleId="17">
    <w:name w:val="Balloon Text"/>
    <w:basedOn w:val="1"/>
    <w:link w:val="68"/>
    <w:semiHidden/>
    <w:qFormat/>
    <w:uiPriority w:val="0"/>
    <w:rPr>
      <w:rFonts w:ascii="Times New Roman" w:hAnsi="Times New Roman" w:eastAsia="宋体" w:cs="Times New Roman"/>
      <w:sz w:val="18"/>
      <w:szCs w:val="18"/>
    </w:rPr>
  </w:style>
  <w:style w:type="paragraph" w:styleId="18">
    <w:name w:val="footer"/>
    <w:basedOn w:val="1"/>
    <w:link w:val="38"/>
    <w:unhideWhenUsed/>
    <w:uiPriority w:val="99"/>
    <w:pPr>
      <w:tabs>
        <w:tab w:val="center" w:pos="4153"/>
        <w:tab w:val="right" w:pos="8306"/>
      </w:tabs>
      <w:snapToGrid w:val="0"/>
      <w:jc w:val="left"/>
    </w:pPr>
    <w:rPr>
      <w:sz w:val="18"/>
      <w:szCs w:val="18"/>
    </w:rPr>
  </w:style>
  <w:style w:type="paragraph" w:styleId="19">
    <w:name w:val="header"/>
    <w:basedOn w:val="1"/>
    <w:link w:val="37"/>
    <w:unhideWhenUsed/>
    <w:qFormat/>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uiPriority w:val="39"/>
    <w:pPr>
      <w:spacing w:before="360"/>
      <w:jc w:val="left"/>
    </w:pPr>
    <w:rPr>
      <w:rFonts w:asciiTheme="majorHAnsi" w:hAnsiTheme="majorHAnsi"/>
      <w:b/>
      <w:bCs/>
      <w:caps/>
      <w:sz w:val="24"/>
      <w:szCs w:val="24"/>
    </w:rPr>
  </w:style>
  <w:style w:type="paragraph" w:styleId="21">
    <w:name w:val="toc 4"/>
    <w:basedOn w:val="1"/>
    <w:next w:val="1"/>
    <w:uiPriority w:val="0"/>
    <w:pPr>
      <w:ind w:left="420"/>
      <w:jc w:val="left"/>
    </w:pPr>
    <w:rPr>
      <w:rFonts w:cstheme="minorHAnsi"/>
      <w:sz w:val="20"/>
      <w:szCs w:val="20"/>
    </w:rPr>
  </w:style>
  <w:style w:type="paragraph" w:styleId="22">
    <w:name w:val="toc 6"/>
    <w:basedOn w:val="1"/>
    <w:next w:val="1"/>
    <w:uiPriority w:val="0"/>
    <w:pPr>
      <w:ind w:left="840"/>
      <w:jc w:val="left"/>
    </w:pPr>
    <w:rPr>
      <w:rFonts w:cstheme="minorHAnsi"/>
      <w:sz w:val="20"/>
      <w:szCs w:val="20"/>
    </w:rPr>
  </w:style>
  <w:style w:type="paragraph" w:styleId="23">
    <w:name w:val="Body Text Indent 3"/>
    <w:basedOn w:val="1"/>
    <w:link w:val="52"/>
    <w:qFormat/>
    <w:uiPriority w:val="0"/>
    <w:pPr>
      <w:ind w:firstLine="420"/>
    </w:pPr>
    <w:rPr>
      <w:rFonts w:eastAsia="宋体"/>
      <w:sz w:val="24"/>
    </w:rPr>
  </w:style>
  <w:style w:type="paragraph" w:styleId="24">
    <w:name w:val="table of figures"/>
    <w:basedOn w:val="1"/>
    <w:next w:val="1"/>
    <w:qFormat/>
    <w:uiPriority w:val="0"/>
    <w:pPr>
      <w:ind w:left="480" w:hanging="480"/>
      <w:jc w:val="left"/>
    </w:pPr>
    <w:rPr>
      <w:rFonts w:ascii="Times New Roman" w:hAnsi="Times New Roman" w:eastAsia="宋体" w:cs="Times New Roman"/>
      <w:caps/>
      <w:sz w:val="20"/>
      <w:szCs w:val="20"/>
    </w:rPr>
  </w:style>
  <w:style w:type="paragraph" w:styleId="25">
    <w:name w:val="toc 2"/>
    <w:basedOn w:val="1"/>
    <w:next w:val="1"/>
    <w:qFormat/>
    <w:uiPriority w:val="39"/>
    <w:pPr>
      <w:spacing w:before="240"/>
      <w:jc w:val="left"/>
    </w:pPr>
    <w:rPr>
      <w:rFonts w:cstheme="minorHAnsi"/>
      <w:b/>
      <w:bCs/>
      <w:sz w:val="20"/>
      <w:szCs w:val="20"/>
    </w:rPr>
  </w:style>
  <w:style w:type="paragraph" w:styleId="26">
    <w:name w:val="toc 9"/>
    <w:basedOn w:val="1"/>
    <w:next w:val="1"/>
    <w:qFormat/>
    <w:uiPriority w:val="0"/>
    <w:pPr>
      <w:ind w:left="1470"/>
      <w:jc w:val="left"/>
    </w:pPr>
    <w:rPr>
      <w:rFonts w:cstheme="minorHAnsi"/>
      <w:sz w:val="20"/>
      <w:szCs w:val="20"/>
    </w:rPr>
  </w:style>
  <w:style w:type="paragraph" w:styleId="27">
    <w:name w:val="HTML Preformatted"/>
    <w:basedOn w:val="1"/>
    <w:link w:val="89"/>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kern w:val="0"/>
      <w:sz w:val="20"/>
      <w:szCs w:val="20"/>
    </w:rPr>
  </w:style>
  <w:style w:type="paragraph" w:styleId="28">
    <w:name w:val="Normal (Web)"/>
    <w:basedOn w:val="1"/>
    <w:qFormat/>
    <w:uiPriority w:val="99"/>
    <w:pPr>
      <w:widowControl/>
      <w:spacing w:before="100" w:beforeAutospacing="1" w:after="100" w:afterAutospacing="1"/>
      <w:jc w:val="left"/>
    </w:pPr>
    <w:rPr>
      <w:rFonts w:ascii="宋体" w:hAnsi="宋体" w:eastAsia="宋体" w:cs="Times New Roman"/>
      <w:kern w:val="0"/>
      <w:sz w:val="24"/>
      <w:szCs w:val="24"/>
    </w:rPr>
  </w:style>
  <w:style w:type="paragraph" w:styleId="29">
    <w:name w:val="annotation subject"/>
    <w:basedOn w:val="9"/>
    <w:next w:val="9"/>
    <w:link w:val="80"/>
    <w:semiHidden/>
    <w:qFormat/>
    <w:uiPriority w:val="0"/>
    <w:rPr>
      <w:b/>
      <w:bCs/>
    </w:rPr>
  </w:style>
  <w:style w:type="paragraph" w:styleId="30">
    <w:name w:val="Body Text First Indent 2"/>
    <w:basedOn w:val="11"/>
    <w:link w:val="83"/>
    <w:qFormat/>
    <w:uiPriority w:val="0"/>
    <w:pPr>
      <w:spacing w:after="120" w:line="240" w:lineRule="auto"/>
      <w:ind w:left="420" w:leftChars="200" w:firstLine="420" w:firstLineChars="200"/>
    </w:pPr>
    <w:rPr>
      <w:sz w:val="21"/>
      <w:szCs w:val="24"/>
    </w:rPr>
  </w:style>
  <w:style w:type="table" w:styleId="32">
    <w:name w:val="Table Grid"/>
    <w:basedOn w:val="31"/>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4">
    <w:name w:val="page number"/>
    <w:basedOn w:val="33"/>
    <w:qFormat/>
    <w:uiPriority w:val="99"/>
  </w:style>
  <w:style w:type="character" w:styleId="35">
    <w:name w:val="FollowedHyperlink"/>
    <w:basedOn w:val="33"/>
    <w:qFormat/>
    <w:uiPriority w:val="0"/>
    <w:rPr>
      <w:color w:val="800080"/>
      <w:u w:val="single"/>
    </w:rPr>
  </w:style>
  <w:style w:type="character" w:styleId="36">
    <w:name w:val="Hyperlink"/>
    <w:basedOn w:val="33"/>
    <w:qFormat/>
    <w:uiPriority w:val="99"/>
    <w:rPr>
      <w:color w:val="0000FF"/>
      <w:u w:val="single"/>
    </w:rPr>
  </w:style>
  <w:style w:type="character" w:customStyle="1" w:styleId="37">
    <w:name w:val="页眉 Char"/>
    <w:basedOn w:val="33"/>
    <w:link w:val="19"/>
    <w:qFormat/>
    <w:uiPriority w:val="99"/>
    <w:rPr>
      <w:sz w:val="18"/>
      <w:szCs w:val="18"/>
    </w:rPr>
  </w:style>
  <w:style w:type="character" w:customStyle="1" w:styleId="38">
    <w:name w:val="页脚 Char"/>
    <w:basedOn w:val="33"/>
    <w:link w:val="18"/>
    <w:qFormat/>
    <w:uiPriority w:val="99"/>
    <w:rPr>
      <w:sz w:val="18"/>
      <w:szCs w:val="18"/>
    </w:rPr>
  </w:style>
  <w:style w:type="character" w:customStyle="1" w:styleId="39">
    <w:name w:val="标题 1 Char"/>
    <w:basedOn w:val="33"/>
    <w:link w:val="2"/>
    <w:qFormat/>
    <w:uiPriority w:val="0"/>
    <w:rPr>
      <w:rFonts w:ascii="Calibri" w:hAnsi="Calibri" w:eastAsia="宋体" w:cs="Times New Roman"/>
      <w:b/>
      <w:bCs/>
      <w:kern w:val="44"/>
      <w:sz w:val="32"/>
      <w:szCs w:val="44"/>
    </w:rPr>
  </w:style>
  <w:style w:type="character" w:customStyle="1" w:styleId="40">
    <w:name w:val="标题 2 Char"/>
    <w:basedOn w:val="33"/>
    <w:link w:val="3"/>
    <w:qFormat/>
    <w:uiPriority w:val="0"/>
    <w:rPr>
      <w:rFonts w:ascii="Cambria" w:hAnsi="Cambria" w:eastAsia="宋体" w:cs="Times New Roman"/>
      <w:b/>
      <w:bCs/>
      <w:sz w:val="32"/>
      <w:szCs w:val="32"/>
    </w:rPr>
  </w:style>
  <w:style w:type="character" w:customStyle="1" w:styleId="41">
    <w:name w:val="标题 3 Char"/>
    <w:basedOn w:val="33"/>
    <w:link w:val="4"/>
    <w:qFormat/>
    <w:uiPriority w:val="0"/>
    <w:rPr>
      <w:rFonts w:ascii="Calibri" w:hAnsi="Calibri" w:eastAsia="宋体" w:cs="Times New Roman"/>
      <w:bCs/>
      <w:sz w:val="28"/>
      <w:szCs w:val="32"/>
    </w:rPr>
  </w:style>
  <w:style w:type="paragraph" w:styleId="42">
    <w:name w:val="List Paragraph"/>
    <w:basedOn w:val="1"/>
    <w:qFormat/>
    <w:uiPriority w:val="34"/>
    <w:pPr>
      <w:ind w:firstLine="420" w:firstLineChars="200"/>
    </w:pPr>
    <w:rPr>
      <w:rFonts w:ascii="Calibri" w:hAnsi="Calibri" w:eastAsia="宋体" w:cs="Times New Roman"/>
    </w:rPr>
  </w:style>
  <w:style w:type="character" w:customStyle="1" w:styleId="43">
    <w:name w:val="标题 4 Char"/>
    <w:basedOn w:val="33"/>
    <w:link w:val="5"/>
    <w:qFormat/>
    <w:uiPriority w:val="0"/>
    <w:rPr>
      <w:rFonts w:ascii="黑体" w:hAnsi="Times New Roman" w:eastAsia="黑体" w:cs="Times New Roman"/>
      <w:b/>
      <w:spacing w:val="12"/>
      <w:sz w:val="30"/>
      <w:szCs w:val="32"/>
    </w:rPr>
  </w:style>
  <w:style w:type="paragraph" w:customStyle="1" w:styleId="44">
    <w:name w:val="正文justin"/>
    <w:basedOn w:val="7"/>
    <w:next w:val="7"/>
    <w:qFormat/>
    <w:uiPriority w:val="0"/>
    <w:pPr>
      <w:spacing w:line="360" w:lineRule="auto"/>
      <w:ind w:firstLine="0" w:firstLineChars="0"/>
    </w:pPr>
    <w:rPr>
      <w:szCs w:val="21"/>
    </w:rPr>
  </w:style>
  <w:style w:type="character" w:customStyle="1" w:styleId="45">
    <w:name w:val="正文缩进 Char"/>
    <w:basedOn w:val="33"/>
    <w:link w:val="7"/>
    <w:qFormat/>
    <w:uiPriority w:val="0"/>
    <w:rPr>
      <w:rFonts w:ascii="Times New Roman" w:hAnsi="Times New Roman" w:eastAsia="宋体" w:cs="Times New Roman"/>
      <w:sz w:val="24"/>
      <w:szCs w:val="20"/>
    </w:rPr>
  </w:style>
  <w:style w:type="paragraph" w:customStyle="1" w:styleId="46">
    <w:name w:val="样式 加粗 居中"/>
    <w:basedOn w:val="1"/>
    <w:qFormat/>
    <w:uiPriority w:val="0"/>
    <w:pPr>
      <w:jc w:val="center"/>
    </w:pPr>
    <w:rPr>
      <w:rFonts w:ascii="Times New Roman" w:hAnsi="Times New Roman" w:eastAsia="宋体" w:cs="宋体"/>
      <w:b/>
      <w:bCs/>
      <w:sz w:val="24"/>
      <w:szCs w:val="20"/>
    </w:rPr>
  </w:style>
  <w:style w:type="character" w:customStyle="1" w:styleId="47">
    <w:name w:val="正文（首行缩进两字） Char"/>
    <w:basedOn w:val="33"/>
    <w:qFormat/>
    <w:uiPriority w:val="0"/>
    <w:rPr>
      <w:rFonts w:eastAsia="宋体"/>
      <w:kern w:val="2"/>
      <w:sz w:val="24"/>
      <w:lang w:val="en-US" w:eastAsia="zh-CN" w:bidi="ar-SA"/>
    </w:rPr>
  </w:style>
  <w:style w:type="paragraph" w:customStyle="1" w:styleId="48">
    <w:name w:val="表头"/>
    <w:basedOn w:val="1"/>
    <w:qFormat/>
    <w:uiPriority w:val="0"/>
    <w:pPr>
      <w:spacing w:line="300" w:lineRule="auto"/>
      <w:ind w:firstLine="426" w:firstLineChars="177"/>
      <w:jc w:val="center"/>
    </w:pPr>
    <w:rPr>
      <w:rFonts w:ascii="Times New Roman" w:hAnsi="Times New Roman" w:eastAsia="宋体" w:cs="宋体"/>
      <w:b/>
      <w:bCs/>
      <w:sz w:val="24"/>
      <w:szCs w:val="20"/>
    </w:rPr>
  </w:style>
  <w:style w:type="character" w:customStyle="1" w:styleId="49">
    <w:name w:val="样式 首行缩进:  0.74 厘米 行距: 多倍行距 1.25 字行 Char"/>
    <w:basedOn w:val="33"/>
    <w:qFormat/>
    <w:uiPriority w:val="0"/>
    <w:rPr>
      <w:rFonts w:eastAsia="宋体" w:cs="宋体"/>
      <w:kern w:val="2"/>
      <w:sz w:val="24"/>
      <w:lang w:val="en-US" w:eastAsia="zh-CN" w:bidi="ar-SA"/>
    </w:rPr>
  </w:style>
  <w:style w:type="character" w:customStyle="1" w:styleId="50">
    <w:name w:val="正文文字缩进 3 Char"/>
    <w:basedOn w:val="33"/>
    <w:qFormat/>
    <w:uiPriority w:val="0"/>
    <w:rPr>
      <w:rFonts w:eastAsia="宋体"/>
      <w:kern w:val="2"/>
      <w:sz w:val="24"/>
      <w:lang w:val="en-US" w:eastAsia="zh-CN" w:bidi="ar-SA"/>
    </w:rPr>
  </w:style>
  <w:style w:type="character" w:customStyle="1" w:styleId="51">
    <w:name w:val="正文文本缩进 3 Char"/>
    <w:basedOn w:val="33"/>
    <w:link w:val="23"/>
    <w:qFormat/>
    <w:uiPriority w:val="0"/>
    <w:rPr>
      <w:rFonts w:eastAsia="宋体"/>
      <w:sz w:val="24"/>
    </w:rPr>
  </w:style>
  <w:style w:type="character" w:customStyle="1" w:styleId="52">
    <w:name w:val="正文文本缩进 3 Char1"/>
    <w:basedOn w:val="33"/>
    <w:link w:val="23"/>
    <w:semiHidden/>
    <w:qFormat/>
    <w:uiPriority w:val="99"/>
    <w:rPr>
      <w:sz w:val="16"/>
      <w:szCs w:val="16"/>
    </w:rPr>
  </w:style>
  <w:style w:type="character" w:customStyle="1" w:styleId="53">
    <w:name w:val="样式 正文文字缩进 2 + 10 磅 自动设置 Char"/>
    <w:basedOn w:val="54"/>
    <w:qFormat/>
    <w:uiPriority w:val="0"/>
  </w:style>
  <w:style w:type="character" w:customStyle="1" w:styleId="54">
    <w:name w:val="正文文字缩进 2 Char"/>
    <w:basedOn w:val="33"/>
    <w:qFormat/>
    <w:uiPriority w:val="0"/>
    <w:rPr>
      <w:rFonts w:eastAsia="宋体"/>
      <w:kern w:val="2"/>
      <w:sz w:val="24"/>
      <w:szCs w:val="24"/>
      <w:lang w:val="en-US" w:eastAsia="zh-CN" w:bidi="ar-SA"/>
    </w:rPr>
  </w:style>
  <w:style w:type="character" w:customStyle="1" w:styleId="55">
    <w:name w:val="样式 宋体"/>
    <w:basedOn w:val="33"/>
    <w:qFormat/>
    <w:uiPriority w:val="0"/>
    <w:rPr>
      <w:rFonts w:ascii="宋体" w:hAnsi="宋体" w:eastAsia="宋体"/>
      <w:sz w:val="24"/>
    </w:rPr>
  </w:style>
  <w:style w:type="character" w:customStyle="1" w:styleId="56">
    <w:name w:val="样式 样式 首行缩进:  0.74 厘米 行距: 多倍行距 1.25 字行 + 四号 加粗 Char"/>
    <w:basedOn w:val="49"/>
    <w:qFormat/>
    <w:uiPriority w:val="0"/>
    <w:rPr>
      <w:b/>
      <w:bCs/>
    </w:rPr>
  </w:style>
  <w:style w:type="character" w:customStyle="1" w:styleId="57">
    <w:name w:val="注："/>
    <w:basedOn w:val="33"/>
    <w:qFormat/>
    <w:uiPriority w:val="0"/>
    <w:rPr>
      <w:kern w:val="0"/>
      <w:sz w:val="18"/>
    </w:rPr>
  </w:style>
  <w:style w:type="character" w:customStyle="1" w:styleId="58">
    <w:name w:val="文档结构图 Char"/>
    <w:basedOn w:val="33"/>
    <w:link w:val="8"/>
    <w:qFormat/>
    <w:uiPriority w:val="0"/>
    <w:rPr>
      <w:rFonts w:ascii="宋体"/>
      <w:sz w:val="18"/>
      <w:szCs w:val="18"/>
    </w:rPr>
  </w:style>
  <w:style w:type="character" w:customStyle="1" w:styleId="59">
    <w:name w:val="文档结构图 Char1"/>
    <w:basedOn w:val="33"/>
    <w:link w:val="8"/>
    <w:semiHidden/>
    <w:qFormat/>
    <w:uiPriority w:val="99"/>
    <w:rPr>
      <w:rFonts w:ascii="宋体" w:eastAsia="宋体"/>
      <w:sz w:val="18"/>
      <w:szCs w:val="18"/>
    </w:rPr>
  </w:style>
  <w:style w:type="paragraph" w:customStyle="1" w:styleId="60">
    <w:name w:val="样式 行距: 多倍行距 1.25 字行"/>
    <w:basedOn w:val="1"/>
    <w:qFormat/>
    <w:uiPriority w:val="0"/>
    <w:pPr>
      <w:spacing w:line="360" w:lineRule="auto"/>
    </w:pPr>
    <w:rPr>
      <w:rFonts w:ascii="Times New Roman" w:hAnsi="Times New Roman" w:eastAsia="宋体" w:cs="宋体"/>
      <w:sz w:val="24"/>
      <w:szCs w:val="20"/>
    </w:rPr>
  </w:style>
  <w:style w:type="paragraph" w:customStyle="1" w:styleId="61">
    <w:name w:val="xl2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Times New Roman"/>
      <w:kern w:val="0"/>
      <w:sz w:val="24"/>
      <w:szCs w:val="24"/>
    </w:rPr>
  </w:style>
  <w:style w:type="character" w:customStyle="1" w:styleId="62">
    <w:name w:val="正文文本缩进 Char"/>
    <w:basedOn w:val="33"/>
    <w:link w:val="11"/>
    <w:qFormat/>
    <w:uiPriority w:val="0"/>
    <w:rPr>
      <w:rFonts w:ascii="Times New Roman" w:hAnsi="Times New Roman" w:eastAsia="宋体" w:cs="Times New Roman"/>
      <w:sz w:val="24"/>
      <w:szCs w:val="20"/>
    </w:rPr>
  </w:style>
  <w:style w:type="paragraph" w:customStyle="1" w:styleId="63">
    <w:name w:val="xl26"/>
    <w:basedOn w:val="1"/>
    <w:qFormat/>
    <w:uiPriority w:val="0"/>
    <w:pPr>
      <w:widowControl/>
      <w:pBdr>
        <w:bottom w:val="single" w:color="auto" w:sz="4" w:space="0"/>
        <w:right w:val="single" w:color="auto" w:sz="4" w:space="0"/>
      </w:pBdr>
      <w:spacing w:before="100" w:beforeAutospacing="1" w:after="100" w:afterAutospacing="1"/>
      <w:jc w:val="left"/>
    </w:pPr>
    <w:rPr>
      <w:rFonts w:hint="eastAsia" w:ascii="楷体_GB2312" w:hAnsi="宋体" w:eastAsia="楷体_GB2312" w:cs="Times New Roman"/>
      <w:kern w:val="0"/>
      <w:sz w:val="24"/>
      <w:szCs w:val="24"/>
    </w:rPr>
  </w:style>
  <w:style w:type="paragraph" w:customStyle="1" w:styleId="64">
    <w:name w:val="普通 (Web)"/>
    <w:basedOn w:val="1"/>
    <w:qFormat/>
    <w:uiPriority w:val="0"/>
    <w:pPr>
      <w:widowControl/>
      <w:spacing w:before="100" w:after="100"/>
      <w:jc w:val="left"/>
    </w:pPr>
    <w:rPr>
      <w:rFonts w:ascii="宋体" w:hAnsi="宋体" w:eastAsia="宋体" w:cs="Times New Roman"/>
      <w:kern w:val="0"/>
      <w:sz w:val="24"/>
      <w:szCs w:val="20"/>
    </w:rPr>
  </w:style>
  <w:style w:type="paragraph" w:customStyle="1" w:styleId="65">
    <w:name w:val="样式 Body Text 2 + 五号 加粗"/>
    <w:basedOn w:val="66"/>
    <w:qFormat/>
    <w:uiPriority w:val="0"/>
    <w:rPr>
      <w:b/>
      <w:bCs/>
    </w:rPr>
  </w:style>
  <w:style w:type="paragraph" w:customStyle="1" w:styleId="66">
    <w:name w:val="正文文本 21"/>
    <w:basedOn w:val="1"/>
    <w:qFormat/>
    <w:uiPriority w:val="0"/>
    <w:pPr>
      <w:adjustRightInd w:val="0"/>
      <w:ind w:firstLine="480"/>
      <w:textAlignment w:val="baseline"/>
    </w:pPr>
    <w:rPr>
      <w:rFonts w:ascii="Times New Roman" w:hAnsi="Times New Roman" w:eastAsia="宋体" w:cs="Times New Roman"/>
      <w:sz w:val="24"/>
      <w:szCs w:val="20"/>
    </w:rPr>
  </w:style>
  <w:style w:type="character" w:customStyle="1" w:styleId="67">
    <w:name w:val="批注框文本 Char"/>
    <w:basedOn w:val="33"/>
    <w:link w:val="17"/>
    <w:semiHidden/>
    <w:qFormat/>
    <w:uiPriority w:val="0"/>
    <w:rPr>
      <w:rFonts w:ascii="Times New Roman" w:hAnsi="Times New Roman" w:eastAsia="宋体" w:cs="Times New Roman"/>
      <w:sz w:val="18"/>
      <w:szCs w:val="18"/>
    </w:rPr>
  </w:style>
  <w:style w:type="character" w:customStyle="1" w:styleId="68">
    <w:name w:val="批注框文本 Char1"/>
    <w:basedOn w:val="33"/>
    <w:link w:val="17"/>
    <w:semiHidden/>
    <w:qFormat/>
    <w:uiPriority w:val="99"/>
    <w:rPr>
      <w:sz w:val="18"/>
      <w:szCs w:val="18"/>
    </w:rPr>
  </w:style>
  <w:style w:type="paragraph" w:customStyle="1" w:styleId="69">
    <w:name w:val="正文1"/>
    <w:basedOn w:val="70"/>
    <w:qFormat/>
    <w:uiPriority w:val="0"/>
    <w:pPr>
      <w:ind w:firstLine="425"/>
    </w:pPr>
    <w:rPr>
      <w:szCs w:val="20"/>
    </w:rPr>
  </w:style>
  <w:style w:type="paragraph" w:customStyle="1" w:styleId="70">
    <w:name w:val="样式 正文文字缩进 2 + 五号 自动设置 首行缩进:  1.77 字符"/>
    <w:basedOn w:val="16"/>
    <w:qFormat/>
    <w:uiPriority w:val="0"/>
    <w:pPr>
      <w:spacing w:line="360" w:lineRule="auto"/>
      <w:ind w:firstLine="177" w:firstLineChars="177"/>
    </w:pPr>
    <w:rPr>
      <w:rFonts w:cs="宋体"/>
    </w:rPr>
  </w:style>
  <w:style w:type="character" w:customStyle="1" w:styleId="71">
    <w:name w:val="正文文本缩进 2 Char"/>
    <w:basedOn w:val="33"/>
    <w:link w:val="16"/>
    <w:qFormat/>
    <w:uiPriority w:val="0"/>
    <w:rPr>
      <w:rFonts w:ascii="Times New Roman" w:hAnsi="Times New Roman" w:eastAsia="宋体" w:cs="Times New Roman"/>
      <w:sz w:val="24"/>
      <w:szCs w:val="24"/>
    </w:rPr>
  </w:style>
  <w:style w:type="paragraph" w:customStyle="1" w:styleId="72">
    <w:name w:val="xl30"/>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eastAsia="宋体" w:cs="Times New Roman"/>
      <w:b/>
      <w:bCs/>
      <w:kern w:val="0"/>
      <w:sz w:val="24"/>
      <w:szCs w:val="24"/>
    </w:rPr>
  </w:style>
  <w:style w:type="character" w:customStyle="1" w:styleId="73">
    <w:name w:val="批注文字 Char"/>
    <w:basedOn w:val="33"/>
    <w:link w:val="9"/>
    <w:semiHidden/>
    <w:qFormat/>
    <w:uiPriority w:val="0"/>
    <w:rPr>
      <w:rFonts w:ascii="Times New Roman" w:hAnsi="Times New Roman" w:eastAsia="宋体" w:cs="Times New Roman"/>
      <w:sz w:val="24"/>
      <w:szCs w:val="24"/>
    </w:rPr>
  </w:style>
  <w:style w:type="character" w:customStyle="1" w:styleId="74">
    <w:name w:val="批注文字 Char1"/>
    <w:basedOn w:val="33"/>
    <w:link w:val="9"/>
    <w:semiHidden/>
    <w:qFormat/>
    <w:uiPriority w:val="99"/>
  </w:style>
  <w:style w:type="paragraph" w:customStyle="1" w:styleId="75">
    <w:name w:val="样式 Body Text 2 + 五号 加粗 居中 首行缩进:  0 厘米"/>
    <w:basedOn w:val="66"/>
    <w:qFormat/>
    <w:uiPriority w:val="0"/>
    <w:pPr>
      <w:ind w:firstLine="0"/>
      <w:jc w:val="center"/>
    </w:pPr>
    <w:rPr>
      <w:rFonts w:cs="宋体"/>
      <w:b/>
      <w:bCs/>
    </w:rPr>
  </w:style>
  <w:style w:type="paragraph" w:customStyle="1" w:styleId="76">
    <w:name w:val="样式 样式 首行缩进:  0.74 厘米 行距: 多倍行距 1.25 字行 + 四号 加粗"/>
    <w:basedOn w:val="77"/>
    <w:qFormat/>
    <w:uiPriority w:val="0"/>
    <w:rPr>
      <w:b/>
      <w:bCs/>
    </w:rPr>
  </w:style>
  <w:style w:type="paragraph" w:customStyle="1" w:styleId="77">
    <w:name w:val="样式 首行缩进:  0.74 厘米 行距: 多倍行距 1.25 字行"/>
    <w:basedOn w:val="1"/>
    <w:qFormat/>
    <w:uiPriority w:val="0"/>
    <w:pPr>
      <w:spacing w:line="360" w:lineRule="auto"/>
      <w:ind w:firstLine="420"/>
    </w:pPr>
    <w:rPr>
      <w:rFonts w:ascii="Times New Roman" w:hAnsi="Times New Roman" w:eastAsia="宋体" w:cs="宋体"/>
      <w:sz w:val="24"/>
      <w:szCs w:val="20"/>
    </w:rPr>
  </w:style>
  <w:style w:type="paragraph" w:customStyle="1" w:styleId="78">
    <w:name w:val="xl29"/>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pPr>
    <w:rPr>
      <w:rFonts w:ascii="宋体" w:hAnsi="宋体" w:eastAsia="宋体" w:cs="Times New Roman"/>
      <w:b/>
      <w:bCs/>
      <w:kern w:val="0"/>
      <w:sz w:val="24"/>
      <w:szCs w:val="24"/>
    </w:rPr>
  </w:style>
  <w:style w:type="character" w:customStyle="1" w:styleId="79">
    <w:name w:val="批注主题 Char"/>
    <w:basedOn w:val="73"/>
    <w:link w:val="29"/>
    <w:semiHidden/>
    <w:qFormat/>
    <w:uiPriority w:val="0"/>
    <w:rPr>
      <w:b/>
      <w:bCs/>
    </w:rPr>
  </w:style>
  <w:style w:type="character" w:customStyle="1" w:styleId="80">
    <w:name w:val="批注主题 Char1"/>
    <w:basedOn w:val="74"/>
    <w:link w:val="29"/>
    <w:semiHidden/>
    <w:qFormat/>
    <w:uiPriority w:val="99"/>
    <w:rPr>
      <w:b/>
      <w:bCs/>
    </w:rPr>
  </w:style>
  <w:style w:type="paragraph" w:customStyle="1" w:styleId="81">
    <w:name w:val="xl28"/>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hint="eastAsia" w:ascii="楷体_GB2312" w:hAnsi="宋体" w:eastAsia="楷体_GB2312" w:cs="Times New Roman"/>
      <w:kern w:val="0"/>
      <w:sz w:val="24"/>
      <w:szCs w:val="24"/>
    </w:rPr>
  </w:style>
  <w:style w:type="paragraph" w:customStyle="1" w:styleId="82">
    <w:name w:val="font5"/>
    <w:basedOn w:val="1"/>
    <w:qFormat/>
    <w:uiPriority w:val="0"/>
    <w:pPr>
      <w:widowControl/>
      <w:spacing w:before="100" w:beforeAutospacing="1" w:after="100" w:afterAutospacing="1"/>
      <w:jc w:val="left"/>
    </w:pPr>
    <w:rPr>
      <w:rFonts w:hint="eastAsia" w:ascii="楷体_GB2312" w:hAnsi="宋体" w:eastAsia="楷体_GB2312" w:cs="Times New Roman"/>
      <w:kern w:val="0"/>
      <w:sz w:val="24"/>
      <w:szCs w:val="24"/>
    </w:rPr>
  </w:style>
  <w:style w:type="character" w:customStyle="1" w:styleId="83">
    <w:name w:val="正文首行缩进 2 Char"/>
    <w:basedOn w:val="62"/>
    <w:link w:val="30"/>
    <w:qFormat/>
    <w:uiPriority w:val="0"/>
    <w:rPr>
      <w:szCs w:val="24"/>
    </w:rPr>
  </w:style>
  <w:style w:type="paragraph" w:customStyle="1" w:styleId="84">
    <w:name w:val="样式 正文文字缩进 2 + 五号 自动设置"/>
    <w:basedOn w:val="16"/>
    <w:qFormat/>
    <w:uiPriority w:val="0"/>
    <w:pPr>
      <w:tabs>
        <w:tab w:val="left" w:pos="425"/>
        <w:tab w:val="left" w:pos="780"/>
      </w:tabs>
      <w:spacing w:line="360" w:lineRule="auto"/>
      <w:ind w:left="425" w:hanging="425"/>
    </w:pPr>
  </w:style>
  <w:style w:type="paragraph" w:customStyle="1" w:styleId="85">
    <w:name w:val="xl31"/>
    <w:basedOn w:val="1"/>
    <w:uiPriority w:val="0"/>
    <w:pPr>
      <w:widowControl/>
      <w:pBdr>
        <w:left w:val="single" w:color="auto" w:sz="4" w:space="0"/>
        <w:bottom w:val="single" w:color="auto" w:sz="4" w:space="0"/>
        <w:right w:val="single" w:color="auto" w:sz="4" w:space="0"/>
      </w:pBdr>
      <w:spacing w:before="100" w:beforeAutospacing="1" w:after="100" w:afterAutospacing="1"/>
      <w:jc w:val="left"/>
    </w:pPr>
    <w:rPr>
      <w:rFonts w:ascii="宋体" w:hAnsi="宋体" w:eastAsia="宋体" w:cs="Times New Roman"/>
      <w:b/>
      <w:bCs/>
      <w:kern w:val="0"/>
      <w:sz w:val="24"/>
      <w:szCs w:val="24"/>
    </w:rPr>
  </w:style>
  <w:style w:type="paragraph" w:customStyle="1" w:styleId="86">
    <w:name w:val="xl25"/>
    <w:basedOn w:val="1"/>
    <w:qFormat/>
    <w:uiPriority w:val="0"/>
    <w:pPr>
      <w:widowControl/>
      <w:pBdr>
        <w:bottom w:val="single" w:color="auto" w:sz="4" w:space="0"/>
        <w:right w:val="single" w:color="auto" w:sz="4" w:space="0"/>
      </w:pBdr>
      <w:spacing w:before="100" w:beforeAutospacing="1" w:after="100" w:afterAutospacing="1"/>
      <w:jc w:val="left"/>
    </w:pPr>
    <w:rPr>
      <w:rFonts w:ascii="宋体" w:hAnsi="宋体" w:eastAsia="宋体" w:cs="Times New Roman"/>
      <w:kern w:val="0"/>
      <w:sz w:val="24"/>
      <w:szCs w:val="24"/>
    </w:rPr>
  </w:style>
  <w:style w:type="paragraph" w:customStyle="1" w:styleId="87">
    <w:name w:val="样式 Body Text 2 + 五号 居中 首行缩进:  0 厘米"/>
    <w:basedOn w:val="66"/>
    <w:uiPriority w:val="0"/>
    <w:pPr>
      <w:ind w:firstLine="0"/>
      <w:jc w:val="center"/>
    </w:pPr>
    <w:rPr>
      <w:rFonts w:cs="宋体"/>
    </w:rPr>
  </w:style>
  <w:style w:type="paragraph" w:customStyle="1" w:styleId="88">
    <w:name w:val="1"/>
    <w:basedOn w:val="1"/>
    <w:next w:val="28"/>
    <w:uiPriority w:val="0"/>
    <w:pPr>
      <w:widowControl/>
      <w:spacing w:before="100" w:beforeAutospacing="1" w:after="100" w:afterAutospacing="1"/>
      <w:jc w:val="left"/>
    </w:pPr>
    <w:rPr>
      <w:rFonts w:ascii="宋体" w:hAnsi="宋体" w:eastAsia="宋体" w:cs="Times New Roman"/>
      <w:kern w:val="0"/>
      <w:sz w:val="24"/>
      <w:szCs w:val="24"/>
    </w:rPr>
  </w:style>
  <w:style w:type="character" w:customStyle="1" w:styleId="89">
    <w:name w:val="HTML 预设格式 Char"/>
    <w:basedOn w:val="33"/>
    <w:link w:val="27"/>
    <w:uiPriority w:val="0"/>
    <w:rPr>
      <w:rFonts w:ascii="黑体" w:hAnsi="Courier New" w:eastAsia="黑体" w:cs="Courier New"/>
      <w:kern w:val="0"/>
      <w:sz w:val="20"/>
      <w:szCs w:val="20"/>
    </w:rPr>
  </w:style>
  <w:style w:type="paragraph" w:customStyle="1" w:styleId="90">
    <w:name w:val="样式 左  3.71 字符1"/>
    <w:basedOn w:val="1"/>
    <w:uiPriority w:val="0"/>
    <w:pPr>
      <w:ind w:left="-180" w:leftChars="-172" w:hanging="181" w:hangingChars="86"/>
    </w:pPr>
    <w:rPr>
      <w:rFonts w:ascii="Times New Roman" w:hAnsi="Times New Roman" w:eastAsia="宋体" w:cs="Times New Roman"/>
      <w:sz w:val="24"/>
      <w:szCs w:val="20"/>
    </w:rPr>
  </w:style>
  <w:style w:type="character" w:customStyle="1" w:styleId="91">
    <w:name w:val="纯文本 Char"/>
    <w:basedOn w:val="33"/>
    <w:link w:val="14"/>
    <w:uiPriority w:val="0"/>
    <w:rPr>
      <w:rFonts w:ascii="宋体" w:hAnsi="Courier New" w:eastAsia="宋体" w:cs="Times New Roman"/>
      <w:sz w:val="24"/>
      <w:szCs w:val="24"/>
    </w:rPr>
  </w:style>
  <w:style w:type="paragraph" w:customStyle="1" w:styleId="92">
    <w:name w:val="xl24"/>
    <w:basedOn w:val="1"/>
    <w:uiPriority w:val="0"/>
    <w:pPr>
      <w:widowControl/>
      <w:pBdr>
        <w:bottom w:val="single" w:color="auto" w:sz="4" w:space="0"/>
        <w:right w:val="single" w:color="auto" w:sz="4" w:space="0"/>
      </w:pBdr>
      <w:spacing w:before="100" w:beforeAutospacing="1" w:after="100" w:afterAutospacing="1"/>
      <w:jc w:val="left"/>
    </w:pPr>
    <w:rPr>
      <w:rFonts w:ascii="宋体" w:hAnsi="宋体" w:eastAsia="宋体" w:cs="Times New Roman"/>
      <w:kern w:val="0"/>
      <w:sz w:val="24"/>
      <w:szCs w:val="24"/>
    </w:rPr>
  </w:style>
  <w:style w:type="paragraph" w:customStyle="1" w:styleId="93">
    <w:name w:val="样式 正文文字缩进 2 + 五号 加粗 自动设置 居中"/>
    <w:basedOn w:val="16"/>
    <w:uiPriority w:val="0"/>
    <w:pPr>
      <w:ind w:firstLine="373" w:firstLineChars="177"/>
      <w:jc w:val="center"/>
    </w:pPr>
    <w:rPr>
      <w:rFonts w:cs="宋体"/>
      <w:b/>
      <w:bCs/>
    </w:rPr>
  </w:style>
  <w:style w:type="paragraph" w:customStyle="1" w:styleId="94">
    <w:name w:val="样式 正文文字缩进 2 + 10 磅 自动设置"/>
    <w:basedOn w:val="16"/>
    <w:uiPriority w:val="0"/>
    <w:pPr>
      <w:spacing w:line="360" w:lineRule="auto"/>
      <w:ind w:firstLine="357"/>
    </w:pPr>
  </w:style>
  <w:style w:type="paragraph" w:customStyle="1" w:styleId="95">
    <w:name w:val="样式 左  3.71 字符"/>
    <w:basedOn w:val="1"/>
    <w:next w:val="16"/>
    <w:uiPriority w:val="0"/>
    <w:pPr>
      <w:ind w:left="359" w:leftChars="171" w:firstLine="59" w:firstLineChars="28"/>
    </w:pPr>
    <w:rPr>
      <w:rFonts w:ascii="Times New Roman" w:hAnsi="Times New Roman" w:eastAsia="宋体" w:cs="Times New Roman"/>
      <w:sz w:val="24"/>
      <w:szCs w:val="20"/>
    </w:rPr>
  </w:style>
  <w:style w:type="character" w:customStyle="1" w:styleId="96">
    <w:name w:val="正文文本 Char"/>
    <w:basedOn w:val="33"/>
    <w:link w:val="10"/>
    <w:uiPriority w:val="0"/>
    <w:rPr>
      <w:rFonts w:ascii="Times New Roman" w:hAnsi="Times New Roman" w:eastAsia="宋体" w:cs="Times New Roman"/>
      <w:sz w:val="24"/>
      <w:szCs w:val="20"/>
    </w:rPr>
  </w:style>
  <w:style w:type="character" w:customStyle="1" w:styleId="97">
    <w:name w:val="font21"/>
    <w:basedOn w:val="33"/>
    <w:uiPriority w:val="0"/>
    <w:rPr>
      <w:rFonts w:hint="eastAsia" w:ascii="宋体" w:hAnsi="宋体" w:eastAsia="宋体" w:cs="宋体"/>
      <w:color w:val="000000"/>
      <w:sz w:val="22"/>
      <w:szCs w:val="22"/>
      <w:u w:val="none"/>
    </w:rPr>
  </w:style>
  <w:style w:type="paragraph" w:customStyle="1" w:styleId="98">
    <w:name w:val="通用"/>
    <w:basedOn w:val="1"/>
    <w:uiPriority w:val="0"/>
    <w:pPr>
      <w:widowControl/>
      <w:overflowPunct w:val="0"/>
      <w:autoSpaceDE w:val="0"/>
      <w:autoSpaceDN w:val="0"/>
      <w:spacing w:before="120" w:after="120" w:line="300" w:lineRule="exact"/>
      <w:ind w:right="216"/>
      <w:jc w:val="left"/>
    </w:pPr>
    <w:rPr>
      <w:rFonts w:ascii="Times New Roman" w:hAnsi="Times New Roman" w:eastAsia="宋体" w:cs="Times New Roman"/>
      <w:spacing w:val="40"/>
      <w:kern w:val="0"/>
      <w:sz w:val="24"/>
      <w:szCs w:val="20"/>
    </w:rPr>
  </w:style>
  <w:style w:type="paragraph" w:styleId="99">
    <w:name w:val="No Spacing"/>
    <w:link w:val="101"/>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0">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101">
    <w:name w:val="无间隔 Char"/>
    <w:basedOn w:val="33"/>
    <w:link w:val="99"/>
    <w:uiPriority w:val="1"/>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215"/>
    <customShpInfo spid="_x0000_s2221"/>
    <customShpInfo spid="_x0000_s2216"/>
    <customShpInfo spid="_x0000_s2244"/>
    <customShpInfo spid="_x0000_s2222"/>
    <customShpInfo spid="_x0000_s2245"/>
    <customShpInfo spid="_x0000_s2225"/>
    <customShpInfo spid="_x0000_s2226"/>
    <customShpInfo spid="_x0000_s2227"/>
    <customShpInfo spid="_x0000_s2217"/>
    <customShpInfo spid="_x0000_s2218"/>
    <customShpInfo spid="_x0000_s2220"/>
    <customShpInfo spid="_x0000_s2228"/>
    <customShpInfo spid="_x0000_s2219"/>
    <customShpInfo spid="_x0000_s2229"/>
    <customShpInfo spid="_x0000_s2231"/>
    <customShpInfo spid="_x0000_s2233"/>
    <customShpInfo spid="_x0000_s2232"/>
    <customShpInfo spid="_x0000_s2230"/>
    <customShpInfo spid="_x0000_s2234"/>
    <customShpInfo spid="_x0000_s2235"/>
    <customShpInfo spid="_x0000_s2239"/>
    <customShpInfo spid="_x0000_s2238"/>
    <customShpInfo spid="_x0000_s2240"/>
    <customShpInfo spid="_x0000_s2237"/>
    <customShpInfo spid="_x0000_s2241"/>
    <customShpInfo spid="_x0000_s2242"/>
    <customShpInfo spid="_x0000_s223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4C1C00-94C3-495B-A3E9-CC0DA7970775}">
  <ds:schemaRefs/>
</ds:datastoreItem>
</file>

<file path=docProps/app.xml><?xml version="1.0" encoding="utf-8"?>
<Properties xmlns="http://schemas.openxmlformats.org/officeDocument/2006/extended-properties" xmlns:vt="http://schemas.openxmlformats.org/officeDocument/2006/docPropsVTypes">
  <Template>Normal</Template>
  <Pages>26</Pages>
  <Words>7281</Words>
  <Characters>8275</Characters>
  <Lines>118</Lines>
  <Paragraphs>33</Paragraphs>
  <TotalTime>16</TotalTime>
  <ScaleCrop>false</ScaleCrop>
  <LinksUpToDate>false</LinksUpToDate>
  <CharactersWithSpaces>8736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2015-10-29T13:53:00Z</dcterms:created>
  <dc:creator>zj.s</dc:creator>
  <cp:lastModifiedBy>夜袭:D武器</cp:lastModifiedBy>
  <dcterms:modified xsi:type="dcterms:W3CDTF">2022-04-14T13:12:59Z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C6212B4CF58B49488477E8ABD1797B13</vt:lpwstr>
  </property>
</Properties>
</file>