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r>
        <w:rPr>
          <w:rFonts w:hint="eastAsia"/>
          <w:b/>
          <w:sz w:val="44"/>
          <w:szCs w:val="44"/>
        </w:rPr>
        <w:t>仲恺农业工程学院实验报告纸</w:t>
      </w:r>
    </w:p>
    <w:p>
      <w:pPr>
        <w:jc w:val="center"/>
        <w:rPr>
          <w:rFonts w:hint="eastAsia"/>
        </w:rPr>
      </w:pPr>
    </w:p>
    <w:p>
      <w:pPr>
        <w:rPr>
          <w:rFonts w:hint="eastAsia"/>
          <w:sz w:val="24"/>
        </w:rPr>
      </w:pPr>
      <w:r>
        <w:rPr>
          <w:rFonts w:hint="eastAsia"/>
          <w:sz w:val="24"/>
          <w:u w:val="single"/>
        </w:rPr>
        <w:t xml:space="preserve">  </w:t>
      </w:r>
      <w:r>
        <w:rPr>
          <w:rFonts w:hint="eastAsia"/>
          <w:sz w:val="24"/>
          <w:u w:val="single"/>
          <w:lang w:val="en-US" w:eastAsia="zh-CN"/>
        </w:rPr>
        <w:t>自动化</w:t>
      </w:r>
      <w:r>
        <w:rPr>
          <w:rFonts w:hint="eastAsia"/>
          <w:sz w:val="24"/>
          <w:u w:val="single"/>
        </w:rPr>
        <w:t xml:space="preserve">   </w:t>
      </w:r>
      <w:r>
        <w:rPr>
          <w:rFonts w:hint="eastAsia"/>
          <w:sz w:val="24"/>
        </w:rPr>
        <w:t>（院、系）</w:t>
      </w:r>
      <w:r>
        <w:rPr>
          <w:rFonts w:hint="eastAsia"/>
          <w:sz w:val="24"/>
          <w:u w:val="single"/>
        </w:rPr>
        <w:t xml:space="preserve">   </w:t>
      </w:r>
      <w:r>
        <w:rPr>
          <w:rFonts w:hint="eastAsia"/>
          <w:sz w:val="24"/>
          <w:u w:val="single"/>
          <w:lang w:val="en-US" w:eastAsia="zh-CN"/>
        </w:rPr>
        <w:t>自动化</w:t>
      </w:r>
      <w:r>
        <w:rPr>
          <w:rFonts w:hint="eastAsia"/>
          <w:sz w:val="24"/>
          <w:u w:val="single"/>
        </w:rPr>
        <w:t xml:space="preserve">   </w:t>
      </w:r>
      <w:r>
        <w:rPr>
          <w:rFonts w:hint="eastAsia"/>
          <w:sz w:val="24"/>
        </w:rPr>
        <w:t>专业</w:t>
      </w:r>
      <w:r>
        <w:rPr>
          <w:rFonts w:hint="eastAsia"/>
          <w:sz w:val="24"/>
          <w:u w:val="single"/>
        </w:rPr>
        <w:t xml:space="preserve">   </w:t>
      </w:r>
      <w:r>
        <w:rPr>
          <w:rFonts w:hint="eastAsia"/>
          <w:sz w:val="24"/>
          <w:u w:val="single"/>
          <w:lang w:val="en-US" w:eastAsia="zh-CN"/>
        </w:rPr>
        <w:t>214</w:t>
      </w:r>
      <w:r>
        <w:rPr>
          <w:rFonts w:hint="eastAsia"/>
          <w:sz w:val="24"/>
          <w:u w:val="single"/>
        </w:rPr>
        <w:t xml:space="preserve">   </w:t>
      </w:r>
      <w:r>
        <w:rPr>
          <w:rFonts w:hint="eastAsia"/>
          <w:sz w:val="24"/>
        </w:rPr>
        <w:t>班</w:t>
      </w:r>
      <w:r>
        <w:rPr>
          <w:rFonts w:hint="eastAsia"/>
          <w:sz w:val="24"/>
          <w:u w:val="single"/>
        </w:rPr>
        <w:t xml:space="preserve">  </w:t>
      </w:r>
      <w:r>
        <w:rPr>
          <w:rFonts w:hint="eastAsia"/>
          <w:sz w:val="24"/>
          <w:u w:val="single"/>
          <w:lang w:val="en-US" w:eastAsia="zh-CN"/>
        </w:rPr>
        <w:t>传感器与检测技</w:t>
      </w:r>
      <w:r>
        <w:rPr>
          <w:rFonts w:hint="eastAsia"/>
          <w:sz w:val="24"/>
          <w:u w:val="single"/>
        </w:rPr>
        <w:t xml:space="preserve"> </w:t>
      </w:r>
      <w:r>
        <w:rPr>
          <w:rFonts w:hint="eastAsia"/>
          <w:sz w:val="24"/>
        </w:rPr>
        <w:t>课</w:t>
      </w:r>
    </w:p>
    <w:p>
      <w:pPr>
        <w:rPr>
          <w:rFonts w:hint="eastAsia"/>
          <w:sz w:val="24"/>
        </w:rPr>
      </w:pPr>
    </w:p>
    <w:p>
      <w:pPr>
        <w:rPr>
          <w:rFonts w:hint="eastAsia"/>
          <w:sz w:val="24"/>
          <w:u w:val="single"/>
        </w:rPr>
      </w:pPr>
      <w:r>
        <w:rPr>
          <w:rFonts w:hint="eastAsia"/>
          <w:sz w:val="24"/>
        </w:rPr>
        <w:t>学号</w:t>
      </w:r>
      <w:r>
        <w:rPr>
          <w:rFonts w:hint="eastAsia"/>
          <w:sz w:val="24"/>
          <w:lang w:eastAsia="zh-CN"/>
        </w:rPr>
        <w:t>：</w:t>
      </w:r>
      <w:r>
        <w:rPr>
          <w:rFonts w:hint="eastAsia"/>
          <w:sz w:val="24"/>
          <w:lang w:val="en-US" w:eastAsia="zh-CN"/>
        </w:rPr>
        <w:t>202121724408</w:t>
      </w:r>
      <w:r>
        <w:rPr>
          <w:rFonts w:hint="eastAsia"/>
          <w:sz w:val="24"/>
        </w:rPr>
        <w:t xml:space="preserve">  姓名</w:t>
      </w:r>
      <w:r>
        <w:rPr>
          <w:rFonts w:hint="eastAsia"/>
          <w:sz w:val="24"/>
          <w:lang w:eastAsia="zh-CN"/>
        </w:rPr>
        <w:t>：</w:t>
      </w:r>
      <w:r>
        <w:rPr>
          <w:rFonts w:hint="eastAsia"/>
          <w:sz w:val="24"/>
          <w:lang w:val="en-US" w:eastAsia="zh-CN"/>
        </w:rPr>
        <w:t>呙凯锋</w:t>
      </w:r>
      <w:r>
        <w:rPr>
          <w:rFonts w:hint="eastAsia"/>
          <w:sz w:val="24"/>
        </w:rPr>
        <w:t xml:space="preserve">  实验日期</w:t>
      </w:r>
      <w:r>
        <w:rPr>
          <w:rFonts w:hint="eastAsia"/>
          <w:sz w:val="24"/>
          <w:lang w:val="en-US" w:eastAsia="zh-CN"/>
        </w:rPr>
        <w:t>:2023.10.26</w:t>
      </w:r>
      <w:r>
        <w:rPr>
          <w:rFonts w:hint="eastAsia"/>
          <w:sz w:val="24"/>
        </w:rPr>
        <w:t xml:space="preserve">       教师评定           </w:t>
      </w:r>
    </w:p>
    <w:tbl>
      <w:tblPr>
        <w:tblStyle w:val="3"/>
        <w:tblW w:w="0" w:type="auto"/>
        <w:tblInd w:w="108" w:type="dxa"/>
        <w:tblBorders>
          <w:top w:val="thickThinSmallGap" w:color="auto" w:sz="2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14"/>
      </w:tblGrid>
      <w:tr>
        <w:tblPrEx>
          <w:tblBorders>
            <w:top w:val="thickThin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9030" w:type="dxa"/>
            <w:noWrap w:val="0"/>
            <w:vAlign w:val="top"/>
          </w:tcPr>
          <w:p>
            <w:pPr>
              <w:rPr>
                <w:rFonts w:hint="eastAsia"/>
                <w:sz w:val="24"/>
                <w:u w:val="single"/>
              </w:rPr>
            </w:pPr>
          </w:p>
        </w:tc>
      </w:tr>
    </w:tbl>
    <w:p>
      <w:pPr>
        <w:numPr>
          <w:ilvl w:val="0"/>
          <w:numId w:val="1"/>
        </w:numPr>
        <w:rPr>
          <w:rFonts w:hint="eastAsia"/>
          <w:b/>
          <w:bCs/>
          <w:sz w:val="32"/>
          <w:szCs w:val="32"/>
          <w:u w:val="none"/>
        </w:rPr>
      </w:pPr>
      <w:r>
        <w:rPr>
          <w:rFonts w:hint="eastAsia"/>
          <w:b/>
          <w:bCs/>
          <w:sz w:val="32"/>
          <w:szCs w:val="32"/>
          <w:u w:val="none"/>
        </w:rPr>
        <w:t>实验目的</w:t>
      </w:r>
    </w:p>
    <w:p>
      <w:pPr>
        <w:ind w:firstLine="420" w:firstLineChars="0"/>
        <w:rPr>
          <w:rFonts w:hint="default" w:eastAsia="宋体"/>
          <w:sz w:val="24"/>
          <w:u w:val="none"/>
          <w:lang w:val="en-US" w:eastAsia="zh-CN"/>
        </w:rPr>
      </w:pPr>
      <w:r>
        <w:rPr>
          <w:rFonts w:hint="eastAsia"/>
          <w:sz w:val="24"/>
          <w:u w:val="none"/>
          <w:lang w:val="en-US" w:eastAsia="zh-CN"/>
        </w:rPr>
        <w:t>了解电阻应变片的工作原理和特性并掌握电阻应变片的测量电路</w:t>
      </w:r>
    </w:p>
    <w:p>
      <w:pPr>
        <w:rPr>
          <w:rFonts w:hint="eastAsia"/>
          <w:sz w:val="24"/>
          <w:u w:val="none"/>
        </w:rPr>
      </w:pPr>
    </w:p>
    <w:p>
      <w:pPr>
        <w:numPr>
          <w:ilvl w:val="0"/>
          <w:numId w:val="1"/>
        </w:numPr>
        <w:rPr>
          <w:rFonts w:hint="eastAsia"/>
          <w:b/>
          <w:bCs/>
          <w:sz w:val="32"/>
          <w:szCs w:val="32"/>
          <w:u w:val="none"/>
        </w:rPr>
      </w:pPr>
      <w:r>
        <w:rPr>
          <w:rFonts w:hint="eastAsia"/>
          <w:b/>
          <w:bCs/>
          <w:sz w:val="32"/>
          <w:szCs w:val="32"/>
          <w:u w:val="none"/>
        </w:rPr>
        <w:t>实验原理</w:t>
      </w:r>
    </w:p>
    <w:p>
      <w:pPr>
        <w:ind w:firstLine="420" w:firstLineChars="0"/>
        <w:rPr>
          <w:rFonts w:hint="eastAsia"/>
          <w:szCs w:val="21"/>
        </w:rPr>
      </w:pPr>
      <w:r>
        <w:rPr>
          <w:rFonts w:hint="eastAsia"/>
          <w:szCs w:val="21"/>
          <w:lang w:val="en-US" w:eastAsia="zh-CN"/>
        </w:rPr>
        <w:t>①</w:t>
      </w:r>
      <w:r>
        <w:rPr>
          <w:rFonts w:hint="eastAsia"/>
          <w:szCs w:val="21"/>
        </w:rPr>
        <w:t>电阻应变式传感器是</w:t>
      </w:r>
      <w:r>
        <w:rPr>
          <w:rFonts w:hint="eastAsia"/>
          <w:szCs w:val="21"/>
          <w:lang w:val="en-US" w:eastAsia="zh-CN"/>
        </w:rPr>
        <w:t>一种</w:t>
      </w:r>
      <w:r>
        <w:rPr>
          <w:rFonts w:hint="eastAsia"/>
          <w:szCs w:val="21"/>
        </w:rPr>
        <w:t>在弹性元件上通过特定工艺粘贴电阻应变片来组成。利用电阻材料的应变效应，将工程结构件的内部变形转换为电阻变化的传感器，此类传感器主要是通过一定的机械装置将被测量转化成弹性元件</w:t>
      </w:r>
      <w:r>
        <w:rPr>
          <w:rFonts w:hint="eastAsia"/>
          <w:szCs w:val="21"/>
          <w:lang w:val="en-US" w:eastAsia="zh-CN"/>
        </w:rPr>
        <w:t>的形变量</w:t>
      </w:r>
      <w:r>
        <w:rPr>
          <w:rFonts w:hint="eastAsia"/>
          <w:szCs w:val="21"/>
        </w:rPr>
        <w:t>，然后由电阻应变片将</w:t>
      </w:r>
      <w:r>
        <w:rPr>
          <w:rFonts w:hint="eastAsia"/>
          <w:szCs w:val="21"/>
          <w:lang w:val="en-US" w:eastAsia="zh-CN"/>
        </w:rPr>
        <w:t>形变</w:t>
      </w:r>
      <w:r>
        <w:rPr>
          <w:rFonts w:hint="eastAsia"/>
          <w:szCs w:val="21"/>
        </w:rPr>
        <w:t>转换成电阻的变化，再通过测量电路进一步将电阻的</w:t>
      </w:r>
      <w:r>
        <w:rPr>
          <w:rFonts w:hint="eastAsia"/>
          <w:szCs w:val="21"/>
          <w:lang w:val="en-US" w:eastAsia="zh-CN"/>
        </w:rPr>
        <w:t>变化转换成电压的变化进行输出</w:t>
      </w:r>
      <w:r>
        <w:rPr>
          <w:rFonts w:hint="eastAsia"/>
          <w:szCs w:val="21"/>
        </w:rPr>
        <w:t>。</w:t>
      </w:r>
    </w:p>
    <w:p>
      <w:pPr>
        <w:spacing w:line="360" w:lineRule="auto"/>
        <w:ind w:firstLine="420" w:firstLineChars="0"/>
        <w:rPr>
          <w:rFonts w:hint="eastAsia"/>
          <w:szCs w:val="21"/>
          <w:lang w:eastAsia="zh-CN"/>
        </w:rPr>
      </w:pPr>
      <w:r>
        <w:rPr>
          <w:rFonts w:hint="eastAsia"/>
          <w:szCs w:val="21"/>
          <w:lang w:val="en-US" w:eastAsia="zh-CN"/>
        </w:rPr>
        <w:t>②应变片的电阻效应。</w:t>
      </w:r>
      <w:r>
        <w:rPr>
          <w:rFonts w:hint="eastAsia"/>
          <w:szCs w:val="21"/>
        </w:rPr>
        <w:t>电阻应变效应是指具有规则外形的金属导体或半导体材料在外力作用下产生应变</w:t>
      </w:r>
      <w:r>
        <w:rPr>
          <w:rFonts w:hint="eastAsia"/>
          <w:szCs w:val="21"/>
          <w:lang w:val="en-US" w:eastAsia="zh-CN"/>
        </w:rPr>
        <w:t>使</w:t>
      </w:r>
      <w:r>
        <w:rPr>
          <w:rFonts w:hint="eastAsia"/>
          <w:szCs w:val="21"/>
        </w:rPr>
        <w:t>其电阻值</w:t>
      </w:r>
      <w:r>
        <w:rPr>
          <w:rFonts w:hint="eastAsia"/>
          <w:szCs w:val="21"/>
          <w:lang w:val="en-US" w:eastAsia="zh-CN"/>
        </w:rPr>
        <w:t>产生</w:t>
      </w:r>
      <w:r>
        <w:rPr>
          <w:rFonts w:hint="eastAsia"/>
          <w:szCs w:val="21"/>
        </w:rPr>
        <w:t>相应地改变，这一物理现象称为“电阻应变效应”。以圆柱形导体为例：设其长为L、半径为r、材料的电阻率为ρ时，</w:t>
      </w:r>
      <w:r>
        <w:rPr>
          <w:rFonts w:hint="eastAsia"/>
          <w:szCs w:val="21"/>
          <w:lang w:val="en-US" w:eastAsia="zh-CN"/>
        </w:rPr>
        <w:t>可求得电阻</w:t>
      </w:r>
      <w:r>
        <w:rPr>
          <w:rFonts w:hint="eastAsia"/>
          <w:szCs w:val="21"/>
          <w:lang w:eastAsia="zh-CN"/>
        </w:rPr>
        <w:t>。</w:t>
      </w:r>
    </w:p>
    <w:p>
      <w:pPr>
        <w:pStyle w:val="2"/>
        <w:spacing w:line="360" w:lineRule="auto"/>
        <w:jc w:val="center"/>
        <w:rPr>
          <w:rFonts w:hint="eastAsia"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drawing>
          <wp:inline distT="0" distB="0" distL="114300" distR="114300">
            <wp:extent cx="1190625" cy="390525"/>
            <wp:effectExtent l="0" t="0" r="1333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190625" cy="390525"/>
                    </a:xfrm>
                    <a:prstGeom prst="rect">
                      <a:avLst/>
                    </a:prstGeom>
                    <a:noFill/>
                    <a:ln>
                      <a:noFill/>
                    </a:ln>
                  </pic:spPr>
                </pic:pic>
              </a:graphicData>
            </a:graphic>
          </wp:inline>
        </w:drawing>
      </w:r>
      <w:r>
        <w:rPr>
          <w:rFonts w:ascii="Times New Roman" w:hAnsi="Times New Roman"/>
          <w:sz w:val="21"/>
          <w:szCs w:val="21"/>
        </w:rPr>
        <w:fldChar w:fldCharType="end"/>
      </w:r>
      <w:r>
        <w:rPr>
          <w:rFonts w:hint="eastAsia" w:ascii="Times New Roman" w:hAnsi="Times New Roman"/>
          <w:sz w:val="21"/>
          <w:szCs w:val="21"/>
        </w:rPr>
        <w:t xml:space="preserve">             （1—1）</w:t>
      </w:r>
    </w:p>
    <w:p>
      <w:pPr>
        <w:spacing w:line="360" w:lineRule="auto"/>
        <w:rPr>
          <w:szCs w:val="21"/>
        </w:rPr>
      </w:pPr>
      <w:r>
        <w:rPr>
          <w:rFonts w:hint="eastAsia"/>
          <w:szCs w:val="21"/>
        </w:rPr>
        <w:t>当</w:t>
      </w:r>
      <w:r>
        <w:rPr>
          <w:rFonts w:hint="eastAsia"/>
          <w:szCs w:val="21"/>
          <w:lang w:val="en-US" w:eastAsia="zh-CN"/>
        </w:rPr>
        <w:t>应变片</w:t>
      </w:r>
      <w:r>
        <w:rPr>
          <w:rFonts w:hint="eastAsia"/>
          <w:szCs w:val="21"/>
        </w:rPr>
        <w:t>因某种原因产生应变时，其长度L、截面积A和电阻率ρ的变化为dL、dA、dρ相应的电阻变化为dR。对式（1—1）全微分得电阻变化率</w:t>
      </w:r>
      <w:r>
        <w:rPr>
          <w:szCs w:val="21"/>
        </w:rPr>
        <w:t xml:space="preserve"> </w:t>
      </w:r>
      <w:r>
        <w:rPr>
          <w:rFonts w:hint="eastAsia"/>
          <w:szCs w:val="21"/>
        </w:rPr>
        <w:t>dR/R为：</w:t>
      </w:r>
    </w:p>
    <w:p>
      <w:pPr>
        <w:pStyle w:val="2"/>
        <w:spacing w:line="360" w:lineRule="auto"/>
        <w:jc w:val="center"/>
        <w:rPr>
          <w:rFonts w:hint="eastAsia"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drawing>
          <wp:inline distT="0" distB="0" distL="114300" distR="114300">
            <wp:extent cx="1343025" cy="419100"/>
            <wp:effectExtent l="0" t="0" r="1333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343025" cy="419100"/>
                    </a:xfrm>
                    <a:prstGeom prst="rect">
                      <a:avLst/>
                    </a:prstGeom>
                    <a:noFill/>
                    <a:ln>
                      <a:noFill/>
                    </a:ln>
                  </pic:spPr>
                </pic:pic>
              </a:graphicData>
            </a:graphic>
          </wp:inline>
        </w:drawing>
      </w:r>
      <w:r>
        <w:rPr>
          <w:rFonts w:ascii="Times New Roman" w:hAnsi="Times New Roman"/>
          <w:sz w:val="21"/>
          <w:szCs w:val="21"/>
        </w:rPr>
        <w:fldChar w:fldCharType="end"/>
      </w:r>
      <w:r>
        <w:rPr>
          <w:rFonts w:hint="eastAsia" w:ascii="Times New Roman" w:hAnsi="Times New Roman"/>
          <w:sz w:val="21"/>
          <w:szCs w:val="21"/>
        </w:rPr>
        <w:t xml:space="preserve">      （1—2）</w:t>
      </w:r>
    </w:p>
    <w:p>
      <w:pPr>
        <w:spacing w:line="360" w:lineRule="auto"/>
        <w:rPr>
          <w:szCs w:val="21"/>
        </w:rPr>
      </w:pPr>
      <w:r>
        <w:rPr>
          <w:rFonts w:hint="eastAsia"/>
          <w:szCs w:val="21"/>
        </w:rPr>
        <w:t>式中：dL/L为导体的轴向应变量ε</w:t>
      </w:r>
      <w:r>
        <w:rPr>
          <w:szCs w:val="21"/>
          <w:vertAlign w:val="subscript"/>
        </w:rPr>
        <w:t>L</w:t>
      </w:r>
      <w:r>
        <w:rPr>
          <w:rFonts w:hint="eastAsia"/>
          <w:szCs w:val="21"/>
        </w:rPr>
        <w:t>;  dr/r为导体的横向应变量ε</w:t>
      </w:r>
      <w:r>
        <w:rPr>
          <w:szCs w:val="21"/>
          <w:vertAlign w:val="subscript"/>
        </w:rPr>
        <w:t>r</w:t>
      </w:r>
      <w:r>
        <w:rPr>
          <w:szCs w:val="21"/>
        </w:rPr>
        <w:br w:type="textWrapping"/>
      </w:r>
      <w:r>
        <w:rPr>
          <w:rFonts w:hint="eastAsia"/>
          <w:szCs w:val="21"/>
        </w:rPr>
        <w:t>由材料力学得：                </w:t>
      </w:r>
      <w:r>
        <w:rPr>
          <w:szCs w:val="21"/>
        </w:rPr>
        <w:t xml:space="preserve"> ε</w:t>
      </w:r>
      <w:r>
        <w:rPr>
          <w:szCs w:val="21"/>
          <w:vertAlign w:val="subscript"/>
        </w:rPr>
        <w:t>L</w:t>
      </w:r>
      <w:r>
        <w:rPr>
          <w:szCs w:val="21"/>
        </w:rPr>
        <w:t>=</w:t>
      </w:r>
      <w:r>
        <w:rPr>
          <w:rFonts w:hint="eastAsia"/>
          <w:szCs w:val="21"/>
        </w:rPr>
        <w:t xml:space="preserve"> </w:t>
      </w:r>
      <w:r>
        <w:rPr>
          <w:szCs w:val="21"/>
        </w:rPr>
        <w:t>-</w:t>
      </w:r>
      <w:r>
        <w:rPr>
          <w:rFonts w:hint="eastAsia"/>
          <w:szCs w:val="21"/>
        </w:rPr>
        <w:t xml:space="preserve"> </w:t>
      </w:r>
      <w:r>
        <w:rPr>
          <w:szCs w:val="21"/>
        </w:rPr>
        <w:t>με</w:t>
      </w:r>
      <w:r>
        <w:rPr>
          <w:szCs w:val="21"/>
          <w:vertAlign w:val="subscript"/>
        </w:rPr>
        <w:t>r</w:t>
      </w:r>
      <w:r>
        <w:rPr>
          <w:szCs w:val="21"/>
        </w:rPr>
        <w:t xml:space="preserve">          (1—3)</w:t>
      </w:r>
      <w:r>
        <w:rPr>
          <w:szCs w:val="21"/>
        </w:rPr>
        <w:br w:type="textWrapping"/>
      </w:r>
      <w:r>
        <w:rPr>
          <w:rFonts w:hint="eastAsia"/>
          <w:szCs w:val="21"/>
        </w:rPr>
        <w:t>式中：μ为材料的泊松比，负号表示两者的变化方向相反。将式（1—3）代入式（1—2）得：</w:t>
      </w:r>
    </w:p>
    <w:p>
      <w:pPr>
        <w:pStyle w:val="2"/>
        <w:spacing w:line="240" w:lineRule="auto"/>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"http://www.hzvtc.net/jpkc/zdjcjs/html/sxzd/images/gg.htm6.gif" \* MERGEFORMATINET </w:instrText>
      </w:r>
      <w:r>
        <w:rPr>
          <w:rFonts w:ascii="Times New Roman" w:hAnsi="Times New Roman"/>
          <w:sz w:val="21"/>
          <w:szCs w:val="21"/>
        </w:rPr>
        <w:fldChar w:fldCharType="separate"/>
      </w:r>
      <w:r>
        <w:rPr>
          <w:rFonts w:ascii="Times New Roman" w:hAnsi="Times New Roman"/>
          <w:sz w:val="21"/>
          <w:szCs w:val="21"/>
        </w:rPr>
        <w:drawing>
          <wp:inline distT="0" distB="0" distL="114300" distR="114300">
            <wp:extent cx="1457325" cy="419100"/>
            <wp:effectExtent l="0" t="0" r="5715"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1457325" cy="419100"/>
                    </a:xfrm>
                    <a:prstGeom prst="rect">
                      <a:avLst/>
                    </a:prstGeom>
                    <a:noFill/>
                    <a:ln>
                      <a:noFill/>
                    </a:ln>
                  </pic:spPr>
                </pic:pic>
              </a:graphicData>
            </a:graphic>
          </wp:inline>
        </w:drawing>
      </w:r>
      <w:r>
        <w:rPr>
          <w:rFonts w:ascii="Times New Roman" w:hAnsi="Times New Roman"/>
          <w:sz w:val="21"/>
          <w:szCs w:val="21"/>
        </w:rPr>
        <w:fldChar w:fldCharType="end"/>
      </w:r>
      <w:r>
        <w:rPr>
          <w:rFonts w:hint="eastAsia" w:ascii="Times New Roman" w:hAnsi="Times New Roman"/>
          <w:sz w:val="21"/>
          <w:szCs w:val="21"/>
        </w:rPr>
        <w:t xml:space="preserve">    （1—4）</w:t>
      </w:r>
    </w:p>
    <w:p>
      <w:pPr>
        <w:spacing w:line="360" w:lineRule="auto"/>
        <w:rPr>
          <w:szCs w:val="21"/>
        </w:rPr>
      </w:pPr>
      <w:r>
        <w:rPr>
          <w:rFonts w:hint="eastAsia"/>
          <w:szCs w:val="21"/>
        </w:rPr>
        <w:t>式（1—4）说明电阻应变效应主要取决于它的几何应变（几何效应）和本身特有的导电性能（压阻效应）。</w:t>
      </w:r>
      <w:r>
        <w:rPr>
          <w:szCs w:val="21"/>
        </w:rPr>
        <w:br w:type="textWrapping"/>
      </w:r>
      <w:r>
        <w:rPr>
          <w:rFonts w:hint="eastAsia" w:ascii="宋体" w:hAnsi="宋体"/>
          <w:szCs w:val="21"/>
        </w:rPr>
        <w:t>2、应变灵敏度</w:t>
      </w:r>
      <w:r>
        <w:rPr>
          <w:szCs w:val="21"/>
        </w:rPr>
        <w:br w:type="textWrapping"/>
      </w:r>
      <w:r>
        <w:rPr>
          <w:rFonts w:hint="eastAsia"/>
          <w:szCs w:val="21"/>
        </w:rPr>
        <w:t>    它是指电阻应变片在单位应变作用下所产生的电阻的相对变化量。</w:t>
      </w:r>
      <w:r>
        <w:rPr>
          <w:szCs w:val="21"/>
        </w:rPr>
        <w:br w:type="textWrapping"/>
      </w:r>
      <w:r>
        <w:rPr>
          <w:szCs w:val="21"/>
        </w:rPr>
        <w:t>  </w:t>
      </w:r>
      <w:r>
        <w:rPr>
          <w:rFonts w:hint="eastAsia"/>
          <w:szCs w:val="21"/>
        </w:rPr>
        <w:t xml:space="preserve"> </w:t>
      </w:r>
      <w:r>
        <w:rPr>
          <w:szCs w:val="21"/>
        </w:rPr>
        <w:t> </w:t>
      </w:r>
      <w:r>
        <w:rPr>
          <w:rFonts w:hint="eastAsia" w:ascii="宋体" w:hAnsi="宋体"/>
          <w:szCs w:val="21"/>
        </w:rPr>
        <w:t>(1)、金属导体的应变灵敏度K：</w:t>
      </w:r>
      <w:r>
        <w:rPr>
          <w:rFonts w:hint="eastAsia"/>
          <w:szCs w:val="21"/>
        </w:rPr>
        <w:t>主要取决于其几何效应；可取</w:t>
      </w:r>
    </w:p>
    <w:p>
      <w:pPr>
        <w:pStyle w:val="2"/>
        <w:spacing w:line="240" w:lineRule="auto"/>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"http://www.hzvtc.net/jpkc/zdjcjs/html/sxzd/images/gg.htm7.gif" \* MERGEFORMATINET </w:instrText>
      </w:r>
      <w:r>
        <w:rPr>
          <w:rFonts w:ascii="Times New Roman" w:hAnsi="Times New Roman"/>
          <w:sz w:val="21"/>
          <w:szCs w:val="21"/>
        </w:rPr>
        <w:fldChar w:fldCharType="separate"/>
      </w:r>
      <w:r>
        <w:rPr>
          <w:rFonts w:ascii="Times New Roman" w:hAnsi="Times New Roman"/>
          <w:sz w:val="21"/>
          <w:szCs w:val="21"/>
        </w:rPr>
        <w:drawing>
          <wp:inline distT="0" distB="0" distL="114300" distR="114300">
            <wp:extent cx="1104900" cy="390525"/>
            <wp:effectExtent l="0" t="0" r="7620"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1104900" cy="390525"/>
                    </a:xfrm>
                    <a:prstGeom prst="rect">
                      <a:avLst/>
                    </a:prstGeom>
                    <a:noFill/>
                    <a:ln>
                      <a:noFill/>
                    </a:ln>
                  </pic:spPr>
                </pic:pic>
              </a:graphicData>
            </a:graphic>
          </wp:inline>
        </w:drawing>
      </w:r>
      <w:r>
        <w:rPr>
          <w:rFonts w:ascii="Times New Roman" w:hAnsi="Times New Roman"/>
          <w:sz w:val="21"/>
          <w:szCs w:val="21"/>
        </w:rPr>
        <w:fldChar w:fldCharType="end"/>
      </w:r>
      <w:r>
        <w:rPr>
          <w:rFonts w:hint="eastAsia" w:ascii="Times New Roman" w:hAnsi="Times New Roman"/>
          <w:sz w:val="21"/>
          <w:szCs w:val="21"/>
        </w:rPr>
        <w:t xml:space="preserve">         （1—5）</w:t>
      </w:r>
    </w:p>
    <w:p>
      <w:pPr>
        <w:spacing w:line="360" w:lineRule="auto"/>
        <w:rPr>
          <w:rFonts w:hint="eastAsia"/>
          <w:szCs w:val="21"/>
        </w:rPr>
      </w:pPr>
      <w:r>
        <w:rPr>
          <w:rFonts w:hint="eastAsia"/>
          <w:szCs w:val="21"/>
        </w:rPr>
        <w:t>其灵敏度系数为：</w:t>
      </w:r>
    </w:p>
    <w:p>
      <w:pPr>
        <w:spacing w:line="360" w:lineRule="auto"/>
        <w:ind w:firstLine="2600" w:firstLineChars="1300"/>
      </w:pPr>
      <w:r>
        <w:rPr>
          <w:sz w:val="20"/>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22860</wp:posOffset>
            </wp:positionV>
            <wp:extent cx="1009650" cy="428625"/>
            <wp:effectExtent l="0" t="0" r="0" b="13335"/>
            <wp:wrapTight wrapText="bothSides">
              <wp:wrapPolygon>
                <wp:start x="1956" y="1536"/>
                <wp:lineTo x="978" y="4608"/>
                <wp:lineTo x="326" y="11520"/>
                <wp:lineTo x="652" y="16896"/>
                <wp:lineTo x="1304" y="19968"/>
                <wp:lineTo x="1956" y="20736"/>
                <wp:lineTo x="3586" y="20736"/>
                <wp:lineTo x="4891" y="19968"/>
                <wp:lineTo x="6521" y="16128"/>
                <wp:lineTo x="20866" y="13824"/>
                <wp:lineTo x="20866" y="3840"/>
                <wp:lineTo x="5217" y="1536"/>
                <wp:lineTo x="1956" y="1536"/>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1009650" cy="428625"/>
                    </a:xfrm>
                    <a:prstGeom prst="rect">
                      <a:avLst/>
                    </a:prstGeom>
                    <a:noFill/>
                    <a:ln>
                      <a:noFill/>
                    </a:ln>
                  </pic:spPr>
                </pic:pic>
              </a:graphicData>
            </a:graphic>
          </wp:anchor>
        </w:drawing>
      </w:r>
      <w:r>
        <w:t>K=</w:t>
      </w:r>
      <w:r>
        <w:rPr>
          <w:rFonts w:hint="eastAsia"/>
        </w:rPr>
        <w:t xml:space="preserve">   </w:t>
      </w:r>
      <w:r>
        <w:t xml:space="preserve"> </w:t>
      </w:r>
      <w:r>
        <w:rPr>
          <w:rFonts w:hint="eastAsia"/>
        </w:rPr>
        <w:t xml:space="preserve">                        </w:t>
      </w:r>
      <w:r>
        <w:rPr>
          <w:rFonts w:hint="eastAsia"/>
          <w:lang w:val="en-GB"/>
        </w:rPr>
        <w:t xml:space="preserve">   </w:t>
      </w:r>
    </w:p>
    <w:p>
      <w:pPr>
        <w:snapToGrid w:val="0"/>
        <w:spacing w:line="360" w:lineRule="auto"/>
        <w:ind w:firstLine="414"/>
        <w:rPr>
          <w:rFonts w:hint="eastAsia"/>
          <w:szCs w:val="21"/>
        </w:rPr>
      </w:pPr>
      <w:r>
        <w:rPr>
          <w:rFonts w:hint="eastAsia"/>
          <w:szCs w:val="21"/>
        </w:rPr>
        <w:t xml:space="preserve">                            </w:t>
      </w:r>
    </w:p>
    <w:p>
      <w:pPr>
        <w:snapToGrid w:val="0"/>
        <w:spacing w:line="360" w:lineRule="auto"/>
        <w:ind w:firstLine="413" w:firstLineChars="197"/>
        <w:rPr>
          <w:rFonts w:hint="eastAsia" w:ascii="宋体" w:hAnsi="宋体"/>
          <w:szCs w:val="21"/>
        </w:rPr>
      </w:pPr>
      <w:r>
        <w:rPr>
          <w:rFonts w:hint="eastAsia"/>
          <w:szCs w:val="21"/>
        </w:rPr>
        <w:t>金属导体在受到应变作用时将产生电阻的变化，拉伸时电阻增大，压缩时电阻减小，且与其轴向应变成正比。金属导体的电阻</w:t>
      </w:r>
      <w:r>
        <w:rPr>
          <w:rFonts w:hint="eastAsia" w:ascii="宋体" w:hAnsi="宋体"/>
          <w:szCs w:val="21"/>
        </w:rPr>
        <w:t>应变灵敏度一般在2</w:t>
      </w:r>
      <w:r>
        <w:rPr>
          <w:rFonts w:hint="eastAsia"/>
          <w:szCs w:val="21"/>
        </w:rPr>
        <w:t>左右。</w:t>
      </w:r>
      <w:r>
        <w:rPr>
          <w:szCs w:val="21"/>
        </w:rPr>
        <w:br w:type="textWrapping"/>
      </w:r>
      <w:r>
        <w:rPr>
          <w:rFonts w:hint="eastAsia"/>
          <w:szCs w:val="21"/>
        </w:rPr>
        <w:t xml:space="preserve">    </w:t>
      </w:r>
      <w:r>
        <w:rPr>
          <w:rFonts w:hint="eastAsia" w:ascii="宋体" w:hAnsi="宋体"/>
          <w:szCs w:val="21"/>
        </w:rPr>
        <w:t>(2)、半导体的应变灵敏度：</w:t>
      </w:r>
      <w:r>
        <w:rPr>
          <w:rFonts w:hint="eastAsia"/>
          <w:szCs w:val="21"/>
        </w:rPr>
        <w:t>主要取决于其压阻效应；dR/R</w:t>
      </w:r>
      <w:r>
        <w:rPr>
          <w:szCs w:val="21"/>
        </w:rPr>
        <w:t>&lt;</w:t>
      </w:r>
      <w:r>
        <w:rPr>
          <w:rFonts w:hint="eastAsia"/>
          <w:szCs w:val="21"/>
        </w:rPr>
        <w:t>≈</w:t>
      </w:r>
      <w:r>
        <w:rPr>
          <w:szCs w:val="21"/>
        </w:rPr>
        <w:t>dρ⁄ρ</w:t>
      </w:r>
      <w:r>
        <w:rPr>
          <w:rFonts w:hint="eastAsia"/>
          <w:szCs w:val="21"/>
        </w:rPr>
        <w:t>。半导体材料之所以具有较大的电阻变化率，是因为它有远比金属导体显著得多的压阻效应。在半导体受力变形时会暂时改变晶体结构的对称性，因而改变了半导体的导电机理，使得它的电阻率发生变化，这种物理现象我们称之为半导体的压阻效应</w:t>
      </w:r>
      <w:r>
        <w:rPr>
          <w:szCs w:val="21"/>
        </w:rPr>
        <w:t xml:space="preserve"> </w:t>
      </w:r>
      <w:r>
        <w:rPr>
          <w:rFonts w:hint="eastAsia"/>
          <w:szCs w:val="21"/>
        </w:rPr>
        <w:t>。且不同材质的半导体材料在不同受力条件下产生的压阻效应不同，可以是正（使电阻增大）的或负（使电阻减小）的压阻效应。也就是说，同样是拉伸变形，不同材质的半导体将得到完全相反的电阻变化效果。</w:t>
      </w:r>
      <w:r>
        <w:rPr>
          <w:szCs w:val="21"/>
        </w:rPr>
        <w:br w:type="textWrapping"/>
      </w:r>
      <w:r>
        <w:rPr>
          <w:rFonts w:hint="eastAsia" w:ascii="宋体" w:hAnsi="宋体"/>
          <w:szCs w:val="21"/>
        </w:rPr>
        <w:t>4、</w:t>
      </w:r>
      <w:r>
        <w:rPr>
          <w:rFonts w:hint="eastAsia" w:ascii="宋体" w:hAnsi="宋体"/>
        </w:rPr>
        <w:t>箔式应变片的</w:t>
      </w:r>
      <w:r>
        <w:rPr>
          <w:rFonts w:hint="eastAsia" w:ascii="宋体" w:hAnsi="宋体"/>
          <w:szCs w:val="21"/>
        </w:rPr>
        <w:t>基本结构</w:t>
      </w:r>
    </w:p>
    <w:p>
      <w:pPr>
        <w:snapToGrid w:val="0"/>
        <w:spacing w:line="360" w:lineRule="auto"/>
        <w:ind w:left="210" w:leftChars="100" w:firstLine="206" w:firstLineChars="100"/>
        <w:rPr>
          <w:rFonts w:hint="eastAsia" w:ascii="宋体" w:hAnsi="宋体"/>
        </w:rPr>
      </w:pPr>
      <w:r>
        <w:rPr>
          <w:rFonts w:hint="eastAsia" w:ascii="宋体" w:hAnsi="宋体"/>
          <w:spacing w:val="-2"/>
        </w:rPr>
        <w:t>应变片是在用苯酚、环氧树脂等绝缘</w:t>
      </w:r>
      <w:r>
        <w:rPr>
          <w:rFonts w:hint="eastAsia" w:ascii="宋体" w:hAnsi="宋体"/>
        </w:rPr>
        <w:t>材料的基板上，粘贴直径为</w:t>
      </w:r>
      <w:r>
        <w:t>0.025mm</w:t>
      </w:r>
      <w:r>
        <w:rPr>
          <w:rFonts w:hint="eastAsia" w:ascii="宋体" w:hAnsi="宋体"/>
        </w:rPr>
        <w:t>左右的金属丝</w:t>
      </w:r>
    </w:p>
    <w:p>
      <w:pPr>
        <w:snapToGrid w:val="0"/>
        <w:spacing w:line="360" w:lineRule="auto"/>
        <w:rPr>
          <w:szCs w:val="21"/>
        </w:rPr>
      </w:pPr>
      <w:r>
        <w:rPr>
          <w:rFonts w:hint="eastAsia" w:ascii="宋体" w:hAnsi="宋体"/>
        </w:rPr>
        <w:t>或金属箔制成，如图</w:t>
      </w:r>
      <w:r>
        <w:rPr>
          <w:rFonts w:hint="eastAsia"/>
        </w:rPr>
        <w:t>1—1</w:t>
      </w:r>
      <w:r>
        <w:rPr>
          <w:rFonts w:hint="eastAsia" w:ascii="宋体" w:hAnsi="宋体"/>
        </w:rPr>
        <w:t>所示。</w:t>
      </w:r>
    </w:p>
    <w:p>
      <w:pPr>
        <w:pStyle w:val="6"/>
      </w:pPr>
      <w:r>
        <w:fldChar w:fldCharType="begin"/>
      </w:r>
      <w:r>
        <w:instrText xml:space="preserve"> INCLUDEPICTURE "http://202.114.88.54/g/csjs/course/Top_Bar/jiangyi/ch05.files/image016.gif" \* MERGEFORMATINET </w:instrText>
      </w:r>
      <w:r>
        <w:fldChar w:fldCharType="separate"/>
      </w:r>
      <w:r>
        <w:drawing>
          <wp:inline distT="0" distB="0" distL="114300" distR="114300">
            <wp:extent cx="4524375" cy="1200150"/>
            <wp:effectExtent l="0" t="0" r="190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524375" cy="1200150"/>
                    </a:xfrm>
                    <a:prstGeom prst="rect">
                      <a:avLst/>
                    </a:prstGeom>
                    <a:noFill/>
                    <a:ln>
                      <a:noFill/>
                    </a:ln>
                  </pic:spPr>
                </pic:pic>
              </a:graphicData>
            </a:graphic>
          </wp:inline>
        </w:drawing>
      </w:r>
      <w:r>
        <w:fldChar w:fldCharType="end"/>
      </w:r>
    </w:p>
    <w:p>
      <w:pPr>
        <w:spacing w:line="360" w:lineRule="auto"/>
        <w:ind w:firstLine="1470" w:firstLineChars="700"/>
        <w:rPr>
          <w:rFonts w:hint="eastAsia" w:ascii="宋体" w:hAnsi="宋体"/>
        </w:rPr>
      </w:pPr>
      <w:r>
        <w:t xml:space="preserve">(a) </w:t>
      </w:r>
      <w:r>
        <w:rPr>
          <w:rFonts w:hint="eastAsia" w:ascii="宋体" w:hAnsi="宋体"/>
        </w:rPr>
        <w:t>丝式应变片</w:t>
      </w:r>
      <w:r>
        <w:t>                                       </w:t>
      </w:r>
      <w:r>
        <w:rPr>
          <w:rFonts w:hint="eastAsia"/>
        </w:rPr>
        <w:t xml:space="preserve">     </w:t>
      </w:r>
      <w:r>
        <w:t xml:space="preserve"> (b) </w:t>
      </w:r>
      <w:r>
        <w:rPr>
          <w:rFonts w:hint="eastAsia" w:ascii="宋体" w:hAnsi="宋体"/>
        </w:rPr>
        <w:t>箔式应变片</w:t>
      </w:r>
    </w:p>
    <w:p>
      <w:pPr>
        <w:spacing w:line="360" w:lineRule="auto"/>
        <w:ind w:firstLine="3150" w:firstLineChars="1500"/>
        <w:rPr>
          <w:rFonts w:hint="eastAsia"/>
          <w:szCs w:val="21"/>
        </w:rPr>
      </w:pPr>
      <w:r>
        <w:rPr>
          <w:rFonts w:hint="eastAsia" w:ascii="宋体" w:hAnsi="宋体"/>
        </w:rPr>
        <w:t>图1—1应变片结构图</w:t>
      </w:r>
    </w:p>
    <w:p>
      <w:pPr>
        <w:spacing w:line="360" w:lineRule="auto"/>
        <w:ind w:firstLine="210" w:firstLineChars="100"/>
        <w:rPr>
          <w:rFonts w:hint="eastAsia"/>
          <w:bCs/>
          <w:szCs w:val="32"/>
        </w:rPr>
      </w:pPr>
      <w:r>
        <w:rPr>
          <w:rFonts w:hint="eastAsia"/>
          <w:bCs/>
          <w:szCs w:val="32"/>
        </w:rPr>
        <w:t>金属箔式应变片是通过光刻、腐蚀等工艺制成的应变敏感元件，</w:t>
      </w:r>
      <w:r>
        <w:rPr>
          <w:rFonts w:hint="eastAsia"/>
          <w:szCs w:val="21"/>
        </w:rPr>
        <w:t>与丝式应变片工作原理相同。</w:t>
      </w:r>
      <w:r>
        <w:rPr>
          <w:rFonts w:hint="eastAsia"/>
          <w:bCs/>
          <w:szCs w:val="32"/>
        </w:rPr>
        <w:t>电阻丝在外力作用下发生机械变形时，其电阻值发生变化，这就是电阻应变效应，描述电阻应变效应的关系式为：</w:t>
      </w:r>
      <w:r>
        <w:rPr>
          <w:rFonts w:hint="eastAsia"/>
          <w:bCs/>
          <w:sz w:val="18"/>
          <w:szCs w:val="32"/>
        </w:rPr>
        <w:t xml:space="preserve"> Δ</w:t>
      </w:r>
      <w:r>
        <w:rPr>
          <w:rFonts w:hint="eastAsia"/>
          <w:bCs/>
          <w:szCs w:val="32"/>
        </w:rPr>
        <w:t>R／R＝Kε  式中：</w:t>
      </w:r>
      <w:r>
        <w:rPr>
          <w:rFonts w:hint="eastAsia"/>
          <w:bCs/>
          <w:sz w:val="18"/>
          <w:szCs w:val="32"/>
        </w:rPr>
        <w:t>Δ</w:t>
      </w:r>
      <w:r>
        <w:rPr>
          <w:rFonts w:hint="eastAsia"/>
          <w:bCs/>
          <w:szCs w:val="32"/>
        </w:rPr>
        <w:t>R／R为电阻丝电阻相对变化，K为应变灵敏系数,ε=</w:t>
      </w:r>
      <w:r>
        <w:rPr>
          <w:rFonts w:hint="eastAsia"/>
          <w:bCs/>
          <w:sz w:val="18"/>
          <w:szCs w:val="32"/>
        </w:rPr>
        <w:t>Δ</w:t>
      </w:r>
      <w:r>
        <w:rPr>
          <w:rFonts w:hint="eastAsia"/>
          <w:bCs/>
          <w:szCs w:val="32"/>
        </w:rPr>
        <w:t>L/L为电阻丝长度相对变化。</w:t>
      </w:r>
    </w:p>
    <w:p>
      <w:pPr>
        <w:spacing w:line="360" w:lineRule="auto"/>
        <w:ind w:firstLine="210" w:firstLineChars="100"/>
        <w:rPr>
          <w:rFonts w:hint="eastAsia"/>
          <w:bCs/>
          <w:szCs w:val="32"/>
        </w:rPr>
      </w:pPr>
    </w:p>
    <w:p>
      <w:pPr>
        <w:numPr>
          <w:ilvl w:val="0"/>
          <w:numId w:val="1"/>
        </w:numPr>
        <w:rPr>
          <w:rFonts w:hint="eastAsia"/>
          <w:b/>
          <w:bCs/>
          <w:sz w:val="32"/>
          <w:szCs w:val="32"/>
          <w:u w:val="none"/>
        </w:rPr>
      </w:pPr>
      <w:r>
        <w:rPr>
          <w:rFonts w:hint="eastAsia"/>
          <w:b/>
          <w:bCs/>
          <w:sz w:val="32"/>
          <w:szCs w:val="32"/>
          <w:u w:val="none"/>
        </w:rPr>
        <w:t>实验内容和步骤</w:t>
      </w:r>
    </w:p>
    <w:p>
      <w:pPr>
        <w:widowControl w:val="0"/>
        <w:numPr>
          <w:ilvl w:val="0"/>
          <w:numId w:val="0"/>
        </w:numPr>
        <w:ind w:firstLine="420" w:firstLineChars="0"/>
        <w:jc w:val="both"/>
        <w:rPr>
          <w:rFonts w:hint="eastAsia"/>
          <w:sz w:val="24"/>
          <w:u w:val="none"/>
        </w:rPr>
      </w:pPr>
      <w:r>
        <w:rPr>
          <w:rFonts w:hint="eastAsia" w:ascii="宋体" w:hAnsi="宋体"/>
          <w:bCs/>
          <w:sz w:val="20"/>
          <w:szCs w:val="32"/>
          <w:lang w:eastAsia="zh-CN"/>
        </w:rPr>
        <w:t>①</w:t>
      </w:r>
      <w:r>
        <w:rPr>
          <w:rFonts w:hint="eastAsia" w:ascii="宋体" w:hAnsi="宋体"/>
          <w:bCs/>
          <w:sz w:val="20"/>
          <w:szCs w:val="32"/>
          <w:lang w:val="en-US" w:eastAsia="zh-CN"/>
        </w:rPr>
        <w:t>差动放大器调零校准</w:t>
      </w:r>
    </w:p>
    <w:p>
      <w:pPr>
        <w:snapToGrid w:val="0"/>
        <w:spacing w:line="360" w:lineRule="auto"/>
        <w:ind w:firstLine="420" w:firstLineChars="0"/>
        <w:rPr>
          <w:rFonts w:hint="eastAsia" w:ascii="宋体" w:hAnsi="宋体"/>
          <w:bCs/>
          <w:szCs w:val="32"/>
        </w:rPr>
      </w:pPr>
      <w:r>
        <w:rPr>
          <w:rFonts w:hint="eastAsia" w:ascii="宋体" w:hAnsi="宋体"/>
          <w:bCs/>
          <w:szCs w:val="32"/>
        </w:rPr>
        <w:drawing>
          <wp:inline distT="0" distB="0" distL="114300" distR="114300">
            <wp:extent cx="3044825" cy="1473835"/>
            <wp:effectExtent l="0" t="0" r="3175" b="4445"/>
            <wp:docPr id="1" name="图片 6" descr="F:\s工作\技术文件\传感器\XS-01\指导书图\图1—7、图5—2、图11—6、23—3、24—5 、28—3、图23—2 差动放大器调零接线图.png图1—7、图5—2、图11—6、23—3、24—5 、28—3、图23—2 差动放大器调零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F:\s工作\技术文件\传感器\XS-01\指导书图\图1—7、图5—2、图11—6、23—3、24—5 、28—3、图23—2 差动放大器调零接线图.png图1—7、图5—2、图11—6、23—3、24—5 、28—3、图23—2 差动放大器调零接线图"/>
                    <pic:cNvPicPr>
                      <a:picLocks noChangeAspect="1"/>
                    </pic:cNvPicPr>
                  </pic:nvPicPr>
                  <pic:blipFill>
                    <a:blip r:embed="rId10"/>
                    <a:stretch>
                      <a:fillRect/>
                    </a:stretch>
                  </pic:blipFill>
                  <pic:spPr>
                    <a:xfrm>
                      <a:off x="0" y="0"/>
                      <a:ext cx="3044825" cy="1473835"/>
                    </a:xfrm>
                    <a:prstGeom prst="rect">
                      <a:avLst/>
                    </a:prstGeom>
                    <a:noFill/>
                    <a:ln>
                      <a:noFill/>
                    </a:ln>
                  </pic:spPr>
                </pic:pic>
              </a:graphicData>
            </a:graphic>
          </wp:inline>
        </w:drawing>
      </w:r>
    </w:p>
    <w:p>
      <w:pPr>
        <w:snapToGrid w:val="0"/>
        <w:spacing w:line="360" w:lineRule="auto"/>
        <w:ind w:firstLine="420" w:firstLineChars="0"/>
        <w:rPr>
          <w:rFonts w:hint="default" w:ascii="宋体" w:hAnsi="宋体"/>
          <w:bCs/>
          <w:sz w:val="24"/>
          <w:szCs w:val="24"/>
          <w:lang w:val="en-US" w:eastAsia="zh-CN"/>
        </w:rPr>
      </w:pPr>
      <w:r>
        <w:rPr>
          <w:rFonts w:hint="eastAsia" w:ascii="宋体" w:hAnsi="宋体"/>
          <w:bCs/>
          <w:sz w:val="24"/>
          <w:szCs w:val="24"/>
          <w:lang w:val="en-US" w:eastAsia="zh-CN"/>
        </w:rPr>
        <w:t>按图所示接好电路，并将量程切换开关先打到20V的位置，然后转动调零旋钮直至电压表示数为0，接着再将量程切换开关打到200mv的位置，再转动调零旋钮直至电压表示数为0。注意校准后搭建测量电路时不要触碰调零和增益旋钮，否则会造成实验数据不准。</w:t>
      </w:r>
    </w:p>
    <w:p>
      <w:pPr>
        <w:snapToGrid w:val="0"/>
        <w:spacing w:line="360" w:lineRule="auto"/>
        <w:ind w:firstLine="420" w:firstLineChars="0"/>
        <w:rPr>
          <w:rFonts w:hint="eastAsia" w:ascii="宋体" w:hAnsi="宋体"/>
          <w:bCs/>
          <w:szCs w:val="32"/>
        </w:rPr>
      </w:pPr>
      <w:r>
        <w:rPr>
          <w:rFonts w:hint="eastAsia" w:ascii="宋体" w:hAnsi="宋体"/>
          <w:b w:val="0"/>
          <w:bCs/>
          <w:szCs w:val="32"/>
          <w:lang w:val="en-US" w:eastAsia="zh-CN"/>
        </w:rPr>
        <w:t>②</w:t>
      </w:r>
      <w:r>
        <w:rPr>
          <w:rFonts w:hint="eastAsia" w:ascii="宋体" w:hAnsi="宋体"/>
          <w:b w:val="0"/>
          <w:bCs/>
          <w:sz w:val="24"/>
          <w:szCs w:val="24"/>
          <w:lang w:val="en-US" w:eastAsia="zh-CN"/>
        </w:rPr>
        <w:t>搭建单臂电桥</w:t>
      </w:r>
      <w:r>
        <w:rPr>
          <w:rFonts w:hint="eastAsia" w:ascii="宋体" w:hAnsi="宋体"/>
          <w:b w:val="0"/>
          <w:bCs/>
          <w:sz w:val="24"/>
          <w:szCs w:val="24"/>
        </w:rPr>
        <w:t>测量电路</w:t>
      </w:r>
      <w:r>
        <w:rPr>
          <w:szCs w:val="21"/>
        </w:rPr>
        <w:br w:type="textWrapping"/>
      </w:r>
      <w:r>
        <w:rPr>
          <w:rFonts w:hint="eastAsia"/>
          <w:szCs w:val="21"/>
        </w:rPr>
        <w:t xml:space="preserve">    </w:t>
      </w:r>
      <w:r>
        <w:rPr>
          <w:rFonts w:hint="eastAsia" w:ascii="宋体" w:hAnsi="宋体"/>
          <w:bCs/>
          <w:szCs w:val="32"/>
        </w:rPr>
        <w:tab/>
      </w:r>
      <w:r>
        <w:rPr>
          <w:rFonts w:ascii="宋体" w:hAnsi="宋体" w:cs="宋体"/>
          <w:kern w:val="0"/>
          <w:sz w:val="24"/>
        </w:rPr>
        <w:drawing>
          <wp:inline distT="0" distB="0" distL="114300" distR="114300">
            <wp:extent cx="2540000" cy="2329180"/>
            <wp:effectExtent l="0" t="0" r="5080" b="2540"/>
            <wp:docPr id="4" name="图片 7" descr="F:\s工作\技术文件\传感器\XS-01\指导书图\1-8.pn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F:\s工作\技术文件\传感器\XS-01\指导书图\1-8.png1-8"/>
                    <pic:cNvPicPr>
                      <a:picLocks noChangeAspect="1"/>
                    </pic:cNvPicPr>
                  </pic:nvPicPr>
                  <pic:blipFill>
                    <a:blip r:embed="rId11"/>
                    <a:stretch>
                      <a:fillRect/>
                    </a:stretch>
                  </pic:blipFill>
                  <pic:spPr>
                    <a:xfrm>
                      <a:off x="0" y="0"/>
                      <a:ext cx="2540000" cy="2329180"/>
                    </a:xfrm>
                    <a:prstGeom prst="rect">
                      <a:avLst/>
                    </a:prstGeom>
                    <a:noFill/>
                    <a:ln>
                      <a:noFill/>
                    </a:ln>
                  </pic:spPr>
                </pic:pic>
              </a:graphicData>
            </a:graphic>
          </wp:inline>
        </w:drawing>
      </w:r>
    </w:p>
    <w:p>
      <w:pPr>
        <w:pStyle w:val="7"/>
        <w:ind w:firstLine="480"/>
        <w:rPr>
          <w:rFonts w:hint="default"/>
          <w:sz w:val="24"/>
          <w:u w:val="none"/>
          <w:lang w:val="en-US" w:eastAsia="zh-CN"/>
        </w:rPr>
      </w:pPr>
      <w:r>
        <w:rPr>
          <w:rFonts w:hint="eastAsia"/>
          <w:sz w:val="24"/>
          <w:u w:val="none"/>
          <w:lang w:val="en-US" w:eastAsia="zh-CN"/>
        </w:rPr>
        <w:t>按图所示搭建应变片单臂电桥电路，搭建完成后，开启电源。观察电压表初始读数并确保初始化为0并记录，随后向托盘中依次加入砝码，记录加入砝码后的电压示数整理为表1。该电路的输出电压最小。</w:t>
      </w: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eastAsia"/>
          <w:sz w:val="24"/>
          <w:u w:val="none"/>
          <w:lang w:val="en-US" w:eastAsia="zh-CN"/>
        </w:rPr>
      </w:pPr>
    </w:p>
    <w:p>
      <w:pPr>
        <w:pStyle w:val="7"/>
        <w:ind w:firstLine="480"/>
        <w:rPr>
          <w:rFonts w:hint="default"/>
          <w:sz w:val="24"/>
          <w:u w:val="none"/>
          <w:lang w:val="en-US" w:eastAsia="zh-CN"/>
        </w:rPr>
      </w:pPr>
      <w:r>
        <w:rPr>
          <w:rFonts w:hint="eastAsia"/>
          <w:sz w:val="24"/>
          <w:u w:val="none"/>
          <w:lang w:val="en-US" w:eastAsia="zh-CN"/>
        </w:rPr>
        <w:t>③搭建半桥测量电路</w:t>
      </w:r>
    </w:p>
    <w:p>
      <w:pPr>
        <w:pStyle w:val="7"/>
        <w:ind w:firstLine="480"/>
        <w:rPr>
          <w:rFonts w:hint="eastAsia"/>
        </w:rPr>
      </w:pPr>
      <w:r>
        <w:rPr>
          <w:rFonts w:hint="eastAsia"/>
        </w:rPr>
        <w:drawing>
          <wp:inline distT="0" distB="0" distL="114300" distR="114300">
            <wp:extent cx="2330450" cy="2132965"/>
            <wp:effectExtent l="0" t="0" r="1270" b="635"/>
            <wp:docPr id="2" name="图片 8" descr="F:\s工作\技术文件\传感器\XS-01\指导书图\2-9.png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F:\s工作\技术文件\传感器\XS-01\指导书图\2-9.png2-9"/>
                    <pic:cNvPicPr>
                      <a:picLocks noChangeAspect="1"/>
                    </pic:cNvPicPr>
                  </pic:nvPicPr>
                  <pic:blipFill>
                    <a:blip r:embed="rId12"/>
                    <a:stretch>
                      <a:fillRect/>
                    </a:stretch>
                  </pic:blipFill>
                  <pic:spPr>
                    <a:xfrm>
                      <a:off x="0" y="0"/>
                      <a:ext cx="2330450" cy="2132965"/>
                    </a:xfrm>
                    <a:prstGeom prst="rect">
                      <a:avLst/>
                    </a:prstGeom>
                    <a:noFill/>
                    <a:ln>
                      <a:noFill/>
                    </a:ln>
                  </pic:spPr>
                </pic:pic>
              </a:graphicData>
            </a:graphic>
          </wp:inline>
        </w:drawing>
      </w:r>
    </w:p>
    <w:p>
      <w:pPr>
        <w:pStyle w:val="7"/>
        <w:ind w:firstLine="480"/>
        <w:rPr>
          <w:rFonts w:hint="eastAsia"/>
          <w:lang w:val="en-US" w:eastAsia="zh-CN"/>
        </w:rPr>
      </w:pPr>
      <w:r>
        <w:rPr>
          <w:rFonts w:hint="eastAsia"/>
          <w:lang w:val="en-US" w:eastAsia="zh-CN"/>
        </w:rPr>
        <w:t>按图所示搭建应变片半桥电路,不要触碰差动放大器的调零和增益旋钮，此时接入电路的是两个电阻应变片。搭建完成后同单臂电桥电路的操作相同，记录实验数据整理至表2。</w:t>
      </w:r>
    </w:p>
    <w:p>
      <w:pPr>
        <w:pStyle w:val="7"/>
        <w:ind w:firstLine="480"/>
        <w:rPr>
          <w:rFonts w:hint="eastAsia"/>
          <w:lang w:val="en-US" w:eastAsia="zh-CN"/>
        </w:rPr>
      </w:pPr>
    </w:p>
    <w:p>
      <w:pPr>
        <w:pStyle w:val="7"/>
        <w:ind w:firstLine="480"/>
        <w:rPr>
          <w:rFonts w:hint="default"/>
          <w:sz w:val="24"/>
          <w:szCs w:val="32"/>
          <w:lang w:val="en-US" w:eastAsia="zh-CN"/>
        </w:rPr>
      </w:pPr>
      <w:r>
        <w:rPr>
          <w:rFonts w:hint="eastAsia"/>
          <w:sz w:val="24"/>
          <w:szCs w:val="32"/>
          <w:lang w:val="en-US" w:eastAsia="zh-CN"/>
        </w:rPr>
        <w:t>④搭建全桥测量电路</w:t>
      </w:r>
    </w:p>
    <w:p>
      <w:pPr>
        <w:pStyle w:val="7"/>
        <w:ind w:firstLine="480"/>
        <w:rPr>
          <w:rFonts w:hint="eastAsia" w:ascii="宋体" w:hAnsi="宋体"/>
          <w:bCs/>
          <w:szCs w:val="32"/>
        </w:rPr>
      </w:pPr>
      <w:r>
        <w:rPr>
          <w:rFonts w:hint="eastAsia" w:ascii="宋体" w:hAnsi="宋体"/>
          <w:bCs/>
          <w:szCs w:val="32"/>
        </w:rPr>
        <w:drawing>
          <wp:inline distT="0" distB="0" distL="114300" distR="114300">
            <wp:extent cx="2445385" cy="2178685"/>
            <wp:effectExtent l="0" t="0" r="8255" b="635"/>
            <wp:docPr id="5" name="图片 9" descr="F:\s工作\技术文件\传感器\XS-01\指导书图\3-2.pn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F:\s工作\技术文件\传感器\XS-01\指导书图\3-2.png3-2"/>
                    <pic:cNvPicPr>
                      <a:picLocks noChangeAspect="1"/>
                    </pic:cNvPicPr>
                  </pic:nvPicPr>
                  <pic:blipFill>
                    <a:blip r:embed="rId13"/>
                    <a:stretch>
                      <a:fillRect/>
                    </a:stretch>
                  </pic:blipFill>
                  <pic:spPr>
                    <a:xfrm>
                      <a:off x="0" y="0"/>
                      <a:ext cx="2445385" cy="2178685"/>
                    </a:xfrm>
                    <a:prstGeom prst="rect">
                      <a:avLst/>
                    </a:prstGeom>
                    <a:noFill/>
                    <a:ln>
                      <a:noFill/>
                    </a:ln>
                  </pic:spPr>
                </pic:pic>
              </a:graphicData>
            </a:graphic>
          </wp:inline>
        </w:drawing>
      </w:r>
    </w:p>
    <w:p>
      <w:pPr>
        <w:pStyle w:val="7"/>
        <w:ind w:firstLine="480"/>
        <w:rPr>
          <w:rFonts w:hint="default" w:ascii="宋体" w:hAnsi="宋体"/>
          <w:bCs/>
          <w:szCs w:val="32"/>
          <w:lang w:val="en-US" w:eastAsia="zh-CN"/>
        </w:rPr>
      </w:pPr>
      <w:r>
        <w:rPr>
          <w:rFonts w:hint="eastAsia" w:ascii="宋体" w:hAnsi="宋体"/>
          <w:bCs/>
          <w:szCs w:val="32"/>
          <w:lang w:val="en-US" w:eastAsia="zh-CN"/>
        </w:rPr>
        <w:t>按图搭建全桥电路，此时4个电阻应变片都接入了电路，观察电压表示数并记录整理至表。该电路的输出电压最大。</w:t>
      </w:r>
    </w:p>
    <w:p>
      <w:pPr>
        <w:pStyle w:val="7"/>
        <w:ind w:firstLine="480"/>
        <w:rPr>
          <w:rFonts w:hint="default"/>
          <w:sz w:val="24"/>
          <w:u w:val="none"/>
          <w:lang w:val="en-US" w:eastAsia="zh-CN"/>
        </w:rPr>
      </w:pPr>
    </w:p>
    <w:p>
      <w:pPr>
        <w:numPr>
          <w:ilvl w:val="0"/>
          <w:numId w:val="1"/>
        </w:numPr>
        <w:rPr>
          <w:rFonts w:hint="eastAsia"/>
          <w:sz w:val="24"/>
          <w:u w:val="none"/>
        </w:rPr>
      </w:pPr>
      <w:r>
        <w:rPr>
          <w:rFonts w:hint="eastAsia"/>
          <w:b/>
          <w:bCs/>
          <w:sz w:val="32"/>
          <w:szCs w:val="32"/>
          <w:u w:val="none"/>
        </w:rPr>
        <w:t>实验数据和处理</w:t>
      </w:r>
    </w:p>
    <w:p>
      <w:pPr>
        <w:numPr>
          <w:ilvl w:val="0"/>
          <w:numId w:val="0"/>
        </w:numPr>
        <w:jc w:val="center"/>
        <w:rPr>
          <w:rFonts w:hint="default" w:eastAsia="宋体"/>
          <w:sz w:val="24"/>
          <w:u w:val="none"/>
          <w:lang w:val="en-US" w:eastAsia="zh-CN"/>
        </w:rPr>
      </w:pPr>
      <w:r>
        <w:rPr>
          <w:rFonts w:hint="eastAsia"/>
          <w:sz w:val="24"/>
          <w:u w:val="none"/>
          <w:lang w:val="en-US" w:eastAsia="zh-CN"/>
        </w:rPr>
        <w:t>表1</w:t>
      </w:r>
    </w:p>
    <w:p>
      <w:pPr>
        <w:widowControl w:val="0"/>
        <w:numPr>
          <w:ilvl w:val="0"/>
          <w:numId w:val="0"/>
        </w:numPr>
        <w:ind w:firstLine="420" w:firstLineChars="0"/>
        <w:jc w:val="both"/>
        <w:rPr>
          <w:rFonts w:hint="eastAsia"/>
          <w:sz w:val="24"/>
          <w:u w:val="none"/>
        </w:rPr>
      </w:pPr>
    </w:p>
    <w:tbl>
      <w:tblPr>
        <w:tblStyle w:val="4"/>
        <w:tblpPr w:leftFromText="180" w:rightFromText="180" w:vertAnchor="text" w:horzAnchor="page" w:tblpX="619" w:tblpY="196"/>
        <w:tblOverlap w:val="never"/>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4"/>
        <w:gridCol w:w="899"/>
        <w:gridCol w:w="899"/>
        <w:gridCol w:w="899"/>
        <w:gridCol w:w="899"/>
        <w:gridCol w:w="899"/>
        <w:gridCol w:w="899"/>
        <w:gridCol w:w="899"/>
        <w:gridCol w:w="899"/>
        <w:gridCol w:w="899"/>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164"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砝码总重量/g</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20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40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60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80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100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120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140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160</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180</w:t>
            </w:r>
          </w:p>
        </w:tc>
        <w:tc>
          <w:tcPr>
            <w:tcW w:w="900" w:type="dxa"/>
            <w:noWrap w:val="0"/>
            <w:vAlign w:val="top"/>
          </w:tcPr>
          <w:p>
            <w:pPr>
              <w:widowControl w:val="0"/>
              <w:numPr>
                <w:ilvl w:val="0"/>
                <w:numId w:val="0"/>
              </w:numPr>
              <w:jc w:val="center"/>
              <w:rPr>
                <w:rFonts w:hint="default"/>
                <w:sz w:val="24"/>
                <w:u w:val="none"/>
                <w:vertAlign w:val="baseline"/>
                <w:lang w:val="en-US" w:eastAsia="zh-CN"/>
              </w:rPr>
            </w:pPr>
            <w:r>
              <w:rPr>
                <w:rFonts w:hint="eastAsia"/>
                <w:sz w:val="24"/>
                <w:u w:val="none"/>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164"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电压表示数/mV</w:t>
            </w:r>
          </w:p>
        </w:tc>
        <w:tc>
          <w:tcPr>
            <w:tcW w:w="899" w:type="dxa"/>
            <w:noWrap w:val="0"/>
            <w:vAlign w:val="top"/>
          </w:tcPr>
          <w:p>
            <w:pPr>
              <w:widowControl w:val="0"/>
              <w:numPr>
                <w:ilvl w:val="0"/>
                <w:numId w:val="0"/>
              </w:numPr>
              <w:jc w:val="center"/>
              <w:rPr>
                <w:rFonts w:hint="eastAsia" w:eastAsia="宋体"/>
                <w:sz w:val="24"/>
                <w:u w:val="none"/>
                <w:vertAlign w:val="baseline"/>
                <w:lang w:val="en-US" w:eastAsia="zh-CN"/>
              </w:rPr>
            </w:pPr>
            <w:r>
              <w:rPr>
                <w:rFonts w:hint="eastAsia"/>
                <w:sz w:val="24"/>
                <w:u w:val="none"/>
                <w:vertAlign w:val="baseline"/>
                <w:lang w:val="en-US" w:eastAsia="zh-CN"/>
              </w:rPr>
              <w:t>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2.6</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4.9</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7.2</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9.4</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11.7</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13.9</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16.2</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18.5</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20.7</w:t>
            </w:r>
          </w:p>
        </w:tc>
        <w:tc>
          <w:tcPr>
            <w:tcW w:w="900" w:type="dxa"/>
            <w:noWrap w:val="0"/>
            <w:vAlign w:val="top"/>
          </w:tcPr>
          <w:p>
            <w:pPr>
              <w:widowControl w:val="0"/>
              <w:numPr>
                <w:ilvl w:val="0"/>
                <w:numId w:val="0"/>
              </w:numPr>
              <w:jc w:val="center"/>
              <w:rPr>
                <w:rFonts w:hint="default"/>
                <w:sz w:val="24"/>
                <w:u w:val="none"/>
                <w:vertAlign w:val="baseline"/>
                <w:lang w:val="en-US" w:eastAsia="zh-CN"/>
              </w:rPr>
            </w:pPr>
            <w:r>
              <w:rPr>
                <w:rFonts w:hint="eastAsia"/>
                <w:sz w:val="24"/>
                <w:u w:val="none"/>
                <w:vertAlign w:val="baseline"/>
                <w:lang w:val="en-US" w:eastAsia="zh-CN"/>
              </w:rPr>
              <w:t>22.7</w:t>
            </w:r>
          </w:p>
        </w:tc>
      </w:tr>
    </w:tbl>
    <w:p>
      <w:pPr>
        <w:widowControl w:val="0"/>
        <w:numPr>
          <w:ilvl w:val="0"/>
          <w:numId w:val="0"/>
        </w:numPr>
        <w:jc w:val="both"/>
        <w:rPr>
          <w:rFonts w:hint="eastAsia"/>
          <w:sz w:val="24"/>
          <w:u w:val="none"/>
        </w:rPr>
      </w:pPr>
    </w:p>
    <w:p>
      <w:pPr>
        <w:pStyle w:val="7"/>
        <w:ind w:left="0" w:leftChars="0" w:firstLine="0" w:firstLineChars="0"/>
        <w:jc w:val="center"/>
        <w:rPr>
          <w:rFonts w:hint="eastAsia"/>
          <w:sz w:val="24"/>
          <w:u w:val="none"/>
          <w:lang w:val="en-US" w:eastAsia="zh-CN"/>
        </w:rPr>
      </w:pPr>
    </w:p>
    <w:p>
      <w:pPr>
        <w:pStyle w:val="7"/>
        <w:ind w:left="0" w:leftChars="0" w:firstLine="0" w:firstLineChars="0"/>
        <w:jc w:val="center"/>
        <w:rPr>
          <w:rFonts w:hint="eastAsia"/>
          <w:sz w:val="24"/>
          <w:u w:val="none"/>
          <w:lang w:val="en-US" w:eastAsia="zh-CN"/>
        </w:rPr>
      </w:pPr>
    </w:p>
    <w:p>
      <w:pPr>
        <w:pStyle w:val="7"/>
        <w:ind w:left="0" w:leftChars="0" w:firstLine="0" w:firstLineChars="0"/>
        <w:jc w:val="center"/>
        <w:rPr>
          <w:rFonts w:hint="eastAsia"/>
          <w:sz w:val="24"/>
          <w:u w:val="none"/>
          <w:lang w:val="en-US" w:eastAsia="zh-CN"/>
        </w:rPr>
      </w:pPr>
    </w:p>
    <w:p>
      <w:pPr>
        <w:pStyle w:val="7"/>
        <w:ind w:left="0" w:leftChars="0" w:firstLine="0" w:firstLineChars="0"/>
        <w:jc w:val="center"/>
        <w:rPr>
          <w:rFonts w:hint="eastAsia"/>
          <w:sz w:val="24"/>
          <w:u w:val="none"/>
          <w:lang w:val="en-US" w:eastAsia="zh-CN"/>
        </w:rPr>
      </w:pPr>
    </w:p>
    <w:p>
      <w:pPr>
        <w:pStyle w:val="7"/>
        <w:ind w:left="0" w:leftChars="0" w:firstLine="0" w:firstLineChars="0"/>
        <w:jc w:val="center"/>
        <w:rPr>
          <w:rFonts w:hint="eastAsia"/>
          <w:sz w:val="24"/>
          <w:u w:val="none"/>
          <w:lang w:val="en-US" w:eastAsia="zh-CN"/>
        </w:rPr>
      </w:pPr>
    </w:p>
    <w:p>
      <w:pPr>
        <w:pStyle w:val="7"/>
        <w:ind w:left="0" w:leftChars="0" w:firstLine="0" w:firstLineChars="0"/>
        <w:jc w:val="center"/>
        <w:rPr>
          <w:rFonts w:hint="default" w:eastAsia="宋体"/>
          <w:sz w:val="24"/>
          <w:u w:val="none"/>
          <w:lang w:val="en-US" w:eastAsia="zh-CN"/>
        </w:rPr>
      </w:pPr>
      <w:r>
        <w:rPr>
          <w:rFonts w:hint="eastAsia"/>
          <w:sz w:val="24"/>
          <w:u w:val="none"/>
          <w:lang w:val="en-US" w:eastAsia="zh-CN"/>
        </w:rPr>
        <w:t>表2</w:t>
      </w:r>
    </w:p>
    <w:tbl>
      <w:tblPr>
        <w:tblStyle w:val="4"/>
        <w:tblpPr w:leftFromText="180" w:rightFromText="180" w:vertAnchor="text" w:horzAnchor="page" w:tblpX="811" w:tblpY="360"/>
        <w:tblOverlap w:val="never"/>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4"/>
        <w:gridCol w:w="899"/>
        <w:gridCol w:w="899"/>
        <w:gridCol w:w="899"/>
        <w:gridCol w:w="899"/>
        <w:gridCol w:w="899"/>
        <w:gridCol w:w="899"/>
        <w:gridCol w:w="899"/>
        <w:gridCol w:w="899"/>
        <w:gridCol w:w="899"/>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164"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砝码总重量/g</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20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40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60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80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100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120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140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160</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180</w:t>
            </w:r>
          </w:p>
        </w:tc>
        <w:tc>
          <w:tcPr>
            <w:tcW w:w="900" w:type="dxa"/>
            <w:noWrap w:val="0"/>
            <w:vAlign w:val="top"/>
          </w:tcPr>
          <w:p>
            <w:pPr>
              <w:widowControl w:val="0"/>
              <w:numPr>
                <w:ilvl w:val="0"/>
                <w:numId w:val="0"/>
              </w:numPr>
              <w:jc w:val="center"/>
              <w:rPr>
                <w:rFonts w:hint="default"/>
                <w:sz w:val="24"/>
                <w:u w:val="none"/>
                <w:vertAlign w:val="baseline"/>
                <w:lang w:val="en-US" w:eastAsia="zh-CN"/>
              </w:rPr>
            </w:pPr>
            <w:r>
              <w:rPr>
                <w:rFonts w:hint="eastAsia"/>
                <w:sz w:val="24"/>
                <w:u w:val="none"/>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164"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电压表示数/mV</w:t>
            </w:r>
          </w:p>
        </w:tc>
        <w:tc>
          <w:tcPr>
            <w:tcW w:w="899" w:type="dxa"/>
            <w:noWrap w:val="0"/>
            <w:vAlign w:val="top"/>
          </w:tcPr>
          <w:p>
            <w:pPr>
              <w:widowControl w:val="0"/>
              <w:numPr>
                <w:ilvl w:val="0"/>
                <w:numId w:val="0"/>
              </w:numPr>
              <w:jc w:val="center"/>
              <w:rPr>
                <w:rFonts w:hint="eastAsia" w:eastAsia="宋体"/>
                <w:sz w:val="24"/>
                <w:u w:val="none"/>
                <w:vertAlign w:val="baseline"/>
                <w:lang w:val="en-US" w:eastAsia="zh-CN"/>
              </w:rPr>
            </w:pPr>
            <w:r>
              <w:rPr>
                <w:rFonts w:hint="eastAsia"/>
                <w:sz w:val="24"/>
                <w:u w:val="none"/>
                <w:vertAlign w:val="baseline"/>
                <w:lang w:val="en-US" w:eastAsia="zh-CN"/>
              </w:rPr>
              <w:t>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4.1</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8.4</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12.8</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17.2</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21.5</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25.7</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30.1</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34.4</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38.8</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42.4</w:t>
            </w:r>
          </w:p>
        </w:tc>
      </w:tr>
    </w:tbl>
    <w:p>
      <w:pPr>
        <w:pStyle w:val="7"/>
        <w:ind w:firstLine="480"/>
        <w:jc w:val="center"/>
        <w:rPr>
          <w:rFonts w:hint="eastAsia"/>
          <w:sz w:val="24"/>
          <w:u w:val="none"/>
          <w:lang w:val="en-US" w:eastAsia="zh-CN"/>
        </w:rPr>
      </w:pPr>
    </w:p>
    <w:p>
      <w:pPr>
        <w:pStyle w:val="7"/>
        <w:ind w:firstLine="480"/>
        <w:jc w:val="center"/>
        <w:rPr>
          <w:rFonts w:hint="eastAsia"/>
          <w:sz w:val="24"/>
          <w:u w:val="none"/>
          <w:lang w:val="en-US" w:eastAsia="zh-CN"/>
        </w:rPr>
      </w:pPr>
    </w:p>
    <w:p>
      <w:pPr>
        <w:pStyle w:val="7"/>
        <w:ind w:firstLine="480"/>
        <w:jc w:val="center"/>
        <w:rPr>
          <w:rFonts w:hint="eastAsia"/>
          <w:sz w:val="24"/>
          <w:u w:val="none"/>
          <w:lang w:val="en-US" w:eastAsia="zh-CN"/>
        </w:rPr>
      </w:pPr>
    </w:p>
    <w:p>
      <w:pPr>
        <w:pStyle w:val="7"/>
        <w:ind w:firstLine="480"/>
        <w:jc w:val="center"/>
        <w:rPr>
          <w:rFonts w:hint="eastAsia"/>
          <w:sz w:val="24"/>
          <w:u w:val="none"/>
        </w:rPr>
      </w:pPr>
      <w:r>
        <w:rPr>
          <w:rFonts w:hint="eastAsia"/>
          <w:sz w:val="24"/>
          <w:u w:val="none"/>
          <w:lang w:val="en-US" w:eastAsia="zh-CN"/>
        </w:rPr>
        <w:t>表3</w:t>
      </w:r>
    </w:p>
    <w:tbl>
      <w:tblPr>
        <w:tblStyle w:val="4"/>
        <w:tblpPr w:leftFromText="180" w:rightFromText="180" w:vertAnchor="text" w:horzAnchor="page" w:tblpX="781" w:tblpY="646"/>
        <w:tblOverlap w:val="never"/>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4"/>
        <w:gridCol w:w="899"/>
        <w:gridCol w:w="899"/>
        <w:gridCol w:w="899"/>
        <w:gridCol w:w="899"/>
        <w:gridCol w:w="899"/>
        <w:gridCol w:w="899"/>
        <w:gridCol w:w="899"/>
        <w:gridCol w:w="899"/>
        <w:gridCol w:w="899"/>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164"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砝码总重量/g</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20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40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60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80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100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120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140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160</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180</w:t>
            </w:r>
          </w:p>
        </w:tc>
        <w:tc>
          <w:tcPr>
            <w:tcW w:w="900" w:type="dxa"/>
            <w:noWrap w:val="0"/>
            <w:vAlign w:val="top"/>
          </w:tcPr>
          <w:p>
            <w:pPr>
              <w:widowControl w:val="0"/>
              <w:numPr>
                <w:ilvl w:val="0"/>
                <w:numId w:val="0"/>
              </w:numPr>
              <w:jc w:val="center"/>
              <w:rPr>
                <w:rFonts w:hint="default"/>
                <w:sz w:val="24"/>
                <w:u w:val="none"/>
                <w:vertAlign w:val="baseline"/>
                <w:lang w:val="en-US" w:eastAsia="zh-CN"/>
              </w:rPr>
            </w:pPr>
            <w:r>
              <w:rPr>
                <w:rFonts w:hint="eastAsia"/>
                <w:sz w:val="24"/>
                <w:u w:val="none"/>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164"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sz w:val="24"/>
                <w:u w:val="none"/>
                <w:vertAlign w:val="baseline"/>
                <w:lang w:val="en-US" w:eastAsia="zh-CN"/>
              </w:rPr>
              <w:t>电压表示数/mV</w:t>
            </w:r>
          </w:p>
        </w:tc>
        <w:tc>
          <w:tcPr>
            <w:tcW w:w="899" w:type="dxa"/>
            <w:noWrap w:val="0"/>
            <w:vAlign w:val="top"/>
          </w:tcPr>
          <w:p>
            <w:pPr>
              <w:widowControl w:val="0"/>
              <w:numPr>
                <w:ilvl w:val="0"/>
                <w:numId w:val="0"/>
              </w:numPr>
              <w:jc w:val="center"/>
              <w:rPr>
                <w:rFonts w:hint="eastAsia" w:eastAsia="宋体"/>
                <w:sz w:val="24"/>
                <w:u w:val="none"/>
                <w:vertAlign w:val="baseline"/>
                <w:lang w:val="en-US" w:eastAsia="zh-CN"/>
              </w:rPr>
            </w:pPr>
            <w:r>
              <w:rPr>
                <w:rFonts w:hint="eastAsia"/>
                <w:sz w:val="24"/>
                <w:u w:val="none"/>
                <w:vertAlign w:val="baseline"/>
                <w:lang w:val="en-US" w:eastAsia="zh-CN"/>
              </w:rPr>
              <w:t>0</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7.2</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14.3</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21.4</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28.6</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35.8</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43.3</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50.7</w:t>
            </w:r>
          </w:p>
        </w:tc>
        <w:tc>
          <w:tcPr>
            <w:tcW w:w="899"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57.9</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65.1</w:t>
            </w:r>
          </w:p>
        </w:tc>
        <w:tc>
          <w:tcPr>
            <w:tcW w:w="900" w:type="dxa"/>
            <w:noWrap w:val="0"/>
            <w:vAlign w:val="top"/>
          </w:tcPr>
          <w:p>
            <w:pPr>
              <w:widowControl w:val="0"/>
              <w:numPr>
                <w:ilvl w:val="0"/>
                <w:numId w:val="0"/>
              </w:numPr>
              <w:jc w:val="center"/>
              <w:rPr>
                <w:rFonts w:hint="default" w:eastAsia="宋体"/>
                <w:sz w:val="24"/>
                <w:u w:val="none"/>
                <w:vertAlign w:val="baseline"/>
                <w:lang w:val="en-US" w:eastAsia="zh-CN"/>
              </w:rPr>
            </w:pPr>
            <w:r>
              <w:rPr>
                <w:rFonts w:hint="eastAsia" w:eastAsia="宋体"/>
                <w:sz w:val="24"/>
                <w:u w:val="none"/>
                <w:vertAlign w:val="baseline"/>
                <w:lang w:val="en-US" w:eastAsia="zh-CN"/>
              </w:rPr>
              <w:t>72.3</w:t>
            </w:r>
          </w:p>
        </w:tc>
      </w:tr>
    </w:tbl>
    <w:p>
      <w:pPr>
        <w:pStyle w:val="7"/>
        <w:ind w:left="0" w:leftChars="0" w:firstLine="0" w:firstLineChars="0"/>
        <w:rPr>
          <w:rFonts w:hint="eastAsia"/>
          <w:sz w:val="24"/>
          <w:u w:val="none"/>
        </w:rPr>
      </w:pPr>
    </w:p>
    <w:p>
      <w:pPr>
        <w:numPr>
          <w:ilvl w:val="0"/>
          <w:numId w:val="1"/>
        </w:numPr>
        <w:rPr>
          <w:rFonts w:hint="eastAsia"/>
          <w:sz w:val="24"/>
          <w:u w:val="none"/>
        </w:rPr>
      </w:pPr>
      <w:r>
        <w:rPr>
          <w:rFonts w:hint="eastAsia"/>
          <w:sz w:val="24"/>
          <w:u w:val="none"/>
        </w:rPr>
        <w:t>实验器材</w:t>
      </w:r>
    </w:p>
    <w:p>
      <w:pPr>
        <w:numPr>
          <w:ilvl w:val="0"/>
          <w:numId w:val="0"/>
        </w:numPr>
        <w:ind w:leftChars="0" w:firstLine="420" w:firstLineChars="0"/>
        <w:rPr>
          <w:rFonts w:hint="eastAsia" w:eastAsia="宋体"/>
          <w:sz w:val="24"/>
          <w:u w:val="none"/>
          <w:lang w:val="en-US" w:eastAsia="zh-CN"/>
        </w:rPr>
      </w:pPr>
      <w:r>
        <w:rPr>
          <w:rFonts w:hint="eastAsia"/>
          <w:bCs/>
          <w:szCs w:val="32"/>
          <w:lang w:val="en-US" w:eastAsia="zh-CN"/>
        </w:rPr>
        <w:t>机</w:t>
      </w:r>
      <w:r>
        <w:rPr>
          <w:rFonts w:hint="eastAsia"/>
          <w:bCs/>
          <w:szCs w:val="32"/>
        </w:rPr>
        <w:t>头中的应变梁、振动台；主板中的箔</w:t>
      </w:r>
      <w:r>
        <w:rPr>
          <w:rFonts w:hint="eastAsia" w:ascii="宋体" w:hAnsi="宋体"/>
          <w:bCs/>
          <w:szCs w:val="32"/>
        </w:rPr>
        <w:t>式应变片、电桥、±4V电源、差动放大器、电压表、砝码</w:t>
      </w:r>
      <w:r>
        <w:rPr>
          <w:rFonts w:hint="eastAsia" w:ascii="宋体" w:hAnsi="宋体"/>
          <w:bCs/>
          <w:szCs w:val="32"/>
          <w:lang w:eastAsia="zh-CN"/>
        </w:rPr>
        <w:t>。</w:t>
      </w:r>
    </w:p>
    <w:p>
      <w:pPr>
        <w:pStyle w:val="7"/>
        <w:ind w:firstLine="480"/>
        <w:rPr>
          <w:rFonts w:hint="eastAsia"/>
          <w:sz w:val="24"/>
          <w:u w:val="none"/>
        </w:rPr>
      </w:pPr>
    </w:p>
    <w:p>
      <w:pPr>
        <w:numPr>
          <w:ilvl w:val="0"/>
          <w:numId w:val="1"/>
        </w:numPr>
        <w:rPr>
          <w:rFonts w:hint="eastAsia"/>
          <w:sz w:val="24"/>
          <w:u w:val="none"/>
        </w:rPr>
      </w:pPr>
      <w:r>
        <w:rPr>
          <w:rFonts w:hint="eastAsia"/>
          <w:sz w:val="24"/>
          <w:u w:val="none"/>
        </w:rPr>
        <w:t>思考题</w:t>
      </w:r>
    </w:p>
    <w:p>
      <w:pPr>
        <w:rPr>
          <w:rFonts w:hint="eastAsia"/>
          <w:sz w:val="24"/>
          <w:u w:val="single"/>
        </w:rPr>
      </w:pPr>
    </w:p>
    <w:p>
      <w:pPr>
        <w:numPr>
          <w:ilvl w:val="0"/>
          <w:numId w:val="2"/>
        </w:numPr>
        <w:spacing w:line="360" w:lineRule="auto"/>
        <w:ind w:firstLine="411" w:firstLineChars="196"/>
        <w:rPr>
          <w:rFonts w:hint="eastAsia" w:ascii="宋体" w:hAnsi="宋体"/>
          <w:b w:val="0"/>
          <w:bCs/>
          <w:sz w:val="24"/>
          <w:szCs w:val="40"/>
        </w:rPr>
      </w:pPr>
      <w:r>
        <w:rPr>
          <w:rFonts w:hint="eastAsia" w:ascii="宋体" w:hAnsi="宋体"/>
          <w:b w:val="0"/>
          <w:bCs/>
          <w:sz w:val="21"/>
          <w:szCs w:val="40"/>
        </w:rPr>
        <w:t>Δ</w:t>
      </w:r>
      <w:r>
        <w:rPr>
          <w:rFonts w:hint="eastAsia" w:ascii="宋体" w:hAnsi="宋体"/>
          <w:b w:val="0"/>
          <w:bCs/>
          <w:sz w:val="24"/>
          <w:szCs w:val="40"/>
        </w:rPr>
        <w:t>R转换成</w:t>
      </w:r>
      <w:r>
        <w:rPr>
          <w:rFonts w:hint="eastAsia" w:ascii="宋体" w:hAnsi="宋体"/>
          <w:b w:val="0"/>
          <w:bCs/>
          <w:sz w:val="21"/>
          <w:szCs w:val="40"/>
        </w:rPr>
        <w:t>Δ</w:t>
      </w:r>
      <w:r>
        <w:rPr>
          <w:rFonts w:hint="eastAsia" w:ascii="宋体" w:hAnsi="宋体"/>
          <w:b w:val="0"/>
          <w:bCs/>
          <w:sz w:val="24"/>
          <w:szCs w:val="40"/>
        </w:rPr>
        <w:t>V输出用什么方法?</w:t>
      </w:r>
    </w:p>
    <w:p>
      <w:pPr>
        <w:numPr>
          <w:ilvl w:val="0"/>
          <w:numId w:val="0"/>
        </w:numPr>
        <w:spacing w:line="360" w:lineRule="auto"/>
        <w:ind w:firstLine="420" w:firstLineChars="0"/>
        <w:rPr>
          <w:rFonts w:hint="eastAsia" w:ascii="宋体" w:hAnsi="宋体"/>
          <w:b w:val="0"/>
          <w:bCs/>
          <w:sz w:val="24"/>
          <w:szCs w:val="40"/>
          <w:lang w:val="en-US" w:eastAsia="zh-CN"/>
        </w:rPr>
      </w:pPr>
      <w:r>
        <w:rPr>
          <w:rFonts w:hint="eastAsia" w:ascii="宋体" w:hAnsi="宋体"/>
          <w:b w:val="0"/>
          <w:bCs/>
          <w:sz w:val="24"/>
          <w:szCs w:val="40"/>
          <w:lang w:val="en-US" w:eastAsia="zh-CN"/>
        </w:rPr>
        <w:t>答：通过电阻来分压，并将电阻两端的电压测量出后通过差动放大器进行放大。</w:t>
      </w:r>
    </w:p>
    <w:p>
      <w:pPr>
        <w:numPr>
          <w:ilvl w:val="0"/>
          <w:numId w:val="0"/>
        </w:numPr>
        <w:spacing w:line="360" w:lineRule="auto"/>
        <w:ind w:firstLine="420" w:firstLineChars="0"/>
        <w:rPr>
          <w:rFonts w:hint="eastAsia" w:ascii="宋体" w:hAnsi="宋体"/>
          <w:b w:val="0"/>
          <w:bCs/>
          <w:sz w:val="24"/>
          <w:szCs w:val="40"/>
          <w:lang w:val="en-US" w:eastAsia="zh-CN"/>
        </w:rPr>
      </w:pPr>
    </w:p>
    <w:p>
      <w:pPr>
        <w:numPr>
          <w:ilvl w:val="0"/>
          <w:numId w:val="2"/>
        </w:numPr>
        <w:spacing w:line="360" w:lineRule="auto"/>
        <w:ind w:left="0" w:leftChars="0" w:firstLine="470" w:firstLineChars="196"/>
        <w:rPr>
          <w:rFonts w:hint="eastAsia" w:ascii="宋体" w:hAnsi="宋体"/>
          <w:b w:val="0"/>
          <w:bCs/>
          <w:sz w:val="24"/>
          <w:szCs w:val="40"/>
        </w:rPr>
      </w:pPr>
      <w:r>
        <w:rPr>
          <w:rFonts w:hint="eastAsia" w:ascii="宋体" w:hAnsi="宋体"/>
          <w:b w:val="0"/>
          <w:bCs/>
          <w:sz w:val="24"/>
          <w:szCs w:val="40"/>
        </w:rPr>
        <w:t>根据图</w:t>
      </w:r>
      <w:r>
        <w:rPr>
          <w:rFonts w:hint="eastAsia" w:ascii="宋体" w:hAnsi="宋体"/>
          <w:b w:val="0"/>
          <w:bCs/>
          <w:sz w:val="24"/>
          <w:szCs w:val="40"/>
          <w:lang w:val="en-US" w:eastAsia="zh-CN"/>
        </w:rPr>
        <w:t>中</w:t>
      </w:r>
      <w:r>
        <w:rPr>
          <w:rFonts w:hint="eastAsia" w:ascii="宋体" w:hAnsi="宋体"/>
          <w:b w:val="0"/>
          <w:bCs/>
          <w:sz w:val="24"/>
          <w:szCs w:val="40"/>
        </w:rPr>
        <w:t>机头中应变梁结构，在振动台放置砝码后分析上、下梁片中应变片的应变方向(是拉</w:t>
      </w:r>
      <w:r>
        <w:rPr>
          <w:rFonts w:hint="eastAsia" w:ascii="宋体" w:hAnsi="宋体"/>
          <w:b w:val="0"/>
          <w:bCs/>
          <w:sz w:val="24"/>
          <w:szCs w:val="40"/>
          <w:lang w:val="en-US" w:eastAsia="zh-CN"/>
        </w:rPr>
        <w:t>伸</w:t>
      </w:r>
      <w:r>
        <w:rPr>
          <w:rFonts w:hint="eastAsia" w:ascii="宋体" w:hAnsi="宋体"/>
          <w:b w:val="0"/>
          <w:bCs/>
          <w:sz w:val="24"/>
          <w:szCs w:val="40"/>
        </w:rPr>
        <w:t>?还是压</w:t>
      </w:r>
      <w:r>
        <w:rPr>
          <w:rFonts w:hint="eastAsia" w:ascii="宋体" w:hAnsi="宋体"/>
          <w:b w:val="0"/>
          <w:bCs/>
          <w:sz w:val="24"/>
          <w:szCs w:val="40"/>
          <w:lang w:val="en-US" w:eastAsia="zh-CN"/>
        </w:rPr>
        <w:t>缩</w:t>
      </w:r>
      <w:r>
        <w:rPr>
          <w:rFonts w:hint="eastAsia" w:ascii="宋体" w:hAnsi="宋体"/>
          <w:b w:val="0"/>
          <w:bCs/>
          <w:sz w:val="24"/>
          <w:szCs w:val="40"/>
        </w:rPr>
        <w:t>?)</w:t>
      </w:r>
    </w:p>
    <w:p>
      <w:pPr>
        <w:numPr>
          <w:ilvl w:val="0"/>
          <w:numId w:val="0"/>
        </w:numPr>
        <w:spacing w:line="360" w:lineRule="auto"/>
        <w:ind w:firstLine="420" w:firstLineChars="0"/>
        <w:rPr>
          <w:rFonts w:hint="eastAsia" w:ascii="宋体" w:hAnsi="宋体"/>
          <w:b w:val="0"/>
          <w:bCs/>
          <w:sz w:val="24"/>
          <w:szCs w:val="40"/>
          <w:lang w:val="en-US" w:eastAsia="zh-CN"/>
        </w:rPr>
      </w:pPr>
      <w:r>
        <w:rPr>
          <w:rFonts w:hint="eastAsia" w:ascii="宋体" w:hAnsi="宋体"/>
          <w:b w:val="0"/>
          <w:bCs/>
          <w:sz w:val="24"/>
          <w:szCs w:val="40"/>
          <w:lang w:val="en-US" w:eastAsia="zh-CN"/>
        </w:rPr>
        <w:t>答：上梁片是拉伸,方向向上,电阻变大。下梁片与上梁片方向相反,并且是压缩,电阻变小。</w:t>
      </w:r>
    </w:p>
    <w:p>
      <w:pPr>
        <w:numPr>
          <w:ilvl w:val="0"/>
          <w:numId w:val="0"/>
        </w:numPr>
        <w:spacing w:line="360" w:lineRule="auto"/>
        <w:ind w:firstLine="420" w:firstLineChars="0"/>
        <w:rPr>
          <w:rFonts w:hint="default" w:ascii="宋体" w:hAnsi="宋体"/>
          <w:b w:val="0"/>
          <w:bCs/>
          <w:sz w:val="24"/>
          <w:szCs w:val="40"/>
          <w:lang w:val="en-US" w:eastAsia="zh-CN"/>
        </w:rPr>
      </w:pPr>
    </w:p>
    <w:p>
      <w:pPr>
        <w:spacing w:line="360" w:lineRule="auto"/>
        <w:ind w:firstLine="480" w:firstLineChars="200"/>
        <w:rPr>
          <w:rFonts w:hint="eastAsia" w:ascii="宋体" w:hAnsi="宋体"/>
          <w:b w:val="0"/>
          <w:bCs/>
          <w:sz w:val="24"/>
          <w:szCs w:val="40"/>
        </w:rPr>
      </w:pPr>
      <w:r>
        <w:rPr>
          <w:rFonts w:hint="eastAsia" w:ascii="宋体" w:hAnsi="宋体"/>
          <w:b w:val="0"/>
          <w:bCs/>
          <w:sz w:val="24"/>
          <w:szCs w:val="40"/>
          <w:lang w:val="en-US" w:eastAsia="zh-CN"/>
        </w:rPr>
        <w:t>3、</w:t>
      </w:r>
      <w:r>
        <w:rPr>
          <w:rFonts w:hint="eastAsia" w:ascii="宋体" w:hAnsi="宋体"/>
          <w:b w:val="0"/>
          <w:bCs/>
          <w:sz w:val="24"/>
          <w:szCs w:val="40"/>
        </w:rPr>
        <w:t>半桥测量时两片不同受力状态的电阻应变片接入电桥时，应接在</w:t>
      </w:r>
      <w:r>
        <w:rPr>
          <w:rFonts w:hint="eastAsia" w:ascii="宋体" w:hAnsi="宋体"/>
          <w:b w:val="0"/>
          <w:bCs/>
          <w:sz w:val="24"/>
          <w:szCs w:val="40"/>
          <w:lang w:val="en-US" w:eastAsia="zh-CN"/>
        </w:rPr>
        <w:t>对边还是</w:t>
      </w:r>
      <w:r>
        <w:rPr>
          <w:rFonts w:hint="eastAsia" w:ascii="宋体" w:hAnsi="宋体"/>
          <w:b w:val="0"/>
          <w:bCs/>
          <w:sz w:val="24"/>
          <w:szCs w:val="40"/>
        </w:rPr>
        <w:t>邻边?为什么?</w:t>
      </w:r>
    </w:p>
    <w:p>
      <w:pPr>
        <w:spacing w:line="360" w:lineRule="auto"/>
        <w:ind w:firstLine="480" w:firstLineChars="200"/>
        <w:rPr>
          <w:rFonts w:hint="eastAsia" w:ascii="宋体" w:hAnsi="宋体"/>
          <w:b w:val="0"/>
          <w:bCs/>
          <w:sz w:val="24"/>
          <w:szCs w:val="40"/>
          <w:lang w:val="en-US" w:eastAsia="zh-CN"/>
        </w:rPr>
      </w:pPr>
      <w:r>
        <w:rPr>
          <w:rFonts w:hint="eastAsia" w:ascii="宋体" w:hAnsi="宋体"/>
          <w:b w:val="0"/>
          <w:bCs/>
          <w:sz w:val="24"/>
          <w:szCs w:val="40"/>
          <w:lang w:val="en-US" w:eastAsia="zh-CN"/>
        </w:rPr>
        <w:t>答：邻边，因为电桥平衡时的条件为各对边电阻乘积相同，如果将不同受力状态的电阻应变片接入电桥的对边会导致整体的电阻无变化从而使得传感器的输出电压为0。</w:t>
      </w:r>
    </w:p>
    <w:p>
      <w:pPr>
        <w:spacing w:line="360" w:lineRule="auto"/>
        <w:ind w:firstLine="480" w:firstLineChars="200"/>
        <w:rPr>
          <w:rFonts w:hint="default" w:ascii="宋体" w:hAnsi="宋体"/>
          <w:b w:val="0"/>
          <w:bCs/>
          <w:sz w:val="24"/>
          <w:szCs w:val="40"/>
          <w:lang w:val="en-US" w:eastAsia="zh-CN"/>
        </w:rPr>
      </w:pPr>
    </w:p>
    <w:p>
      <w:pPr>
        <w:numPr>
          <w:ilvl w:val="0"/>
          <w:numId w:val="0"/>
        </w:numPr>
        <w:spacing w:line="360" w:lineRule="auto"/>
        <w:ind w:leftChars="196"/>
        <w:rPr>
          <w:rFonts w:hint="eastAsia" w:ascii="宋体" w:hAnsi="宋体"/>
          <w:bCs/>
          <w:sz w:val="24"/>
          <w:szCs w:val="24"/>
          <w:lang w:val="en-US" w:eastAsia="zh-CN"/>
        </w:rPr>
      </w:pPr>
      <w:r>
        <w:rPr>
          <w:rFonts w:hint="eastAsia" w:ascii="宋体" w:hAnsi="宋体"/>
          <w:bCs/>
          <w:sz w:val="24"/>
          <w:szCs w:val="24"/>
          <w:lang w:val="en-US" w:eastAsia="zh-CN"/>
        </w:rPr>
        <w:t>4、</w:t>
      </w:r>
      <w:r>
        <w:rPr>
          <w:rFonts w:hint="eastAsia" w:ascii="宋体" w:hAnsi="宋体"/>
          <w:bCs/>
          <w:sz w:val="24"/>
          <w:szCs w:val="24"/>
        </w:rPr>
        <w:t>应变片组桥时应注意什么问题?</w:t>
      </w:r>
    </w:p>
    <w:p>
      <w:pPr>
        <w:widowControl w:val="0"/>
        <w:numPr>
          <w:ilvl w:val="0"/>
          <w:numId w:val="0"/>
        </w:numPr>
        <w:spacing w:line="360" w:lineRule="auto"/>
        <w:ind w:firstLine="420" w:firstLineChars="0"/>
        <w:jc w:val="both"/>
        <w:rPr>
          <w:rFonts w:hint="default" w:ascii="宋体" w:hAnsi="宋体"/>
          <w:bCs/>
          <w:sz w:val="24"/>
          <w:szCs w:val="24"/>
          <w:lang w:val="en-US" w:eastAsia="zh-CN"/>
        </w:rPr>
      </w:pPr>
      <w:r>
        <w:rPr>
          <w:rFonts w:hint="eastAsia" w:ascii="宋体" w:hAnsi="宋体"/>
          <w:bCs/>
          <w:sz w:val="24"/>
          <w:szCs w:val="24"/>
          <w:lang w:val="en-US" w:eastAsia="zh-CN"/>
        </w:rPr>
        <w:t>答：应注意对边的电阻应变片受力状态相同，并且差动放大器校准后搭建电路时不需要再触碰调零和增益旋钮。</w:t>
      </w:r>
    </w:p>
    <w:p>
      <w:pPr>
        <w:ind w:firstLine="420" w:firstLineChars="0"/>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E06D9"/>
    <w:multiLevelType w:val="singleLevel"/>
    <w:tmpl w:val="B76E06D9"/>
    <w:lvl w:ilvl="0" w:tentative="0">
      <w:start w:val="1"/>
      <w:numFmt w:val="decimal"/>
      <w:suff w:val="nothing"/>
      <w:lvlText w:val="%1、"/>
      <w:lvlJc w:val="left"/>
    </w:lvl>
  </w:abstractNum>
  <w:abstractNum w:abstractNumId="1">
    <w:nsid w:val="E2927AE3"/>
    <w:multiLevelType w:val="multilevel"/>
    <w:tmpl w:val="E2927AE3"/>
    <w:lvl w:ilvl="0" w:tentative="0">
      <w:start w:val="1"/>
      <w:numFmt w:val="japaneseCounting"/>
      <w:suff w:val="nothing"/>
      <w:lvlText w:val="%1、"/>
      <w:lvlJc w:val="left"/>
      <w:pPr>
        <w:ind w:left="480" w:hanging="480"/>
      </w:pPr>
      <w:rPr>
        <w:rFonts w:hint="eastAsia" w:ascii="宋体" w:hAnsi="宋体" w:eastAsia="宋体" w:cs="宋体"/>
        <w:sz w:val="32"/>
        <w:szCs w:val="32"/>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43F03A1E"/>
    <w:rsid w:val="43F03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widowControl/>
      <w:spacing w:before="100" w:beforeLines="0" w:beforeAutospacing="1" w:after="100" w:afterLines="0" w:afterAutospacing="1"/>
      <w:jc w:val="left"/>
    </w:pPr>
    <w:rPr>
      <w:rFonts w:ascii="宋体" w:hAnsi="宋体"/>
      <w:kern w:val="0"/>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ab"/>
    <w:basedOn w:val="1"/>
    <w:uiPriority w:val="0"/>
    <w:pPr>
      <w:widowControl/>
      <w:snapToGrid w:val="0"/>
      <w:spacing w:before="120" w:beforeLines="0" w:line="312" w:lineRule="atLeast"/>
      <w:jc w:val="center"/>
    </w:pPr>
    <w:rPr>
      <w:kern w:val="0"/>
      <w:szCs w:val="21"/>
    </w:r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2023-11-02T08:18:00Z</dcterms:created>
  <dc:creator>夜袭:D武器</dc:creator>
  <cp:lastModifiedBy>夜袭:D武器</cp:lastModifiedBy>
  <dcterms:modified xsi:type="dcterms:W3CDTF">2023-11-02T08:18:42Z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35D4BB2A8B494370A75221D7F5CABF40_11</vt:lpwstr>
  </property>
</Properties>
</file>