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48"/>
          <w:szCs w:val="44"/>
        </w:rPr>
      </w:pPr>
    </w:p>
    <w:p>
      <w:pPr>
        <w:spacing w:line="360" w:lineRule="auto"/>
        <w:jc w:val="center"/>
        <w:rPr>
          <w:b/>
          <w:bCs/>
          <w:sz w:val="48"/>
          <w:szCs w:val="44"/>
        </w:rPr>
      </w:pPr>
      <w:r>
        <w:rPr>
          <w:rFonts w:hint="eastAsia"/>
          <w:b/>
          <w:bCs/>
          <w:sz w:val="48"/>
          <w:szCs w:val="44"/>
        </w:rPr>
        <w:t>《控制系统计算机仿真》论文</w:t>
      </w:r>
    </w:p>
    <w:p>
      <w:pPr>
        <w:spacing w:line="360" w:lineRule="auto"/>
        <w:jc w:val="center"/>
        <w:rPr>
          <w:sz w:val="22"/>
          <w:szCs w:val="21"/>
        </w:rPr>
      </w:pPr>
    </w:p>
    <w:p>
      <w:pPr>
        <w:jc w:val="center"/>
        <w:rPr>
          <w:rFonts w:ascii="宋体" w:hAnsi="宋体" w:eastAsia="宋体"/>
          <w:sz w:val="28"/>
        </w:rPr>
      </w:pPr>
      <w:r>
        <w:drawing>
          <wp:inline distT="0" distB="0" distL="114300" distR="114300">
            <wp:extent cx="4518660" cy="45186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8"/>
        </w:rPr>
      </w:pPr>
    </w:p>
    <w:p>
      <w:pPr>
        <w:spacing w:line="360" w:lineRule="auto"/>
        <w:jc w:val="center"/>
        <w:rPr>
          <w:rFonts w:hint="eastAsia"/>
          <w:sz w:val="24"/>
        </w:rPr>
      </w:pPr>
      <w:r>
        <w:rPr>
          <w:rFonts w:ascii="宋体" w:hAnsi="宋体" w:eastAsia="宋体"/>
          <w:sz w:val="28"/>
        </w:rPr>
        <mc:AlternateContent>
          <mc:Choice Requires="wps">
            <w:drawing>
              <wp:inline distT="0" distB="0" distL="114300" distR="114300">
                <wp:extent cx="2545080" cy="1404620"/>
                <wp:effectExtent l="0" t="0" r="0" b="12700"/>
                <wp:docPr id="217" name="文本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3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32"/>
                                <w:szCs w:val="24"/>
                              </w:rPr>
                              <w:t>学生姓名：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sz w:val="32"/>
                                <w:szCs w:val="24"/>
                                <w:lang w:val="en-US" w:eastAsia="zh-CN"/>
                              </w:rPr>
                              <w:t>呙凯锋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宋体" w:hAnsi="宋体" w:eastAsia="宋体"/>
                                <w:b/>
                                <w:bCs/>
                                <w:sz w:val="3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32"/>
                                <w:szCs w:val="24"/>
                              </w:rPr>
                              <w:t xml:space="preserve">班 </w:t>
                            </w:r>
                            <w:r>
                              <w:rPr>
                                <w:rFonts w:ascii="宋体" w:hAnsi="宋体" w:eastAsia="宋体"/>
                                <w:b/>
                                <w:bCs/>
                                <w:sz w:val="32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32"/>
                                <w:szCs w:val="24"/>
                              </w:rPr>
                              <w:t>级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32"/>
                                <w:szCs w:val="24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sz w:val="32"/>
                                <w:szCs w:val="24"/>
                                <w:lang w:val="en-US" w:eastAsia="zh-CN"/>
                              </w:rPr>
                              <w:t>自动化214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宋体" w:hAnsi="宋体" w:eastAsia="宋体"/>
                                <w:b/>
                                <w:bCs/>
                                <w:sz w:val="3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32"/>
                                <w:szCs w:val="24"/>
                              </w:rPr>
                              <w:t xml:space="preserve">学 </w:t>
                            </w:r>
                            <w:r>
                              <w:rPr>
                                <w:rFonts w:ascii="宋体" w:hAnsi="宋体" w:eastAsia="宋体"/>
                                <w:b/>
                                <w:bCs/>
                                <w:sz w:val="32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32"/>
                                <w:szCs w:val="24"/>
                              </w:rPr>
                              <w:t>号：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sz w:val="32"/>
                                <w:szCs w:val="24"/>
                                <w:lang w:val="en-US" w:eastAsia="zh-CN"/>
                              </w:rPr>
                              <w:t>202121724408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3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32"/>
                                <w:szCs w:val="24"/>
                              </w:rPr>
                              <w:t>指导老师：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sz w:val="32"/>
                                <w:szCs w:val="24"/>
                                <w:lang w:val="en-US" w:eastAsia="zh-CN"/>
                              </w:rPr>
                              <w:t>张小花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宋体" w:hAnsi="宋体" w:eastAsia="宋体"/>
                                <w:b/>
                                <w:bCs/>
                                <w:sz w:val="3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32"/>
                                <w:szCs w:val="24"/>
                              </w:rPr>
                              <w:t xml:space="preserve">时 </w:t>
                            </w:r>
                            <w:r>
                              <w:rPr>
                                <w:rFonts w:ascii="宋体" w:hAnsi="宋体" w:eastAsia="宋体"/>
                                <w:b/>
                                <w:bCs/>
                                <w:sz w:val="32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32"/>
                                <w:szCs w:val="24"/>
                              </w:rPr>
                              <w:t>间：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sz w:val="32"/>
                                <w:szCs w:val="24"/>
                                <w:lang w:val="en-US" w:eastAsia="zh-CN"/>
                              </w:rPr>
                              <w:t>2024.5.29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200.4pt;" fillcolor="#FFFFFF" filled="t" stroked="f" coordsize="21600,21600" o:gfxdata="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+4S6DtMAAAAFAQAADwAAAAAAAAABACAAAAAiAAAAZHJz&#10;L2Rvd25yZXYueG1sUEsBAhQAFAAAAAgAh07iQEwQwMBCAgAAZQQAAA4AAAAAAAAAAQAgAAAAIgEA&#10;AGRycy9lMm9Eb2MueG1sUEsFBgAAAAAGAAYAWQEAANY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 w:ascii="宋体" w:hAnsi="宋体" w:eastAsia="宋体"/>
                          <w:b/>
                          <w:bCs/>
                          <w:sz w:val="3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32"/>
                          <w:szCs w:val="24"/>
                        </w:rPr>
                        <w:t>学生姓名：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32"/>
                          <w:szCs w:val="24"/>
                          <w:lang w:val="en-US" w:eastAsia="zh-CN"/>
                        </w:rPr>
                        <w:t>呙凯锋</w:t>
                      </w:r>
                    </w:p>
                    <w:p>
                      <w:pPr>
                        <w:jc w:val="left"/>
                        <w:rPr>
                          <w:rFonts w:hint="default" w:ascii="宋体" w:hAnsi="宋体" w:eastAsia="宋体"/>
                          <w:b/>
                          <w:bCs/>
                          <w:sz w:val="3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32"/>
                          <w:szCs w:val="24"/>
                        </w:rPr>
                        <w:t xml:space="preserve">班 </w:t>
                      </w:r>
                      <w:r>
                        <w:rPr>
                          <w:rFonts w:ascii="宋体" w:hAnsi="宋体" w:eastAsia="宋体"/>
                          <w:b/>
                          <w:bCs/>
                          <w:sz w:val="32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32"/>
                          <w:szCs w:val="24"/>
                        </w:rPr>
                        <w:t>级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32"/>
                          <w:szCs w:val="24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32"/>
                          <w:szCs w:val="24"/>
                          <w:lang w:val="en-US" w:eastAsia="zh-CN"/>
                        </w:rPr>
                        <w:t>自动化214</w:t>
                      </w:r>
                    </w:p>
                    <w:p>
                      <w:pPr>
                        <w:jc w:val="left"/>
                        <w:rPr>
                          <w:rFonts w:hint="default" w:ascii="宋体" w:hAnsi="宋体" w:eastAsia="宋体"/>
                          <w:b/>
                          <w:bCs/>
                          <w:sz w:val="3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32"/>
                          <w:szCs w:val="24"/>
                        </w:rPr>
                        <w:t xml:space="preserve">学 </w:t>
                      </w:r>
                      <w:r>
                        <w:rPr>
                          <w:rFonts w:ascii="宋体" w:hAnsi="宋体" w:eastAsia="宋体"/>
                          <w:b/>
                          <w:bCs/>
                          <w:sz w:val="32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32"/>
                          <w:szCs w:val="24"/>
                        </w:rPr>
                        <w:t>号：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32"/>
                          <w:szCs w:val="24"/>
                          <w:lang w:val="en-US" w:eastAsia="zh-CN"/>
                        </w:rPr>
                        <w:t>202121724408</w:t>
                      </w:r>
                    </w:p>
                    <w:p>
                      <w:pPr>
                        <w:jc w:val="left"/>
                        <w:rPr>
                          <w:rFonts w:hint="eastAsia" w:ascii="宋体" w:hAnsi="宋体" w:eastAsia="宋体"/>
                          <w:b/>
                          <w:bCs/>
                          <w:sz w:val="3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32"/>
                          <w:szCs w:val="24"/>
                        </w:rPr>
                        <w:t>指导老师：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32"/>
                          <w:szCs w:val="24"/>
                          <w:lang w:val="en-US" w:eastAsia="zh-CN"/>
                        </w:rPr>
                        <w:t>张小花</w:t>
                      </w:r>
                    </w:p>
                    <w:p>
                      <w:pPr>
                        <w:jc w:val="left"/>
                        <w:rPr>
                          <w:rFonts w:hint="default" w:ascii="宋体" w:hAnsi="宋体" w:eastAsia="宋体"/>
                          <w:b/>
                          <w:bCs/>
                          <w:sz w:val="3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32"/>
                          <w:szCs w:val="24"/>
                        </w:rPr>
                        <w:t xml:space="preserve">时 </w:t>
                      </w:r>
                      <w:r>
                        <w:rPr>
                          <w:rFonts w:ascii="宋体" w:hAnsi="宋体" w:eastAsia="宋体"/>
                          <w:b/>
                          <w:bCs/>
                          <w:sz w:val="32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32"/>
                          <w:szCs w:val="24"/>
                        </w:rPr>
                        <w:t>间：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32"/>
                          <w:szCs w:val="24"/>
                          <w:lang w:val="en-US" w:eastAsia="zh-CN"/>
                        </w:rPr>
                        <w:t>2024.5.29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/>
    <w:p/>
    <w:p>
      <w:pPr>
        <w:spacing w:line="360" w:lineRule="auto"/>
        <w:outlineLvl w:val="0"/>
        <w:rPr>
          <w:rFonts w:hint="eastAsia" w:eastAsia="黑体"/>
          <w:b/>
          <w:sz w:val="30"/>
          <w:szCs w:val="30"/>
        </w:rPr>
      </w:pPr>
      <w:r>
        <w:rPr>
          <w:rFonts w:eastAsia="黑体"/>
          <w:b/>
          <w:sz w:val="30"/>
          <w:szCs w:val="30"/>
        </w:rPr>
        <w:t>1 设计目的</w:t>
      </w:r>
    </w:p>
    <w:p>
      <w:pPr>
        <w:spacing w:line="360" w:lineRule="auto"/>
        <w:rPr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1</w:t>
      </w:r>
      <w:r>
        <w:rPr>
          <w:rFonts w:hAnsi="宋体"/>
          <w:sz w:val="24"/>
        </w:rPr>
        <w:t>）掌握控制系统的设计与校正方法、步骤；</w:t>
      </w:r>
    </w:p>
    <w:p>
      <w:pPr>
        <w:spacing w:line="360" w:lineRule="auto"/>
        <w:rPr>
          <w:rFonts w:hint="eastAsia" w:eastAsia="黑体"/>
          <w:b/>
          <w:sz w:val="28"/>
          <w:szCs w:val="28"/>
        </w:rPr>
      </w:pP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）掌握使用</w:t>
      </w:r>
      <w:r>
        <w:rPr>
          <w:sz w:val="24"/>
        </w:rPr>
        <w:t>Matlab</w:t>
      </w:r>
      <w:r>
        <w:rPr>
          <w:rFonts w:hAnsi="宋体"/>
          <w:sz w:val="24"/>
        </w:rPr>
        <w:t>分析、改进控制系统性能的方法。</w:t>
      </w:r>
    </w:p>
    <w:p/>
    <w:p/>
    <w:p>
      <w:pPr>
        <w:spacing w:line="360" w:lineRule="auto"/>
        <w:outlineLvl w:val="0"/>
        <w:rPr>
          <w:rFonts w:eastAsia="黑体"/>
          <w:b/>
          <w:sz w:val="30"/>
          <w:szCs w:val="30"/>
        </w:rPr>
      </w:pPr>
      <w:r>
        <w:rPr>
          <w:rFonts w:eastAsia="黑体"/>
          <w:b/>
          <w:sz w:val="30"/>
          <w:szCs w:val="30"/>
        </w:rPr>
        <w:t>2 设计题目</w:t>
      </w:r>
    </w:p>
    <w:p>
      <w:pPr>
        <w:bidi w:val="0"/>
        <w:rPr>
          <w:rFonts w:hint="eastAsia"/>
          <w:b/>
          <w:bCs w:val="0"/>
          <w:sz w:val="24"/>
          <w:u w:val="none"/>
          <w:lang w:val="en-US" w:eastAsia="zh-CN"/>
        </w:rPr>
      </w:pPr>
      <w:r>
        <w:rPr>
          <w:b/>
          <w:bCs w:val="0"/>
          <w:sz w:val="24"/>
          <w:u w:val="none"/>
        </w:rPr>
        <w:t xml:space="preserve"> </w:t>
      </w:r>
      <w:r>
        <w:rPr>
          <w:rFonts w:hint="eastAsia"/>
          <w:b/>
          <w:bCs w:val="0"/>
          <w:sz w:val="24"/>
          <w:u w:val="none"/>
        </w:rPr>
        <w:t>单位负反馈系统的开环传递函数</w:t>
      </w:r>
      <w:r>
        <w:rPr>
          <w:rFonts w:hint="eastAsia"/>
          <w:b/>
          <w:bCs w:val="0"/>
          <w:sz w:val="24"/>
          <w:u w:val="none"/>
          <w:lang w:val="en-US" w:eastAsia="zh-CN"/>
        </w:rPr>
        <w:t xml:space="preserve"> </w:t>
      </w:r>
    </w:p>
    <w:p>
      <w:pPr>
        <w:bidi w:val="0"/>
        <w:rPr>
          <w:rFonts w:hint="eastAsia"/>
          <w:b/>
          <w:bCs w:val="0"/>
          <w:sz w:val="24"/>
          <w:u w:val="none"/>
        </w:rPr>
      </w:pPr>
      <w:r>
        <w:rPr>
          <w:b/>
          <w:bCs w:val="0"/>
          <w:position w:val="-28"/>
          <w:sz w:val="24"/>
          <w:u w:val="none"/>
        </w:rPr>
        <w:object>
          <v:shape id="_x0000_i1025" o:spt="75" type="#_x0000_t75" style="height:34pt;width:132.95pt;" o:ole="t" filled="f" o:preferrelative="t" stroked="f" coordsize="21600,21600">
            <v:path/>
            <v:fill on="f" focussize="0,0"/>
            <v:stroke on="f"/>
            <v:imagedata r:id="rId6" o:title=""/>
            <o:lock v:ext="edit" grouping="f" rotation="f" text="f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/>
          <w:b/>
          <w:bCs w:val="0"/>
          <w:sz w:val="24"/>
          <w:u w:val="none"/>
        </w:rPr>
        <w:t>，用相应的频率校正法对系统进行校正设计，使系统的性能指标达到：</w:t>
      </w:r>
    </w:p>
    <w:p>
      <w:pPr>
        <w:numPr>
          <w:ilvl w:val="0"/>
          <w:numId w:val="1"/>
        </w:numPr>
        <w:bidi w:val="0"/>
        <w:rPr>
          <w:sz w:val="24"/>
        </w:rPr>
      </w:pPr>
      <w:r>
        <w:rPr>
          <w:rFonts w:hint="eastAsia"/>
          <w:sz w:val="24"/>
        </w:rPr>
        <w:t>相角余度</w:t>
      </w:r>
      <w:r>
        <w:rPr>
          <w:position w:val="-10"/>
          <w:sz w:val="24"/>
        </w:rPr>
        <w:object>
          <v:shape id="_x0000_i1026" o:spt="75" type="#_x0000_t75" style="height:18pt;width:39pt;" o:ole="t" filled="f" o:preferrelative="t" stroked="f" coordsize="21600,21600">
            <v:path/>
            <v:fill on="f" focussize="0,0"/>
            <v:stroke on="f"/>
            <v:imagedata r:id="rId8" o:title=""/>
            <o:lock v:ext="edit" grouping="f" rotation="f" text="f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</w:p>
    <w:p>
      <w:pPr>
        <w:numPr>
          <w:ilvl w:val="0"/>
          <w:numId w:val="2"/>
        </w:numPr>
        <w:bidi w:val="0"/>
        <w:rPr>
          <w:sz w:val="24"/>
        </w:rPr>
      </w:pPr>
      <w:r>
        <w:rPr>
          <w:rFonts w:hint="eastAsia"/>
          <w:sz w:val="24"/>
        </w:rPr>
        <w:t>在单位斜坡下的稳态误差</w:t>
      </w:r>
      <w:r>
        <w:rPr>
          <w:position w:val="-12"/>
          <w:sz w:val="24"/>
        </w:rPr>
        <w:object>
          <v:shape id="_x0000_i1027" o:spt="75" type="#_x0000_t75" style="height:18pt;width:52pt;" o:ole="t" filled="f" o:preferrelative="t" stroked="f" coordsize="21600,21600">
            <v:path/>
            <v:fill on="f" focussize="0,0"/>
            <v:stroke on="f"/>
            <v:imagedata r:id="rId10" o:title=""/>
            <o:lock v:ext="edit" grouping="f" rotation="f" text="f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sz w:val="24"/>
        </w:rPr>
      </w:pPr>
      <w:r>
        <w:rPr>
          <w:rFonts w:hint="eastAsia"/>
          <w:sz w:val="24"/>
        </w:rPr>
        <w:t>系统的</w:t>
      </w:r>
      <w:r>
        <w:rPr>
          <w:position w:val="-12"/>
          <w:sz w:val="24"/>
        </w:rPr>
        <w:object>
          <v:shape id="_x0000_i1028" o:spt="75" type="#_x0000_t75" style="height:18pt;width:67pt;" o:ole="t" filled="f" o:preferrelative="t" stroked="f" coordsize="21600,21600">
            <v:path/>
            <v:fill on="f" focussize="0,0"/>
            <v:stroke on="f"/>
            <v:imagedata r:id="rId12" o:title=""/>
            <o:lock v:ext="edit" grouping="f" rotation="f" text="f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bidi w:val="0"/>
        <w:ind w:firstLine="240" w:firstLineChars="100"/>
        <w:jc w:val="both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要求: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1)</w:t>
      </w:r>
      <w:r>
        <w:rPr>
          <w:rFonts w:hint="eastAsia"/>
          <w:sz w:val="24"/>
        </w:rPr>
        <w:t>手工计算，设计校正方法。</w:t>
      </w:r>
    </w:p>
    <w:p>
      <w:pPr>
        <w:widowControl w:val="0"/>
        <w:numPr>
          <w:ilvl w:val="0"/>
          <w:numId w:val="3"/>
        </w:numPr>
        <w:bidi w:val="0"/>
        <w:ind w:left="420" w:leftChars="0" w:firstLine="420" w:firstLineChars="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利用matlab编程实现设计，要求有仿真结</w:t>
      </w:r>
      <w:r>
        <w:rPr>
          <w:rFonts w:hint="eastAsia"/>
          <w:sz w:val="24"/>
          <w:lang w:val="en-US" w:eastAsia="zh-CN"/>
        </w:rPr>
        <w:t>果。</w:t>
      </w:r>
    </w:p>
    <w:p>
      <w:pPr>
        <w:widowControl w:val="0"/>
        <w:numPr>
          <w:ilvl w:val="0"/>
          <w:numId w:val="3"/>
        </w:numPr>
        <w:bidi w:val="0"/>
        <w:ind w:left="420" w:leftChars="0" w:firstLine="420" w:firstLineChars="0"/>
        <w:jc w:val="both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利用simulink进行仿真实现校正前后系统的阶跃响应。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2.1设计思路</w:t>
      </w:r>
    </w:p>
    <w:p>
      <w:pPr>
        <w:spacing w:line="360" w:lineRule="auto"/>
        <w:ind w:firstLine="420" w:firstLineChars="0"/>
        <w:outlineLvl w:val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拟定采用相位滞后的校正方法将系统的相角裕度提高,因为此时题目对于校正后系统的截止评率以及相角裕度均有要求,因此采用相位滞后的校正方法是一种好的选择,同时该方法为串联校正方法,实现较为简单</w:t>
      </w:r>
    </w:p>
    <w:p>
      <w:pPr>
        <w:spacing w:line="360" w:lineRule="auto"/>
        <w:outlineLvl w:val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spacing w:line="360" w:lineRule="auto"/>
        <w:outlineLvl w:val="0"/>
        <w:rPr>
          <w:rFonts w:eastAsia="黑体"/>
          <w:b/>
          <w:sz w:val="30"/>
          <w:szCs w:val="30"/>
        </w:rPr>
      </w:pPr>
      <w:r>
        <w:rPr>
          <w:rFonts w:eastAsia="黑体"/>
          <w:b/>
          <w:sz w:val="30"/>
          <w:szCs w:val="30"/>
        </w:rPr>
        <w:t>3 设计内容</w:t>
      </w:r>
    </w:p>
    <w:p>
      <w:pPr>
        <w:spacing w:line="360" w:lineRule="auto"/>
        <w:outlineLvl w:val="0"/>
        <w:rPr>
          <w:rFonts w:hint="eastAsia"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3.1系统开环增益</w:t>
      </w:r>
      <w:r>
        <w:rPr>
          <w:rFonts w:hint="eastAsia" w:eastAsia="黑体"/>
          <w:b/>
          <w:sz w:val="28"/>
          <w:szCs w:val="28"/>
        </w:rPr>
        <w:t>确定</w:t>
      </w:r>
    </w:p>
    <w:p>
      <w:pPr>
        <w:spacing w:line="360" w:lineRule="auto"/>
        <w:ind w:firstLine="420" w:firstLineChars="0"/>
        <w:outlineLvl w:val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根据速度误差系数的要求调整K,激励为单位斜坡信号,由误差系数定义知</w:t>
      </w:r>
    </w:p>
    <w:p>
      <w:pPr>
        <w:pStyle w:val="4"/>
        <w:bidi w:val="0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cs="宋体"/>
          <w:b w:val="0"/>
          <w:bCs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/>
          <w:position w:val="-30"/>
          <w:sz w:val="24"/>
          <w:szCs w:val="24"/>
          <w:lang w:val="en-US" w:eastAsia="zh-CN"/>
        </w:rPr>
        <w:object>
          <v:shape id="_x0000_i1029" o:spt="75" type="#_x0000_t75" style="height:34pt;width:89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 w:cs="宋体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(式1)</w:t>
      </w:r>
    </w:p>
    <w:p>
      <w:pPr>
        <w:pStyle w:val="4"/>
        <w:bidi w:val="0"/>
        <w:jc w:val="both"/>
        <w:rPr>
          <w:rFonts w:hint="eastAsia" w:cs="宋体"/>
          <w:b w:val="0"/>
          <w:bCs/>
          <w:sz w:val="24"/>
          <w:szCs w:val="24"/>
          <w:lang w:val="en-US" w:eastAsia="zh-CN"/>
        </w:rPr>
      </w:pPr>
      <w:r>
        <w:rPr>
          <w:rFonts w:hint="eastAsia" w:cs="宋体"/>
          <w:b w:val="0"/>
          <w:bCs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/>
          <w:position w:val="-12"/>
          <w:sz w:val="24"/>
          <w:szCs w:val="24"/>
          <w:lang w:val="en-US" w:eastAsia="zh-CN"/>
        </w:rPr>
        <w:object>
          <v:shape id="_x0000_i1030" o:spt="75" type="#_x0000_t75" style="height:18pt;width:48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 w:cs="宋体"/>
          <w:b w:val="0"/>
          <w:bCs/>
          <w:sz w:val="24"/>
          <w:szCs w:val="24"/>
          <w:lang w:val="en-US" w:eastAsia="zh-CN"/>
        </w:rPr>
        <w:tab/>
      </w:r>
      <w:r>
        <w:rPr>
          <w:rFonts w:hint="eastAsia" w:cs="宋体"/>
          <w:b w:val="0"/>
          <w:bCs/>
          <w:sz w:val="24"/>
          <w:szCs w:val="24"/>
          <w:lang w:val="en-US" w:eastAsia="zh-CN"/>
        </w:rPr>
        <w:t>(式2)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由(式1),(式2)可得</w:t>
      </w:r>
    </w:p>
    <w:p>
      <w:pPr>
        <w:pStyle w:val="4"/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31" o:spt="75" type="#_x0000_t75" style="height:18pt;width:42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hint="eastAsia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(式3)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取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32" o:spt="75" type="#_x0000_t75" style="height:18pt;width:42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4"/>
          <w:lang w:val="en-US" w:eastAsia="zh-CN"/>
        </w:rPr>
      </w:pPr>
    </w:p>
    <w:p>
      <w:pPr>
        <w:spacing w:line="360" w:lineRule="auto"/>
        <w:outlineLvl w:val="0"/>
        <w:rPr>
          <w:rFonts w:hint="eastAsia"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3.</w:t>
      </w:r>
      <w:r>
        <w:rPr>
          <w:rFonts w:hint="eastAsia" w:eastAsia="黑体"/>
          <w:b/>
          <w:sz w:val="28"/>
          <w:szCs w:val="28"/>
        </w:rPr>
        <w:t>2</w:t>
      </w:r>
      <w:r>
        <w:rPr>
          <w:rFonts w:eastAsia="黑体"/>
          <w:b/>
          <w:sz w:val="28"/>
          <w:szCs w:val="28"/>
        </w:rPr>
        <w:t>校正前系统的性能分析</w:t>
      </w:r>
    </w:p>
    <w:p>
      <w:pPr>
        <w:spacing w:line="360" w:lineRule="auto"/>
        <w:outlineLvl w:val="0"/>
        <w:rPr>
          <w:rFonts w:hint="default" w:ascii="宋体" w:hAnsi="宋体" w:eastAsia="宋体" w:cs="宋体"/>
          <w:b w:val="0"/>
          <w:bCs/>
          <w:sz w:val="24"/>
          <w:lang w:val="en-US" w:eastAsia="zh-CN"/>
        </w:rPr>
      </w:pPr>
      <w:r>
        <w:rPr>
          <w:rFonts w:eastAsia="黑体"/>
          <w:b/>
          <w:sz w:val="24"/>
        </w:rPr>
        <w:t>3.</w:t>
      </w:r>
      <w:r>
        <w:rPr>
          <w:rFonts w:hint="eastAsia" w:eastAsia="黑体"/>
          <w:b/>
          <w:sz w:val="24"/>
        </w:rPr>
        <w:t>2.1</w:t>
      </w:r>
      <w:r>
        <w:rPr>
          <w:rFonts w:eastAsia="黑体"/>
          <w:b/>
          <w:sz w:val="24"/>
        </w:rPr>
        <w:t>校正前系统的性能理论分析</w:t>
      </w:r>
    </w:p>
    <w:p>
      <w:pPr>
        <w:spacing w:line="360" w:lineRule="auto"/>
        <w:ind w:firstLine="420" w:firstLineChars="0"/>
        <w:outlineLvl w:val="0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首先计算出</w:t>
      </w:r>
      <w:r>
        <w:rPr>
          <w:rFonts w:hint="eastAsia" w:ascii="宋体" w:hAnsi="宋体" w:cs="宋体"/>
          <w:b w:val="0"/>
          <w:bCs/>
          <w:sz w:val="24"/>
          <w:lang w:val="en-US" w:eastAsia="zh-CN"/>
        </w:rPr>
        <w:t>当前</w:t>
      </w: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系统的截止频率:</w:t>
      </w:r>
    </w:p>
    <w:p>
      <w:pPr>
        <w:pStyle w:val="4"/>
        <w:bidi w:val="0"/>
        <w:jc w:val="both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  <w:r>
        <w:rPr>
          <w:rFonts w:hint="eastAsia" w:cs="宋体"/>
          <w:b w:val="0"/>
          <w:bCs/>
          <w:sz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/>
          <w:position w:val="-12"/>
          <w:sz w:val="24"/>
          <w:lang w:val="en-US" w:eastAsia="zh-CN"/>
        </w:rPr>
        <w:object>
          <v:shape id="_x0000_i1033" o:spt="75" type="#_x0000_t75" style="height:18pt;width:126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eastAsia" w:cs="宋体"/>
          <w:b w:val="0"/>
          <w:bCs/>
          <w:sz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(式4)</w:t>
      </w:r>
    </w:p>
    <w:p>
      <w:pPr>
        <w:pStyle w:val="4"/>
        <w:bidi w:val="0"/>
        <w:jc w:val="both"/>
        <w:rPr>
          <w:rFonts w:hint="eastAsia" w:cs="宋体"/>
          <w:b w:val="0"/>
          <w:bCs/>
          <w:sz w:val="24"/>
          <w:lang w:val="en-US" w:eastAsia="zh-CN"/>
        </w:rPr>
      </w:pPr>
      <w:r>
        <w:rPr>
          <w:rFonts w:hint="eastAsia" w:cs="宋体"/>
          <w:b w:val="0"/>
          <w:bCs/>
          <w:sz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/>
          <w:position w:val="-12"/>
          <w:sz w:val="24"/>
          <w:lang w:val="en-US" w:eastAsia="zh-CN"/>
        </w:rPr>
        <w:object>
          <v:shape id="_x0000_i1034" o:spt="75" type="#_x0000_t75" style="height:20pt;width:49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  <w:r>
        <w:rPr>
          <w:rFonts w:hint="eastAsia" w:cs="宋体"/>
          <w:b w:val="0"/>
          <w:bCs/>
          <w:sz w:val="24"/>
          <w:lang w:val="en-US" w:eastAsia="zh-CN"/>
        </w:rPr>
        <w:tab/>
      </w:r>
      <w:r>
        <w:rPr>
          <w:rFonts w:hint="eastAsia" w:cs="宋体"/>
          <w:b w:val="0"/>
          <w:bCs/>
          <w:sz w:val="24"/>
          <w:lang w:val="en-US" w:eastAsia="zh-CN"/>
        </w:rPr>
        <w:t>(式5)</w:t>
      </w:r>
    </w:p>
    <w:p>
      <w:pPr>
        <w:pStyle w:val="4"/>
        <w:bidi w:val="0"/>
        <w:ind w:firstLine="480" w:firstLineChars="200"/>
        <w:jc w:val="both"/>
        <w:rPr>
          <w:rFonts w:hint="default" w:cs="宋体"/>
          <w:b w:val="0"/>
          <w:bCs/>
          <w:sz w:val="24"/>
          <w:lang w:val="en-US" w:eastAsia="zh-CN"/>
        </w:rPr>
      </w:pPr>
      <w:r>
        <w:rPr>
          <w:rFonts w:hint="eastAsia" w:cs="宋体"/>
          <w:b w:val="0"/>
          <w:bCs/>
          <w:sz w:val="24"/>
          <w:lang w:val="en-US" w:eastAsia="zh-CN"/>
        </w:rPr>
        <w:t>即可求得相角裕度:</w:t>
      </w:r>
    </w:p>
    <w:p>
      <w:pPr>
        <w:pStyle w:val="4"/>
        <w:bidi w:val="0"/>
        <w:jc w:val="both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position w:val="-12"/>
          <w:sz w:val="24"/>
          <w:lang w:val="en-US" w:eastAsia="zh-CN"/>
        </w:rPr>
        <w:object>
          <v:shape id="_x0000_i1035" o:spt="75" type="#_x0000_t75" style="height:19pt;width:377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  <w:r>
        <w:rPr>
          <w:rFonts w:hint="eastAsia" w:cs="宋体"/>
          <w:b w:val="0"/>
          <w:bCs/>
          <w:sz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(式6)</w:t>
      </w:r>
    </w:p>
    <w:p>
      <w:pPr>
        <w:pStyle w:val="4"/>
        <w:bidi w:val="0"/>
        <w:jc w:val="left"/>
        <w:rPr>
          <w:rFonts w:hint="default" w:ascii="宋体" w:hAnsi="宋体" w:eastAsia="宋体" w:cs="宋体"/>
          <w:b w:val="0"/>
          <w:bCs/>
          <w:sz w:val="24"/>
          <w:lang w:val="en-US" w:eastAsia="zh-CN"/>
        </w:rPr>
      </w:pPr>
    </w:p>
    <w:p>
      <w:pPr>
        <w:pStyle w:val="4"/>
        <w:bidi w:val="0"/>
        <w:jc w:val="left"/>
        <w:rPr>
          <w:rFonts w:hint="default" w:ascii="宋体" w:hAnsi="宋体" w:eastAsia="宋体" w:cs="宋体"/>
          <w:b w:val="0"/>
          <w:bCs/>
          <w:sz w:val="24"/>
          <w:lang w:val="en-US" w:eastAsia="zh-CN"/>
        </w:rPr>
      </w:pPr>
    </w:p>
    <w:p>
      <w:pPr>
        <w:spacing w:line="360" w:lineRule="auto"/>
        <w:outlineLvl w:val="0"/>
        <w:rPr>
          <w:rFonts w:hint="eastAsia" w:eastAsia="黑体"/>
          <w:b/>
          <w:sz w:val="24"/>
        </w:rPr>
      </w:pPr>
      <w:r>
        <w:rPr>
          <w:rFonts w:eastAsia="黑体"/>
          <w:b/>
          <w:sz w:val="24"/>
        </w:rPr>
        <w:t>3.</w:t>
      </w:r>
      <w:r>
        <w:rPr>
          <w:rFonts w:hint="eastAsia" w:eastAsia="黑体"/>
          <w:b/>
          <w:sz w:val="24"/>
        </w:rPr>
        <w:t>2.2基于MatLab的</w:t>
      </w:r>
      <w:r>
        <w:rPr>
          <w:rFonts w:eastAsia="黑体"/>
          <w:b/>
          <w:sz w:val="24"/>
        </w:rPr>
        <w:t>校正前系统的性能分析</w:t>
      </w:r>
    </w:p>
    <w:p>
      <w:pPr>
        <w:numPr>
          <w:ilvl w:val="0"/>
          <w:numId w:val="4"/>
        </w:numPr>
        <w:snapToGrid w:val="0"/>
        <w:spacing w:line="580" w:lineRule="exact"/>
        <w:rPr>
          <w:rFonts w:hint="default" w:ascii="宋体" w:hAnsi="宋体" w:eastAsia="宋体" w:cs="宋体"/>
          <w:b w:val="0"/>
          <w:bCs/>
          <w:sz w:val="24"/>
          <w:lang w:val="en-US" w:eastAsia="zh-CN"/>
        </w:rPr>
      </w:pPr>
      <w:r>
        <w:rPr>
          <w:rFonts w:eastAsia="黑体"/>
          <w:b/>
          <w:sz w:val="24"/>
        </w:rPr>
        <w:t>校正前系统的</w:t>
      </w:r>
      <w:r>
        <w:rPr>
          <w:rFonts w:hint="eastAsia" w:eastAsia="黑体"/>
          <w:b/>
          <w:sz w:val="24"/>
        </w:rPr>
        <w:t>Bode图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530215" cy="3175000"/>
            <wp:effectExtent l="0" t="0" r="1905" b="10160"/>
            <wp:docPr id="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可见在校正前的截止频率</w:t>
      </w:r>
      <w:r>
        <w:rPr>
          <w:position w:val="-12"/>
          <w:sz w:val="24"/>
          <w:szCs w:val="24"/>
        </w:rPr>
        <w:object>
          <v:shape id="_x0000_i1036" o:spt="75" type="#_x0000_t75" style="height:18pt;width:17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接近8rad/s，同时相角裕度为-7°，此时的系统不稳定，需要校正。拟定采用串联校正方法。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实现程序代码如下: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num=1000;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den=[1 15 50 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g=tf(num,den);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margin(g);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</w:pPr>
    </w:p>
    <w:p>
      <w:pPr>
        <w:spacing w:line="360" w:lineRule="auto"/>
        <w:outlineLvl w:val="0"/>
        <w:rPr>
          <w:rFonts w:hint="eastAsia"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3.</w:t>
      </w:r>
      <w:r>
        <w:rPr>
          <w:rFonts w:hint="eastAsia" w:eastAsia="黑体"/>
          <w:b/>
          <w:sz w:val="28"/>
          <w:szCs w:val="28"/>
        </w:rPr>
        <w:t>3</w:t>
      </w:r>
      <w:r>
        <w:rPr>
          <w:rFonts w:eastAsia="黑体"/>
          <w:b/>
          <w:sz w:val="28"/>
          <w:szCs w:val="28"/>
        </w:rPr>
        <w:t>系统的串联校正</w:t>
      </w:r>
    </w:p>
    <w:p>
      <w:pPr>
        <w:spacing w:line="360" w:lineRule="auto"/>
        <w:outlineLvl w:val="0"/>
        <w:rPr>
          <w:rFonts w:hint="eastAsia" w:eastAsia="黑体"/>
          <w:b/>
          <w:sz w:val="24"/>
        </w:rPr>
      </w:pPr>
      <w:r>
        <w:rPr>
          <w:rFonts w:eastAsia="黑体"/>
          <w:b/>
          <w:sz w:val="24"/>
        </w:rPr>
        <w:t>3.</w:t>
      </w:r>
      <w:r>
        <w:rPr>
          <w:rFonts w:hint="eastAsia" w:eastAsia="黑体"/>
          <w:b/>
          <w:sz w:val="24"/>
        </w:rPr>
        <w:t>3.1校正设计过程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both"/>
        <w:textAlignment w:val="center"/>
        <w:rPr>
          <w:rFonts w:hint="default" w:ascii="宋体" w:hAnsi="宋体" w:eastAsia="宋体" w:cs="宋体"/>
          <w:position w:val="-10"/>
          <w:sz w:val="24"/>
          <w:lang w:val="en-US" w:eastAsia="zh-CN"/>
        </w:rPr>
      </w:pPr>
      <w:r>
        <w:rPr>
          <w:rFonts w:hint="eastAsia"/>
          <w:position w:val="-10"/>
          <w:sz w:val="24"/>
          <w:lang w:val="en-US" w:eastAsia="zh-CN"/>
        </w:rPr>
        <w:t>要求相角裕度</w:t>
      </w:r>
      <w:r>
        <w:rPr>
          <w:position w:val="-10"/>
          <w:sz w:val="24"/>
        </w:rPr>
        <w:object>
          <v:shape id="_x0000_i1037" o:spt="75" type="#_x0000_t75" style="height:16pt;width:40.7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0">
            <o:LockedField>false</o:LockedField>
          </o:OLEObject>
        </w:object>
      </w:r>
      <w:r>
        <w:rPr>
          <w:rFonts w:hint="eastAsia" w:ascii="宋体" w:hAnsi="宋体" w:eastAsia="宋体" w:cs="宋体"/>
          <w:position w:val="-10"/>
          <w:sz w:val="24"/>
          <w:lang w:val="en-US" w:eastAsia="zh-CN"/>
        </w:rPr>
        <w:t>,截止频率</w:t>
      </w:r>
      <w:r>
        <w:rPr>
          <w:rFonts w:hint="eastAsia" w:ascii="宋体" w:hAnsi="宋体" w:eastAsia="宋体" w:cs="宋体"/>
          <w:position w:val="-12"/>
          <w:sz w:val="24"/>
          <w:lang w:val="en-US" w:eastAsia="zh-CN"/>
        </w:rPr>
        <w:object>
          <v:shape id="_x0000_i1038" o:spt="75" type="#_x0000_t75" style="height:18pt;width:60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eastAsia" w:ascii="宋体" w:hAnsi="宋体" w:eastAsia="宋体" w:cs="宋体"/>
          <w:position w:val="-10"/>
          <w:sz w:val="24"/>
          <w:lang w:val="en-US" w:eastAsia="zh-CN"/>
        </w:rPr>
        <w:t>。基于上述步骤已知截止频率</w:t>
      </w:r>
      <w:r>
        <w:rPr>
          <w:rFonts w:hint="eastAsia" w:ascii="宋体" w:hAnsi="宋体" w:cs="宋体"/>
          <w:position w:val="-10"/>
          <w:sz w:val="24"/>
          <w:lang w:val="en-US" w:eastAsia="zh-CN"/>
        </w:rPr>
        <w:t>和</w:t>
      </w:r>
      <w:r>
        <w:rPr>
          <w:rFonts w:hint="eastAsia" w:ascii="宋体" w:hAnsi="宋体" w:eastAsia="宋体" w:cs="宋体"/>
          <w:position w:val="-10"/>
          <w:sz w:val="24"/>
          <w:lang w:val="en-US" w:eastAsia="zh-CN"/>
        </w:rPr>
        <w:t>相角裕度</w:t>
      </w:r>
      <w:r>
        <w:rPr>
          <w:rFonts w:hint="eastAsia" w:ascii="宋体" w:hAnsi="宋体" w:cs="宋体"/>
          <w:position w:val="-10"/>
          <w:sz w:val="24"/>
          <w:lang w:val="en-US" w:eastAsia="zh-CN"/>
        </w:rPr>
        <w:t>均</w:t>
      </w:r>
      <w:r>
        <w:rPr>
          <w:rFonts w:hint="eastAsia" w:ascii="宋体" w:hAnsi="宋体" w:eastAsia="宋体" w:cs="宋体"/>
          <w:position w:val="-10"/>
          <w:sz w:val="24"/>
          <w:lang w:val="en-US" w:eastAsia="zh-CN"/>
        </w:rPr>
        <w:t>不满足要求，因此采用选取</w:t>
      </w:r>
      <w:r>
        <w:rPr>
          <w:rFonts w:hint="eastAsia" w:ascii="宋体" w:hAnsi="宋体" w:cs="宋体"/>
          <w:position w:val="-10"/>
          <w:sz w:val="24"/>
          <w:lang w:val="en-US" w:eastAsia="zh-CN"/>
        </w:rPr>
        <w:t>相位滞后</w:t>
      </w:r>
      <w:r>
        <w:rPr>
          <w:rFonts w:hint="eastAsia" w:ascii="宋体" w:hAnsi="宋体" w:eastAsia="宋体" w:cs="宋体"/>
          <w:position w:val="-10"/>
          <w:sz w:val="24"/>
          <w:lang w:val="en-US" w:eastAsia="zh-CN"/>
        </w:rPr>
        <w:t>校正环节</w:t>
      </w:r>
      <w:r>
        <w:rPr>
          <w:rFonts w:hint="eastAsia" w:ascii="宋体" w:hAnsi="宋体" w:eastAsia="宋体" w:cs="宋体"/>
          <w:position w:val="-24"/>
          <w:sz w:val="24"/>
          <w:lang w:val="en-US" w:eastAsia="zh-CN"/>
        </w:rPr>
        <w:object>
          <v:shape id="_x0000_i1039" o:spt="75" type="#_x0000_t75" style="height:31pt;width:78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  <w:r>
        <w:rPr>
          <w:rFonts w:hint="eastAsia" w:ascii="宋体" w:hAnsi="宋体" w:eastAsia="宋体" w:cs="宋体"/>
          <w:position w:val="-10"/>
          <w:sz w:val="24"/>
          <w:lang w:val="en-US" w:eastAsia="zh-CN"/>
        </w:rPr>
        <w:t>，使最大超前角φ</w:t>
      </w:r>
      <w:r>
        <w:rPr>
          <w:rFonts w:hint="eastAsia" w:ascii="宋体" w:hAnsi="宋体" w:eastAsia="宋体" w:cs="宋体"/>
          <w:position w:val="-10"/>
          <w:sz w:val="24"/>
          <w:vertAlign w:val="subscript"/>
          <w:lang w:val="en-US" w:eastAsia="zh-CN"/>
        </w:rPr>
        <w:t>a</w:t>
      </w:r>
      <w:r>
        <w:rPr>
          <w:rFonts w:hint="eastAsia" w:ascii="宋体" w:hAnsi="宋体" w:eastAsia="宋体" w:cs="宋体"/>
          <w:position w:val="-10"/>
          <w:sz w:val="24"/>
          <w:lang w:val="en-US" w:eastAsia="zh-CN"/>
        </w:rPr>
        <w:t>发生在新的转折频率</w:t>
      </w:r>
      <w:r>
        <w:rPr>
          <w:rFonts w:hint="eastAsia" w:ascii="宋体" w:hAnsi="宋体" w:eastAsia="宋体" w:cs="宋体"/>
          <w:position w:val="-12"/>
          <w:sz w:val="24"/>
          <w:lang w:val="en-US" w:eastAsia="zh-CN"/>
        </w:rPr>
        <w:object>
          <v:shape id="_x0000_i1040" o:spt="75" type="#_x0000_t75" style="height:18pt;width:18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6">
            <o:LockedField>false</o:LockedField>
          </o:OLEObject>
        </w:object>
      </w:r>
      <w:r>
        <w:rPr>
          <w:rFonts w:hint="eastAsia" w:ascii="宋体" w:hAnsi="宋体" w:eastAsia="宋体" w:cs="宋体"/>
          <w:position w:val="-10"/>
          <w:sz w:val="24"/>
          <w:lang w:val="en-US" w:eastAsia="zh-CN"/>
        </w:rPr>
        <w:t>处。取校正后系统的相角稳定裕度</w:t>
      </w:r>
      <w:r>
        <w:rPr>
          <w:rFonts w:hint="eastAsia" w:ascii="宋体" w:hAnsi="宋体" w:eastAsia="宋体" w:cs="宋体"/>
          <w:position w:val="-10"/>
          <w:sz w:val="24"/>
          <w:lang w:val="en-US" w:eastAsia="zh-CN"/>
        </w:rPr>
        <w:object>
          <v:shape id="_x0000_i1041" o:spt="75" type="#_x0000_t75" style="height:16pt;width:40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8">
            <o:LockedField>false</o:LockedField>
          </o:OLEObject>
        </w:object>
      </w:r>
      <w:r>
        <w:rPr>
          <w:rFonts w:hint="eastAsia" w:ascii="宋体" w:hAnsi="宋体" w:eastAsia="宋体" w:cs="宋体"/>
          <w:position w:val="-10"/>
          <w:sz w:val="24"/>
          <w:lang w:val="en-US" w:eastAsia="zh-CN"/>
        </w:rPr>
        <w:t>，</w:t>
      </w:r>
      <w:r>
        <w:rPr>
          <w:rFonts w:hint="eastAsia" w:ascii="宋体" w:hAnsi="宋体" w:cs="宋体"/>
          <w:position w:val="-10"/>
          <w:sz w:val="24"/>
          <w:lang w:val="en-US" w:eastAsia="zh-CN"/>
        </w:rPr>
        <w:t>计算校正后系统的截止频率</w:t>
      </w:r>
      <w:r>
        <w:rPr>
          <w:rFonts w:hint="eastAsia" w:ascii="宋体" w:hAnsi="宋体" w:eastAsia="宋体" w:cs="宋体"/>
          <w:position w:val="-10"/>
          <w:sz w:val="24"/>
          <w:lang w:val="en-US" w:eastAsia="zh-CN"/>
        </w:rPr>
        <w:t>可得</w:t>
      </w:r>
      <w:r>
        <w:rPr>
          <w:rFonts w:hint="eastAsia" w:ascii="宋体" w:hAnsi="宋体" w:cs="宋体"/>
          <w:position w:val="-10"/>
          <w:sz w:val="24"/>
          <w:lang w:val="en-US" w:eastAsia="zh-CN"/>
        </w:rPr>
        <w:t>:</w:t>
      </w:r>
    </w:p>
    <w:p>
      <w:pPr>
        <w:pStyle w:val="4"/>
        <w:bidi w:val="0"/>
        <w:jc w:val="both"/>
        <w:rPr>
          <w:rFonts w:hint="eastAsia" w:ascii="宋体" w:hAnsi="宋体" w:eastAsia="宋体" w:cs="宋体"/>
          <w:position w:val="-10"/>
          <w:sz w:val="24"/>
          <w:lang w:val="en-US" w:eastAsia="zh-CN"/>
        </w:rPr>
      </w:pPr>
      <w:r>
        <w:rPr>
          <w:rFonts w:hint="eastAsia" w:cs="宋体"/>
          <w:position w:val="-10"/>
          <w:sz w:val="24"/>
          <w:lang w:val="en-US" w:eastAsia="zh-CN"/>
        </w:rPr>
        <w:tab/>
      </w:r>
      <w:r>
        <w:rPr>
          <w:rFonts w:hint="default" w:ascii="宋体" w:hAnsi="宋体" w:eastAsia="宋体" w:cs="宋体"/>
          <w:position w:val="-12"/>
          <w:sz w:val="24"/>
          <w:lang w:val="en-US" w:eastAsia="zh-CN"/>
        </w:rPr>
        <w:object>
          <v:shape id="_x0000_i1042" o:spt="75" type="#_x0000_t75" style="height:20pt;width:23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0">
            <o:LockedField>false</o:LockedField>
          </o:OLEObject>
        </w:object>
      </w:r>
      <w:r>
        <w:rPr>
          <w:rFonts w:hint="eastAsia" w:cs="宋体"/>
          <w:position w:val="-10"/>
          <w:sz w:val="24"/>
          <w:lang w:val="en-US" w:eastAsia="zh-CN"/>
        </w:rPr>
        <w:tab/>
      </w:r>
      <w:r>
        <w:rPr>
          <w:rFonts w:hint="eastAsia" w:ascii="宋体" w:hAnsi="宋体" w:eastAsia="宋体" w:cs="宋体"/>
          <w:position w:val="-10"/>
          <w:sz w:val="24"/>
          <w:lang w:val="en-US" w:eastAsia="zh-CN"/>
        </w:rPr>
        <w:t>(式</w:t>
      </w:r>
      <w:r>
        <w:rPr>
          <w:rFonts w:hint="eastAsia" w:cs="宋体"/>
          <w:position w:val="-10"/>
          <w:sz w:val="24"/>
          <w:lang w:val="en-US" w:eastAsia="zh-CN"/>
        </w:rPr>
        <w:t>7</w:t>
      </w:r>
      <w:r>
        <w:rPr>
          <w:rFonts w:hint="eastAsia" w:ascii="宋体" w:hAnsi="宋体" w:eastAsia="宋体" w:cs="宋体"/>
          <w:position w:val="-10"/>
          <w:sz w:val="24"/>
          <w:lang w:val="en-US" w:eastAsia="zh-CN"/>
        </w:rPr>
        <w:t>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cs="宋体"/>
          <w:position w:val="-10"/>
          <w:sz w:val="24"/>
          <w:lang w:val="en-US" w:eastAsia="zh-CN"/>
        </w:rPr>
      </w:pPr>
      <w:r>
        <w:rPr>
          <w:rFonts w:hint="eastAsia" w:cs="宋体"/>
          <w:position w:val="-10"/>
          <w:sz w:val="24"/>
          <w:lang w:val="en-US" w:eastAsia="zh-CN"/>
        </w:rPr>
        <w:t>由式(7)可得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cs="宋体"/>
          <w:position w:val="-10"/>
          <w:sz w:val="24"/>
          <w:lang w:val="en-US" w:eastAsia="zh-CN"/>
        </w:rPr>
      </w:pPr>
      <w:r>
        <w:rPr>
          <w:rFonts w:hint="eastAsia" w:cs="宋体"/>
          <w:position w:val="-10"/>
          <w:sz w:val="24"/>
          <w:lang w:val="en-US" w:eastAsia="zh-CN"/>
        </w:rPr>
        <w:tab/>
      </w:r>
      <w:r>
        <w:rPr>
          <w:rFonts w:hint="eastAsia" w:ascii="宋体" w:hAnsi="宋体" w:eastAsia="宋体" w:cs="宋体"/>
          <w:position w:val="-12"/>
          <w:sz w:val="24"/>
          <w:lang w:val="en-US" w:eastAsia="zh-CN"/>
        </w:rPr>
        <w:object>
          <v:shape id="_x0000_i1043" o:spt="75" type="#_x0000_t75" style="height:19pt;width:69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  <w:r>
        <w:rPr>
          <w:rFonts w:hint="eastAsia" w:cs="宋体"/>
          <w:position w:val="-10"/>
          <w:sz w:val="24"/>
          <w:lang w:val="en-US" w:eastAsia="zh-CN"/>
        </w:rPr>
        <w:tab/>
      </w:r>
      <w:r>
        <w:rPr>
          <w:rFonts w:hint="eastAsia" w:cs="宋体"/>
          <w:position w:val="-10"/>
          <w:sz w:val="24"/>
          <w:lang w:val="en-US" w:eastAsia="zh-CN"/>
        </w:rPr>
        <w:t>(式8)</w:t>
      </w:r>
    </w:p>
    <w:p>
      <w:pPr>
        <w:pStyle w:val="4"/>
        <w:bidi w:val="0"/>
        <w:jc w:val="both"/>
        <w:rPr>
          <w:rFonts w:hint="eastAsia" w:cs="宋体"/>
          <w:position w:val="-10"/>
          <w:sz w:val="24"/>
          <w:lang w:val="en-US" w:eastAsia="zh-CN"/>
        </w:rPr>
      </w:pPr>
      <w:r>
        <w:rPr>
          <w:rFonts w:hint="eastAsia" w:cs="宋体"/>
          <w:position w:val="-10"/>
          <w:sz w:val="24"/>
          <w:lang w:val="en-US" w:eastAsia="zh-CN"/>
        </w:rPr>
        <w:t>由式(8)可得,新的截止频率</w:t>
      </w:r>
      <w:r>
        <w:rPr>
          <w:rFonts w:hint="eastAsia" w:ascii="宋体" w:hAnsi="宋体" w:eastAsia="宋体" w:cs="宋体"/>
          <w:position w:val="-12"/>
          <w:sz w:val="24"/>
          <w:lang w:val="en-US" w:eastAsia="zh-CN"/>
        </w:rPr>
        <w:object>
          <v:shape id="_x0000_i1044" o:spt="75" type="#_x0000_t75" style="height:19pt;width:8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4">
            <o:LockedField>false</o:LockedField>
          </o:OLEObject>
        </w:object>
      </w:r>
      <w:r>
        <w:rPr>
          <w:rFonts w:hint="eastAsia" w:cs="宋体"/>
          <w:position w:val="-10"/>
          <w:sz w:val="24"/>
          <w:lang w:val="en-US" w:eastAsia="zh-CN"/>
        </w:rPr>
        <w:t>,满足校正要求。</w:t>
      </w:r>
    </w:p>
    <w:p>
      <w:pPr>
        <w:pStyle w:val="4"/>
        <w:bidi w:val="0"/>
        <w:jc w:val="both"/>
        <w:rPr>
          <w:rFonts w:hint="default" w:cs="宋体"/>
          <w:position w:val="-10"/>
          <w:sz w:val="24"/>
          <w:lang w:val="en-US" w:eastAsia="zh-CN"/>
        </w:rPr>
      </w:pPr>
    </w:p>
    <w:p>
      <w:pPr>
        <w:pStyle w:val="4"/>
        <w:bidi w:val="0"/>
        <w:jc w:val="both"/>
        <w:rPr>
          <w:rFonts w:hint="default" w:cs="宋体"/>
          <w:position w:val="-10"/>
          <w:sz w:val="24"/>
          <w:lang w:val="en-US" w:eastAsia="zh-CN"/>
        </w:rPr>
      </w:pPr>
      <w:r>
        <w:rPr>
          <w:rFonts w:hint="eastAsia" w:cs="宋体"/>
          <w:position w:val="-10"/>
          <w:sz w:val="24"/>
          <w:lang w:val="en-US" w:eastAsia="zh-CN"/>
        </w:rPr>
        <w:t>在新的截止频率满足：</w:t>
      </w:r>
    </w:p>
    <w:p>
      <w:pPr>
        <w:pStyle w:val="4"/>
        <w:bidi w:val="0"/>
        <w:jc w:val="both"/>
        <w:rPr>
          <w:rFonts w:hint="eastAsia" w:cs="宋体"/>
          <w:position w:val="-10"/>
          <w:sz w:val="24"/>
          <w:lang w:val="en-US" w:eastAsia="zh-CN"/>
        </w:rPr>
      </w:pPr>
      <w:r>
        <w:rPr>
          <w:rFonts w:hint="default" w:ascii="宋体" w:hAnsi="宋体" w:eastAsia="宋体" w:cs="宋体"/>
          <w:position w:val="-10"/>
          <w:sz w:val="24"/>
          <w:lang w:val="en-US" w:eastAsia="zh-CN"/>
        </w:rPr>
        <w:object>
          <v:shape id="_x0000_i1045" o:spt="75" type="#_x0000_t75" style="height:17pt;width:9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6">
            <o:LockedField>false</o:LockedField>
          </o:OLEObject>
        </w:object>
      </w:r>
      <w:r>
        <w:rPr>
          <w:rFonts w:hint="eastAsia" w:cs="宋体"/>
          <w:position w:val="-10"/>
          <w:sz w:val="24"/>
          <w:lang w:val="en-US" w:eastAsia="zh-CN"/>
        </w:rPr>
        <w:tab/>
      </w:r>
      <w:r>
        <w:rPr>
          <w:rFonts w:hint="default" w:ascii="宋体" w:hAnsi="宋体" w:eastAsia="宋体" w:cs="宋体"/>
          <w:position w:val="-12"/>
          <w:sz w:val="24"/>
          <w:lang w:val="en-US" w:eastAsia="zh-CN"/>
        </w:rPr>
        <w:object>
          <v:shape id="_x0000_i1046" o:spt="75" type="#_x0000_t75" style="height:19pt;width:126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8">
            <o:LockedField>false</o:LockedField>
          </o:OLEObject>
        </w:object>
      </w:r>
      <w:r>
        <w:rPr>
          <w:rFonts w:hint="eastAsia" w:cs="宋体"/>
          <w:position w:val="-10"/>
          <w:sz w:val="24"/>
          <w:lang w:val="en-US" w:eastAsia="zh-CN"/>
        </w:rPr>
        <w:tab/>
      </w:r>
      <w:r>
        <w:rPr>
          <w:rFonts w:hint="eastAsia" w:cs="宋体"/>
          <w:position w:val="-10"/>
          <w:sz w:val="24"/>
          <w:lang w:val="en-US" w:eastAsia="zh-CN"/>
        </w:rPr>
        <w:t>(式9)</w:t>
      </w:r>
    </w:p>
    <w:p>
      <w:pPr>
        <w:pStyle w:val="4"/>
        <w:bidi w:val="0"/>
        <w:jc w:val="both"/>
        <w:rPr>
          <w:rFonts w:hint="default" w:cs="宋体"/>
          <w:position w:val="-10"/>
          <w:sz w:val="24"/>
          <w:lang w:val="en-US" w:eastAsia="zh-CN"/>
        </w:rPr>
      </w:pPr>
      <w:r>
        <w:rPr>
          <w:rFonts w:hint="eastAsia" w:cs="宋体"/>
          <w:position w:val="-10"/>
          <w:sz w:val="24"/>
          <w:lang w:val="en-US" w:eastAsia="zh-CN"/>
        </w:rPr>
        <w:t>计算可得：</w:t>
      </w:r>
    </w:p>
    <w:p>
      <w:pPr>
        <w:pStyle w:val="4"/>
        <w:bidi w:val="0"/>
        <w:jc w:val="both"/>
        <w:rPr>
          <w:rFonts w:hint="eastAsia" w:cs="宋体"/>
          <w:position w:val="-10"/>
          <w:sz w:val="24"/>
          <w:lang w:val="en-US" w:eastAsia="zh-CN"/>
        </w:rPr>
      </w:pPr>
      <w:r>
        <w:rPr>
          <w:rFonts w:hint="eastAsia" w:cs="宋体"/>
          <w:position w:val="-10"/>
          <w:sz w:val="24"/>
          <w:lang w:val="en-US" w:eastAsia="zh-CN"/>
        </w:rPr>
        <w:tab/>
      </w:r>
      <w:r>
        <w:rPr>
          <w:rFonts w:hint="default" w:cs="宋体"/>
          <w:position w:val="-6"/>
          <w:sz w:val="24"/>
          <w:lang w:val="en-US" w:eastAsia="zh-CN"/>
        </w:rPr>
        <w:object>
          <v:shape id="_x0000_i1047" o:spt="75" type="#_x0000_t75" style="height:13.95pt;width:54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0">
            <o:LockedField>false</o:LockedField>
          </o:OLEObject>
        </w:object>
      </w:r>
      <w:r>
        <w:rPr>
          <w:rFonts w:hint="eastAsia" w:cs="宋体"/>
          <w:position w:val="-10"/>
          <w:sz w:val="24"/>
          <w:lang w:val="en-US" w:eastAsia="zh-CN"/>
        </w:rPr>
        <w:tab/>
      </w:r>
      <w:r>
        <w:rPr>
          <w:rFonts w:hint="eastAsia" w:cs="宋体"/>
          <w:position w:val="-10"/>
          <w:sz w:val="24"/>
          <w:lang w:val="en-US" w:eastAsia="zh-CN"/>
        </w:rPr>
        <w:t>(式10)</w:t>
      </w:r>
    </w:p>
    <w:p>
      <w:pPr>
        <w:pStyle w:val="4"/>
        <w:bidi w:val="0"/>
        <w:jc w:val="both"/>
        <w:rPr>
          <w:rFonts w:hint="default" w:cs="宋体"/>
          <w:position w:val="-10"/>
          <w:sz w:val="24"/>
          <w:lang w:val="en-US" w:eastAsia="zh-CN"/>
        </w:rPr>
      </w:pPr>
      <w:r>
        <w:rPr>
          <w:rFonts w:hint="default" w:cs="宋体"/>
          <w:position w:val="-24"/>
          <w:sz w:val="24"/>
          <w:lang w:val="en-US" w:eastAsia="zh-CN"/>
        </w:rPr>
        <w:object>
          <v:shape id="_x0000_i1048" o:spt="75" type="#_x0000_t75" style="height:31pt;width:70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2">
            <o:LockedField>false</o:LockedField>
          </o:OLEObject>
        </w:object>
      </w:r>
      <w:r>
        <w:rPr>
          <w:rFonts w:hint="eastAsia" w:cs="宋体"/>
          <w:position w:val="-28"/>
          <w:sz w:val="24"/>
          <w:lang w:val="en-US" w:eastAsia="zh-CN"/>
        </w:rPr>
        <w:t xml:space="preserve"> </w:t>
      </w:r>
    </w:p>
    <w:p>
      <w:pPr>
        <w:pStyle w:val="4"/>
        <w:bidi w:val="0"/>
        <w:jc w:val="both"/>
        <w:rPr>
          <w:rFonts w:hint="eastAsia" w:cs="宋体"/>
          <w:position w:val="-10"/>
          <w:sz w:val="24"/>
          <w:lang w:val="en-US" w:eastAsia="zh-CN"/>
        </w:rPr>
      </w:pPr>
      <w:r>
        <w:rPr>
          <w:rFonts w:hint="eastAsia" w:cs="宋体"/>
          <w:position w:val="-10"/>
          <w:sz w:val="24"/>
          <w:lang w:val="en-US" w:eastAsia="zh-CN"/>
        </w:rPr>
        <w:tab/>
      </w:r>
      <w:r>
        <w:rPr>
          <w:rFonts w:hint="default" w:cs="宋体"/>
          <w:position w:val="-6"/>
          <w:sz w:val="24"/>
          <w:lang w:val="en-US" w:eastAsia="zh-CN"/>
        </w:rPr>
        <w:object>
          <v:shape id="_x0000_i1049" o:spt="75" type="#_x0000_t75" style="height:13.95pt;width:40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4">
            <o:LockedField>false</o:LockedField>
          </o:OLEObject>
        </w:object>
      </w:r>
      <w:r>
        <w:rPr>
          <w:rFonts w:hint="eastAsia" w:cs="宋体"/>
          <w:position w:val="-10"/>
          <w:sz w:val="24"/>
          <w:lang w:val="en-US" w:eastAsia="zh-CN"/>
        </w:rPr>
        <w:tab/>
      </w:r>
      <w:r>
        <w:rPr>
          <w:rFonts w:hint="eastAsia" w:cs="宋体"/>
          <w:position w:val="-10"/>
          <w:sz w:val="24"/>
          <w:lang w:val="en-US" w:eastAsia="zh-CN"/>
        </w:rPr>
        <w:t>(式11)</w:t>
      </w:r>
    </w:p>
    <w:p>
      <w:pPr>
        <w:pStyle w:val="4"/>
        <w:bidi w:val="0"/>
        <w:jc w:val="both"/>
        <w:rPr>
          <w:rFonts w:hint="eastAsia" w:cs="宋体"/>
          <w:position w:val="-10"/>
          <w:sz w:val="24"/>
          <w:lang w:val="en-US" w:eastAsia="zh-CN"/>
        </w:rPr>
      </w:pPr>
      <w:r>
        <w:rPr>
          <w:rFonts w:hint="eastAsia" w:cs="宋体"/>
          <w:position w:val="-10"/>
          <w:sz w:val="24"/>
          <w:lang w:val="en-US" w:eastAsia="zh-CN"/>
        </w:rPr>
        <w:t>综上可得</w:t>
      </w:r>
    </w:p>
    <w:p>
      <w:pPr>
        <w:pStyle w:val="4"/>
        <w:bidi w:val="0"/>
        <w:jc w:val="both"/>
        <w:rPr>
          <w:rFonts w:hint="eastAsia" w:cs="宋体"/>
          <w:position w:val="-10"/>
          <w:sz w:val="24"/>
          <w:lang w:val="en-US" w:eastAsia="zh-CN"/>
        </w:rPr>
      </w:pPr>
      <w:r>
        <w:rPr>
          <w:rFonts w:hint="eastAsia" w:cs="宋体"/>
          <w:position w:val="-10"/>
          <w:sz w:val="24"/>
          <w:lang w:val="en-US" w:eastAsia="zh-CN"/>
        </w:rPr>
        <w:tab/>
      </w:r>
      <w:r>
        <w:rPr>
          <w:rFonts w:hint="default" w:cs="宋体"/>
          <w:position w:val="-28"/>
          <w:sz w:val="24"/>
          <w:lang w:val="en-US" w:eastAsia="zh-CN"/>
        </w:rPr>
        <w:object>
          <v:shape id="_x0000_i1050" o:spt="75" type="#_x0000_t75" style="height:33pt;width:182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6">
            <o:LockedField>false</o:LockedField>
          </o:OLEObject>
        </w:object>
      </w:r>
      <w:r>
        <w:rPr>
          <w:rFonts w:hint="eastAsia" w:cs="宋体"/>
          <w:position w:val="-10"/>
          <w:sz w:val="24"/>
          <w:lang w:val="en-US" w:eastAsia="zh-CN"/>
        </w:rPr>
        <w:tab/>
      </w:r>
      <w:r>
        <w:rPr>
          <w:rFonts w:hint="eastAsia" w:cs="宋体"/>
          <w:position w:val="-10"/>
          <w:sz w:val="24"/>
          <w:lang w:val="en-US" w:eastAsia="zh-CN"/>
        </w:rPr>
        <w:t>(式12)</w:t>
      </w:r>
    </w:p>
    <w:p>
      <w:pPr>
        <w:pStyle w:val="4"/>
        <w:bidi w:val="0"/>
        <w:jc w:val="both"/>
        <w:rPr>
          <w:rFonts w:hint="eastAsia" w:cs="宋体"/>
          <w:position w:val="-10"/>
          <w:sz w:val="24"/>
          <w:lang w:val="en-US" w:eastAsia="zh-CN"/>
        </w:rPr>
      </w:pPr>
    </w:p>
    <w:p>
      <w:pPr>
        <w:pStyle w:val="4"/>
        <w:bidi w:val="0"/>
        <w:jc w:val="both"/>
        <w:rPr>
          <w:rFonts w:hint="eastAsia" w:cs="宋体"/>
          <w:position w:val="-10"/>
          <w:sz w:val="24"/>
          <w:lang w:val="en-US" w:eastAsia="zh-CN"/>
        </w:rPr>
      </w:pPr>
      <w:r>
        <w:rPr>
          <w:rFonts w:hint="eastAsia" w:cs="宋体"/>
          <w:position w:val="-10"/>
          <w:sz w:val="24"/>
          <w:lang w:val="en-US" w:eastAsia="zh-CN"/>
        </w:rPr>
        <w:tab/>
      </w:r>
      <w:r>
        <w:rPr>
          <w:rFonts w:hint="default" w:cs="宋体"/>
          <w:position w:val="-10"/>
          <w:sz w:val="24"/>
          <w:lang w:val="en-US" w:eastAsia="zh-CN"/>
        </w:rPr>
        <w:object>
          <v:shape id="_x0000_i1051" o:spt="75" type="#_x0000_t75" style="height:16pt;width:256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8">
            <o:LockedField>false</o:LockedField>
          </o:OLEObject>
        </w:object>
      </w:r>
      <w:r>
        <w:rPr>
          <w:rFonts w:hint="eastAsia" w:cs="宋体"/>
          <w:position w:val="-10"/>
          <w:sz w:val="24"/>
          <w:lang w:val="en-US" w:eastAsia="zh-CN"/>
        </w:rPr>
        <w:tab/>
      </w:r>
      <w:r>
        <w:rPr>
          <w:rFonts w:hint="eastAsia" w:cs="宋体"/>
          <w:position w:val="-10"/>
          <w:sz w:val="24"/>
          <w:lang w:val="en-US" w:eastAsia="zh-CN"/>
        </w:rPr>
        <w:t>(式13)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cs="宋体"/>
          <w:position w:val="-10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比较可得</w:t>
      </w:r>
      <w:r>
        <w:rPr>
          <w:rFonts w:hint="default" w:cs="宋体"/>
          <w:position w:val="-10"/>
          <w:sz w:val="24"/>
          <w:lang w:val="en-US" w:eastAsia="zh-CN"/>
        </w:rPr>
        <w:object>
          <v:shape id="_x0000_i1052" o:spt="75" type="#_x0000_t75" style="height:18pt;width:38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0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cs="宋体"/>
          <w:position w:val="-10"/>
          <w:sz w:val="24"/>
          <w:lang w:val="en-US" w:eastAsia="zh-CN"/>
        </w:rPr>
      </w:pPr>
      <w:r>
        <w:rPr>
          <w:rFonts w:hint="eastAsia" w:cs="宋体"/>
          <w:position w:val="-10"/>
          <w:sz w:val="24"/>
          <w:lang w:val="en-US" w:eastAsia="zh-CN"/>
        </w:rPr>
        <w:t>因此校正满足要求</w:t>
      </w:r>
    </w:p>
    <w:p>
      <w:pPr>
        <w:spacing w:line="360" w:lineRule="auto"/>
        <w:outlineLvl w:val="0"/>
        <w:rPr>
          <w:rFonts w:eastAsia="黑体"/>
          <w:b/>
          <w:sz w:val="24"/>
        </w:rPr>
      </w:pPr>
    </w:p>
    <w:p>
      <w:pPr>
        <w:spacing w:line="360" w:lineRule="auto"/>
        <w:outlineLvl w:val="0"/>
        <w:rPr>
          <w:rFonts w:hint="eastAsia" w:eastAsia="黑体"/>
          <w:b/>
          <w:sz w:val="24"/>
        </w:rPr>
      </w:pPr>
      <w:r>
        <w:rPr>
          <w:rFonts w:eastAsia="黑体"/>
          <w:b/>
          <w:sz w:val="24"/>
        </w:rPr>
        <w:t>3.</w:t>
      </w:r>
      <w:r>
        <w:rPr>
          <w:rFonts w:hint="eastAsia" w:eastAsia="黑体"/>
          <w:b/>
          <w:sz w:val="24"/>
        </w:rPr>
        <w:t>3.2校正后的系统</w:t>
      </w:r>
      <w:r>
        <w:rPr>
          <w:rFonts w:hint="eastAsia" w:eastAsia="黑体"/>
          <w:b/>
          <w:sz w:val="24"/>
          <w:lang w:val="en-US" w:eastAsia="zh-CN"/>
        </w:rPr>
        <w:t>bode</w:t>
      </w:r>
      <w:r>
        <w:rPr>
          <w:rFonts w:hint="eastAsia" w:eastAsia="黑体"/>
          <w:b/>
          <w:sz w:val="24"/>
        </w:rPr>
        <w:t>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jc w:val="left"/>
        <w:rPr>
          <w:rFonts w:hint="default" w:cs="宋体"/>
          <w:position w:val="-10"/>
          <w:sz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6690" cy="2962910"/>
            <wp:effectExtent l="0" t="0" r="6350" b="8890"/>
            <wp:docPr id="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0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可以发现图示与手算的结果近似。验证无误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实现代码如下；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gc=tf([8.333 1],[136 1]);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g=tf([1000],[1 15 50 0]);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f=g*gc;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margin(f);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eastAsia="黑体"/>
          <w:b/>
          <w:sz w:val="24"/>
        </w:rPr>
      </w:pPr>
      <w:r>
        <w:rPr>
          <w:rFonts w:eastAsia="黑体"/>
          <w:b/>
          <w:sz w:val="24"/>
        </w:rPr>
        <w:t>校正</w:t>
      </w:r>
      <w:r>
        <w:rPr>
          <w:rFonts w:hint="eastAsia" w:eastAsia="黑体"/>
          <w:b/>
          <w:sz w:val="24"/>
          <w:lang w:val="en-US" w:eastAsia="zh-CN"/>
        </w:rPr>
        <w:t>前</w:t>
      </w:r>
      <w:r>
        <w:rPr>
          <w:rFonts w:eastAsia="黑体"/>
          <w:b/>
          <w:sz w:val="24"/>
        </w:rPr>
        <w:t>系统的单位阶跃响应</w:t>
      </w:r>
      <w:r>
        <w:rPr>
          <w:rFonts w:hint="eastAsia" w:eastAsia="黑体"/>
          <w:b/>
          <w:sz w:val="24"/>
        </w:rPr>
        <w:t>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eastAsia="黑体"/>
          <w:b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eastAsia="黑体"/>
          <w:b/>
          <w:sz w:val="24"/>
        </w:rPr>
      </w:pPr>
      <w:r>
        <w:drawing>
          <wp:inline distT="0" distB="0" distL="114935" distR="114935">
            <wp:extent cx="5266690" cy="2595245"/>
            <wp:effectExtent l="0" t="0" r="6350" b="10795"/>
            <wp:docPr id="11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5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hint="eastAsia" w:eastAsia="黑体"/>
          <w:b w:val="0"/>
          <w:bCs/>
          <w:sz w:val="24"/>
          <w:lang w:val="en-US" w:eastAsia="zh-CN"/>
        </w:rPr>
      </w:pPr>
      <w:r>
        <w:rPr>
          <w:rFonts w:hint="eastAsia" w:eastAsia="黑体"/>
          <w:b w:val="0"/>
          <w:bCs/>
          <w:sz w:val="24"/>
          <w:lang w:val="en-US" w:eastAsia="zh-CN"/>
        </w:rPr>
        <w:t>图3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实现代码: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gc=tf([8.333 1],[136 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g=tf([1000],[1 15 50 0]);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f=g*gc;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margin(f);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step(feedback(f,1,-1));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spacing w:line="580" w:lineRule="exact"/>
        <w:jc w:val="both"/>
        <w:rPr>
          <w:rFonts w:hint="default" w:eastAsia="黑体"/>
          <w:b/>
          <w:sz w:val="24"/>
          <w:lang w:val="en-US" w:eastAsia="zh-CN"/>
        </w:rPr>
      </w:pPr>
      <w:r>
        <w:rPr>
          <w:rFonts w:hint="eastAsia" w:eastAsia="黑体"/>
          <w:b/>
          <w:sz w:val="24"/>
          <w:lang w:val="en-US" w:eastAsia="zh-CN"/>
        </w:rPr>
        <w:t>4.1校正后系统的单位阶跃响应图</w:t>
      </w:r>
    </w:p>
    <w:p>
      <w:pPr>
        <w:widowControl w:val="0"/>
        <w:numPr>
          <w:ilvl w:val="0"/>
          <w:numId w:val="0"/>
        </w:numPr>
        <w:snapToGrid w:val="0"/>
        <w:spacing w:line="580" w:lineRule="exact"/>
        <w:jc w:val="center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346075</wp:posOffset>
            </wp:positionV>
            <wp:extent cx="5268595" cy="2845435"/>
            <wp:effectExtent l="0" t="0" r="4445" b="4445"/>
            <wp:wrapSquare wrapText="bothSides"/>
            <wp:docPr id="1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6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黑体"/>
          <w:b w:val="0"/>
          <w:bCs/>
          <w:sz w:val="24"/>
          <w:lang w:val="en-US" w:eastAsia="zh-CN"/>
        </w:rPr>
        <w:t>图4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实现代码: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num=1000;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den=[1 15 50 0];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g=tf(num,den);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margin(g);step(feedback(g,1,-1));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bidi w:val="0"/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simulink环境下仿真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仿真搭建如图5,结果如图6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639695"/>
            <wp:effectExtent l="0" t="0" r="6350" b="12065"/>
            <wp:docPr id="14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8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图5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1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7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图6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836B64"/>
    <w:multiLevelType w:val="singleLevel"/>
    <w:tmpl w:val="9B836B6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3B724FE"/>
    <w:multiLevelType w:val="singleLevel"/>
    <w:tmpl w:val="D3B724FE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06AD6BEB"/>
    <w:multiLevelType w:val="singleLevel"/>
    <w:tmpl w:val="06AD6BEB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1F5D5003"/>
    <w:multiLevelType w:val="singleLevel"/>
    <w:tmpl w:val="1F5D5003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1A5B46A"/>
    <w:multiLevelType w:val="singleLevel"/>
    <w:tmpl w:val="31A5B46A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OGQ2MDRlYjlhMTE2MzUxZjI0NzQxOGQ1NDliMzAifQ=="/>
  </w:docVars>
  <w:rsids>
    <w:rsidRoot w:val="68476FBB"/>
    <w:rsid w:val="00D50D6E"/>
    <w:rsid w:val="040C22A8"/>
    <w:rsid w:val="0F135152"/>
    <w:rsid w:val="309404CC"/>
    <w:rsid w:val="38C30D88"/>
    <w:rsid w:val="50D706D8"/>
    <w:rsid w:val="53C75F39"/>
    <w:rsid w:val="55C27D1A"/>
    <w:rsid w:val="6767328B"/>
    <w:rsid w:val="68476FBB"/>
    <w:rsid w:val="6EA56D16"/>
    <w:rsid w:val="6FFA20CD"/>
    <w:rsid w:val="73C7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公式居中"/>
    <w:basedOn w:val="1"/>
    <w:qFormat/>
    <w:uiPriority w:val="0"/>
    <w:pPr>
      <w:tabs>
        <w:tab w:val="center" w:pos="4150"/>
        <w:tab w:val="right" w:pos="8300"/>
      </w:tabs>
      <w:spacing w:line="360" w:lineRule="auto"/>
      <w:jc w:val="center"/>
      <w:outlineLvl w:val="0"/>
    </w:pPr>
    <w:rPr>
      <w:rFonts w:ascii="宋体" w:hAnsi="宋体" w:eastAsia="宋体" w:cs="宋体"/>
      <w:bCs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9" Type="http://schemas.openxmlformats.org/officeDocument/2006/relationships/fontTable" Target="fontTable.xml"/><Relationship Id="rId68" Type="http://schemas.openxmlformats.org/officeDocument/2006/relationships/numbering" Target="numbering.xml"/><Relationship Id="rId67" Type="http://schemas.openxmlformats.org/officeDocument/2006/relationships/customXml" Target="../customXml/item1.xml"/><Relationship Id="rId66" Type="http://schemas.openxmlformats.org/officeDocument/2006/relationships/image" Target="media/image35.png"/><Relationship Id="rId65" Type="http://schemas.openxmlformats.org/officeDocument/2006/relationships/image" Target="media/image34.png"/><Relationship Id="rId64" Type="http://schemas.openxmlformats.org/officeDocument/2006/relationships/image" Target="media/image33.png"/><Relationship Id="rId63" Type="http://schemas.openxmlformats.org/officeDocument/2006/relationships/image" Target="media/image32.png"/><Relationship Id="rId62" Type="http://schemas.openxmlformats.org/officeDocument/2006/relationships/image" Target="media/image31.png"/><Relationship Id="rId61" Type="http://schemas.openxmlformats.org/officeDocument/2006/relationships/image" Target="media/image30.wmf"/><Relationship Id="rId60" Type="http://schemas.openxmlformats.org/officeDocument/2006/relationships/oleObject" Target="embeddings/oleObject28.bin"/><Relationship Id="rId6" Type="http://schemas.openxmlformats.org/officeDocument/2006/relationships/image" Target="media/image2.wmf"/><Relationship Id="rId59" Type="http://schemas.openxmlformats.org/officeDocument/2006/relationships/image" Target="media/image29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8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oleObject" Target="embeddings/oleObject1.bin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image" Target="media/image1.jpeg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png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713</Words>
  <Characters>1036</Characters>
  <Lines>0</Lines>
  <Paragraphs>0</Paragraphs>
  <TotalTime>28</TotalTime>
  <ScaleCrop>false</ScaleCrop>
  <LinksUpToDate>false</LinksUpToDate>
  <CharactersWithSpaces>1084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2024-06-03T11:31:00Z</dcterms:created>
  <dc:creator>夜袭:D武器</dc:creator>
  <cp:lastModifiedBy>夜袭:D武器</cp:lastModifiedBy>
  <dcterms:modified xsi:type="dcterms:W3CDTF">2024-06-06T17:41:30Z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168BDB86685247FD9B00CE0E97FBBB14_11</vt:lpwstr>
  </property>
</Properties>
</file>