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仲恺农业工程学院实验报告纸</w:t>
      </w:r>
    </w:p>
    <w:p>
      <w:pPr>
        <w:jc w:val="center"/>
        <w:rPr>
          <w:rFonts w:hint="eastAsia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自动化学院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（院、系）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自动化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专业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214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班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组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可编程控制器技术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课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学号  </w:t>
      </w:r>
      <w:r>
        <w:rPr>
          <w:rFonts w:hint="eastAsia"/>
          <w:sz w:val="24"/>
          <w:lang w:val="en-US" w:eastAsia="zh-CN"/>
        </w:rPr>
        <w:t>202121724408</w:t>
      </w:r>
      <w:r>
        <w:rPr>
          <w:rFonts w:hint="eastAsia"/>
          <w:sz w:val="24"/>
        </w:rPr>
        <w:t xml:space="preserve">  姓名   </w:t>
      </w:r>
      <w:r>
        <w:rPr>
          <w:rFonts w:hint="eastAsia"/>
          <w:sz w:val="24"/>
          <w:lang w:val="en-US" w:eastAsia="zh-CN"/>
        </w:rPr>
        <w:t>呙凯锋</w:t>
      </w:r>
      <w:r>
        <w:rPr>
          <w:rFonts w:hint="eastAsia"/>
          <w:sz w:val="24"/>
        </w:rPr>
        <w:t xml:space="preserve">   实验日期   </w:t>
      </w:r>
      <w:r>
        <w:rPr>
          <w:rFonts w:hint="eastAsia"/>
          <w:sz w:val="24"/>
          <w:lang w:val="en-US" w:eastAsia="zh-CN"/>
        </w:rPr>
        <w:t>2024.5.23</w:t>
      </w:r>
      <w:r>
        <w:rPr>
          <w:rFonts w:hint="eastAsia"/>
          <w:sz w:val="24"/>
        </w:rPr>
        <w:t xml:space="preserve">   教师评定         </w:t>
      </w:r>
    </w:p>
    <w:tbl>
      <w:tblPr>
        <w:tblStyle w:val="5"/>
        <w:tblW w:w="0" w:type="auto"/>
        <w:tblInd w:w="108" w:type="dxa"/>
        <w:tblBorders>
          <w:top w:val="thickThinSmallGap" w:color="auto" w:sz="2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0"/>
      </w:tblGrid>
      <w:tr>
        <w:tblPrEx>
          <w:tblBorders>
            <w:top w:val="thickThinSmallGap" w:color="auto" w:sz="2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90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4" w:line="360" w:lineRule="auto"/>
              <w:jc w:val="center"/>
              <w:textAlignment w:val="auto"/>
              <w:rPr>
                <w:rFonts w:hint="eastAsia" w:ascii="黑体" w:hAnsi="黑体" w:eastAsia="黑体" w:cs="黑体"/>
                <w:spacing w:val="-1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pacing w:val="-1"/>
                <w:sz w:val="32"/>
                <w:szCs w:val="32"/>
              </w:rPr>
              <w:t>实验</w:t>
            </w:r>
            <w:r>
              <w:rPr>
                <w:rFonts w:hint="eastAsia" w:ascii="黑体" w:hAnsi="黑体" w:eastAsia="黑体" w:cs="黑体"/>
                <w:spacing w:val="-1"/>
                <w:sz w:val="32"/>
                <w:szCs w:val="32"/>
                <w:lang w:val="en-US" w:eastAsia="zh-CN"/>
              </w:rPr>
              <w:t>三</w:t>
            </w:r>
            <w:r>
              <w:rPr>
                <w:rFonts w:hint="eastAsia" w:ascii="黑体" w:hAnsi="黑体" w:eastAsia="黑体" w:cs="黑体"/>
                <w:spacing w:val="-1"/>
                <w:sz w:val="32"/>
                <w:szCs w:val="32"/>
              </w:rPr>
              <w:t xml:space="preserve"> 西门子PLC基本指令的编程练习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u w:val="single"/>
              </w:rPr>
            </w:pPr>
            <w:bookmarkStart w:id="0" w:name="_Toc23806"/>
            <w:bookmarkStart w:id="1" w:name="_Toc31828"/>
            <w:bookmarkStart w:id="2" w:name="_Toc8575"/>
            <w:r>
              <w:rPr>
                <w:rFonts w:hint="eastAsia" w:ascii="黑体" w:hAnsi="黑体" w:eastAsia="黑体"/>
                <w:sz w:val="32"/>
                <w:szCs w:val="32"/>
              </w:rPr>
              <w:t>水塔水位控制</w:t>
            </w:r>
            <w:bookmarkEnd w:id="0"/>
            <w:bookmarkEnd w:id="1"/>
            <w:bookmarkEnd w:id="2"/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u w:val="none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u w:val="none"/>
          <w:lang w:val="en-US" w:eastAsia="zh-CN"/>
        </w:rPr>
        <w:t>一、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u w:val="none"/>
        </w:rPr>
        <w:t>实验内容、主要设计思路或原理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知识目标：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1、掌握博图软件应用。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2、掌握水塔水位实验模块的控制编写。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技能目标：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仿宋_GB2312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1、熟练使用各基本指令，掌握编程技巧，利用移位指令和上升沿程序控制，掌握PLC的编程方法和程序调试方法，使学生了解用PLC解决一个实际问题的全过程。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任务描述: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当水位到达S2时，打开抽水机M，到达S1时停止抽水机M.当水位到达S4时，阀门Y开启，水位到达S3时，阀门Y关闭。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相关知识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（1）定时器实验：根据I/O分配表连接，当按下复位按钮S0时，指示灯L0亮起，延迟2秒后指示灯L1亮起，再过3秒时两盏指示灯同时熄灭。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参考程序：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1）动作“I0.0”后“Q0.0”导通，时间继电器“DB8”动作2S后“M0.0”动作。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3734435" cy="1523365"/>
            <wp:effectExtent l="0" t="0" r="889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4078" t="16848" r="8989" b="3418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2）M0.0接通后导通“Q0.1”“DB9”时间继电器动作3S后，“M0.1”动作。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22445" cy="1800225"/>
            <wp:effectExtent l="0" t="0" r="190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4394" t="17378" r="5281" b="7636"/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1、实验所需材料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准备下表中的元器件及挂箱。</w:t>
      </w:r>
    </w:p>
    <w:tbl>
      <w:tblPr>
        <w:tblStyle w:val="6"/>
        <w:tblW w:w="73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340"/>
        <w:gridCol w:w="2149"/>
        <w:gridCol w:w="915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2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4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型号与规格</w:t>
            </w:r>
          </w:p>
        </w:tc>
        <w:tc>
          <w:tcPr>
            <w:tcW w:w="915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1076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2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  <w:bCs/>
              </w:rPr>
            </w:pPr>
            <w:r>
              <w:rPr>
                <w:rFonts w:hint="eastAsia" w:ascii="华文仿宋" w:hAnsi="华文仿宋" w:eastAsia="华文仿宋" w:cs="华文仿宋"/>
                <w:bCs/>
              </w:rPr>
              <w:t>1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实训装置</w:t>
            </w:r>
          </w:p>
        </w:tc>
        <w:tc>
          <w:tcPr>
            <w:tcW w:w="214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HKPLC-2型</w:t>
            </w:r>
          </w:p>
        </w:tc>
        <w:tc>
          <w:tcPr>
            <w:tcW w:w="915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1</w:t>
            </w:r>
          </w:p>
        </w:tc>
        <w:tc>
          <w:tcPr>
            <w:tcW w:w="1076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2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  <w:bCs/>
              </w:rPr>
            </w:pPr>
            <w:r>
              <w:rPr>
                <w:rFonts w:hint="eastAsia" w:ascii="华文仿宋" w:hAnsi="华文仿宋" w:eastAsia="华文仿宋" w:cs="华文仿宋"/>
                <w:bCs/>
              </w:rPr>
              <w:t>2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实训挂箱</w:t>
            </w:r>
          </w:p>
        </w:tc>
        <w:tc>
          <w:tcPr>
            <w:tcW w:w="214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水塔水位模拟挂箱</w:t>
            </w:r>
          </w:p>
        </w:tc>
        <w:tc>
          <w:tcPr>
            <w:tcW w:w="915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1</w:t>
            </w:r>
          </w:p>
        </w:tc>
        <w:tc>
          <w:tcPr>
            <w:tcW w:w="1076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2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  <w:bCs/>
              </w:rPr>
            </w:pPr>
            <w:r>
              <w:rPr>
                <w:rFonts w:hint="eastAsia" w:ascii="华文仿宋" w:hAnsi="华文仿宋" w:eastAsia="华文仿宋" w:cs="华文仿宋"/>
                <w:bCs/>
              </w:rPr>
              <w:t>3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导线</w:t>
            </w:r>
          </w:p>
        </w:tc>
        <w:tc>
          <w:tcPr>
            <w:tcW w:w="214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3号</w:t>
            </w:r>
          </w:p>
        </w:tc>
        <w:tc>
          <w:tcPr>
            <w:tcW w:w="915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若干</w:t>
            </w:r>
          </w:p>
        </w:tc>
        <w:tc>
          <w:tcPr>
            <w:tcW w:w="1076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2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  <w:bCs/>
              </w:rPr>
            </w:pPr>
            <w:r>
              <w:rPr>
                <w:rFonts w:hint="eastAsia" w:ascii="华文仿宋" w:hAnsi="华文仿宋" w:eastAsia="华文仿宋" w:cs="华文仿宋"/>
                <w:bCs/>
              </w:rPr>
              <w:t>4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PROFINET（以太网）连接线</w:t>
            </w:r>
          </w:p>
        </w:tc>
        <w:tc>
          <w:tcPr>
            <w:tcW w:w="214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四对八芯双绞</w:t>
            </w:r>
          </w:p>
        </w:tc>
        <w:tc>
          <w:tcPr>
            <w:tcW w:w="915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1</w:t>
            </w:r>
          </w:p>
        </w:tc>
        <w:tc>
          <w:tcPr>
            <w:tcW w:w="1076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2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  <w:bCs/>
              </w:rPr>
            </w:pPr>
            <w:r>
              <w:rPr>
                <w:rFonts w:hint="eastAsia" w:ascii="华文仿宋" w:hAnsi="华文仿宋" w:eastAsia="华文仿宋" w:cs="华文仿宋"/>
                <w:bCs/>
              </w:rPr>
              <w:t>5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实训指导书</w:t>
            </w:r>
          </w:p>
        </w:tc>
        <w:tc>
          <w:tcPr>
            <w:tcW w:w="214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THPFSM-1/2</w:t>
            </w:r>
          </w:p>
        </w:tc>
        <w:tc>
          <w:tcPr>
            <w:tcW w:w="915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1</w:t>
            </w:r>
          </w:p>
        </w:tc>
        <w:tc>
          <w:tcPr>
            <w:tcW w:w="1076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2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  <w:bCs/>
              </w:rPr>
            </w:pPr>
            <w:r>
              <w:rPr>
                <w:rFonts w:hint="eastAsia" w:ascii="华文仿宋" w:hAnsi="华文仿宋" w:eastAsia="华文仿宋" w:cs="华文仿宋"/>
                <w:bCs/>
              </w:rPr>
              <w:t>6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计算机（带编程软件）</w:t>
            </w:r>
          </w:p>
        </w:tc>
        <w:tc>
          <w:tcPr>
            <w:tcW w:w="2149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  <w:b/>
              </w:rPr>
            </w:pPr>
          </w:p>
        </w:tc>
        <w:tc>
          <w:tcPr>
            <w:tcW w:w="915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1</w:t>
            </w:r>
          </w:p>
        </w:tc>
        <w:tc>
          <w:tcPr>
            <w:tcW w:w="1076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  <w:b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2、实验接线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根据实验所涉及到的点数进行接线，接线原理图如下。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64100" cy="2709545"/>
            <wp:effectExtent l="0" t="0" r="3175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3、I/O分配表</w:t>
      </w:r>
    </w:p>
    <w:tbl>
      <w:tblPr>
        <w:tblStyle w:val="6"/>
        <w:tblW w:w="72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2147"/>
        <w:gridCol w:w="1425"/>
        <w:gridCol w:w="1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21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  <w:b/>
                <w:bCs/>
                <w:lang w:val="en-US"/>
              </w:rPr>
              <w:t>3、I/O分配表</w:t>
            </w: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47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  <w:b/>
              </w:rPr>
              <w:t>PLC地址（PLC端子）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</w:rPr>
            </w:pPr>
            <w:r>
              <w:rPr>
                <w:rFonts w:hint="eastAsia"/>
                <w:b/>
              </w:rPr>
              <w:t>电气符号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  <w:b/>
              </w:rPr>
              <w:t>（面板端子）</w:t>
            </w:r>
          </w:p>
        </w:tc>
        <w:tc>
          <w:tcPr>
            <w:tcW w:w="1607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  <w:b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21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</w:rPr>
              <w:t>1</w:t>
            </w:r>
          </w:p>
        </w:tc>
        <w:tc>
          <w:tcPr>
            <w:tcW w:w="2147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</w:rPr>
              <w:t>I0.0</w:t>
            </w:r>
          </w:p>
        </w:tc>
        <w:tc>
          <w:tcPr>
            <w:tcW w:w="1425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</w:rPr>
              <w:t>S1</w:t>
            </w:r>
          </w:p>
        </w:tc>
        <w:tc>
          <w:tcPr>
            <w:tcW w:w="1607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21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</w:rPr>
              <w:t>2</w:t>
            </w:r>
          </w:p>
        </w:tc>
        <w:tc>
          <w:tcPr>
            <w:tcW w:w="2147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</w:rPr>
              <w:t>I0.1</w:t>
            </w:r>
          </w:p>
        </w:tc>
        <w:tc>
          <w:tcPr>
            <w:tcW w:w="1425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</w:rPr>
              <w:t>S2</w:t>
            </w:r>
          </w:p>
        </w:tc>
        <w:tc>
          <w:tcPr>
            <w:tcW w:w="1607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2021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</w:rPr>
              <w:t>3</w:t>
            </w:r>
          </w:p>
        </w:tc>
        <w:tc>
          <w:tcPr>
            <w:tcW w:w="2147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</w:rPr>
              <w:t>I0.2</w:t>
            </w:r>
          </w:p>
        </w:tc>
        <w:tc>
          <w:tcPr>
            <w:tcW w:w="1425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</w:rPr>
              <w:t>S3</w:t>
            </w:r>
          </w:p>
        </w:tc>
        <w:tc>
          <w:tcPr>
            <w:tcW w:w="1607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21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</w:rPr>
              <w:t>4</w:t>
            </w:r>
          </w:p>
        </w:tc>
        <w:tc>
          <w:tcPr>
            <w:tcW w:w="2147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</w:rPr>
              <w:t>I0.3</w:t>
            </w:r>
          </w:p>
        </w:tc>
        <w:tc>
          <w:tcPr>
            <w:tcW w:w="1425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</w:rPr>
              <w:t>S4</w:t>
            </w:r>
          </w:p>
        </w:tc>
        <w:tc>
          <w:tcPr>
            <w:tcW w:w="1607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21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</w:rPr>
              <w:t>5</w:t>
            </w:r>
          </w:p>
        </w:tc>
        <w:tc>
          <w:tcPr>
            <w:tcW w:w="2147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t>I</w:t>
            </w:r>
            <w:r>
              <w:rPr>
                <w:rFonts w:hint="eastAsia"/>
              </w:rPr>
              <w:t>0.4</w:t>
            </w:r>
          </w:p>
        </w:tc>
        <w:tc>
          <w:tcPr>
            <w:tcW w:w="1425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</w:rPr>
              <w:t>SD</w:t>
            </w:r>
          </w:p>
        </w:tc>
        <w:tc>
          <w:tcPr>
            <w:tcW w:w="1607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</w:rPr>
              <w:t>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21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</w:rPr>
              <w:t>6</w:t>
            </w:r>
          </w:p>
        </w:tc>
        <w:tc>
          <w:tcPr>
            <w:tcW w:w="2147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</w:rPr>
              <w:t>Q0.0</w:t>
            </w:r>
          </w:p>
        </w:tc>
        <w:tc>
          <w:tcPr>
            <w:tcW w:w="1425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</w:rPr>
              <w:t>M</w:t>
            </w:r>
          </w:p>
        </w:tc>
        <w:tc>
          <w:tcPr>
            <w:tcW w:w="1607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21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</w:rPr>
              <w:t>7</w:t>
            </w:r>
          </w:p>
        </w:tc>
        <w:tc>
          <w:tcPr>
            <w:tcW w:w="2147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</w:rPr>
              <w:t>Q0.1</w:t>
            </w:r>
          </w:p>
        </w:tc>
        <w:tc>
          <w:tcPr>
            <w:tcW w:w="1425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</w:rPr>
              <w:t>Y</w:t>
            </w:r>
          </w:p>
        </w:tc>
        <w:tc>
          <w:tcPr>
            <w:tcW w:w="1607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593" w:type="dxa"/>
            <w:gridSpan w:val="3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</w:rPr>
              <w:t>面板上COM接24V电源负端</w:t>
            </w:r>
          </w:p>
        </w:tc>
        <w:tc>
          <w:tcPr>
            <w:tcW w:w="1607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593" w:type="dxa"/>
            <w:gridSpan w:val="3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</w:rPr>
              <w:t>面板上V+接24V电源正端</w:t>
            </w:r>
          </w:p>
        </w:tc>
        <w:tc>
          <w:tcPr>
            <w:tcW w:w="1607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4、程序设计说明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当水位到达S2时，打开抽水机M，到达S1时停止抽水机M.当水位到达S4时，阀门Y开启，水位到达S3时，阀门Y关闭。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5、参考程序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第一步：安装完毕后会出现如下四个图标，他们分别是《TIA Portal V15》博图应用软件；《TIA Administrator》博图管理员；《WinCC Runtime Start》运行组态；《S7-PLCSIM V15》西门子仿真软件；《Automation License Manager》许可证软件授权；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第二步：创建工程项目，双击打开《TIA Portal V15》图标，进入项目工程画面。点击“创建新项目”，可以修改项目名称、路径、注释。完成修改后点击“创建”进入“新手上路”点击“打开项目视图”进入操作设置界面。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步：创建PLC主机，在进入到项目视图菜单中，在“项目树”下面的“项目2”中双击“添加新设备”选择符合硬件要求的PLC，首先选择西门子PLC系列，其次对应PLC型号，最后核对西门子官方的PLC序列号（PLC版本号默认），点击确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四步：创建完PLC之后显示如下画面，“项目导航表”进行项目保存，工程下载，数据显示，帮助等功能；“设备菜单栏”主机的硬件设置画面，软件编写画面，工艺配置画面等；“设备组态”将添加的硬件设备显示在画面中，双击相对应的模块可以进入模块的属性界面；“设备属性”可以显示当前模块的硬件信息如设备功能、IP地址、I/O地址、时钟模块等；“扩展模块添加目录”添加除主机外的扩展模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第五步：当水位到达S2时，打开抽水机M，到达S1时停止抽水机M.当水位到达S4时，阀门Y开启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第六步：程序编写完成后进行下载，进入下载界面。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第七步：进入下载界面，在“PC/PG接口”选择与网线接口对应的网卡驱动后，点击“搜索”进行查找已连接的PLC。点击选中后进行下载。之后提示一直点击确认，等待下载完成。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sz w:val="28"/>
          <w:szCs w:val="28"/>
          <w:u w:val="none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u w:val="none"/>
          <w:lang w:val="en-US" w:eastAsia="zh-CN"/>
        </w:rPr>
        <w:t>二、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u w:val="none"/>
        </w:rPr>
        <w:t>输入/输出接线端汇总表、PLC接线图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I/O分配表</w:t>
      </w:r>
    </w:p>
    <w:tbl>
      <w:tblPr>
        <w:tblStyle w:val="6"/>
        <w:tblW w:w="8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1"/>
        <w:gridCol w:w="2488"/>
        <w:gridCol w:w="1801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631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/>
              </w:rPr>
              <w:t>3、I/O分配表</w:t>
            </w: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4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PLC地址（PLC端子）</w:t>
            </w:r>
          </w:p>
        </w:tc>
        <w:tc>
          <w:tcPr>
            <w:tcW w:w="1801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电气符号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（面板端子）</w:t>
            </w:r>
          </w:p>
        </w:tc>
        <w:tc>
          <w:tcPr>
            <w:tcW w:w="1430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631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1</w:t>
            </w:r>
          </w:p>
        </w:tc>
        <w:tc>
          <w:tcPr>
            <w:tcW w:w="2488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I0.0</w:t>
            </w:r>
          </w:p>
        </w:tc>
        <w:tc>
          <w:tcPr>
            <w:tcW w:w="1801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S1</w:t>
            </w:r>
          </w:p>
        </w:tc>
        <w:tc>
          <w:tcPr>
            <w:tcW w:w="1430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631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2</w:t>
            </w:r>
          </w:p>
        </w:tc>
        <w:tc>
          <w:tcPr>
            <w:tcW w:w="2488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I0.1</w:t>
            </w:r>
          </w:p>
        </w:tc>
        <w:tc>
          <w:tcPr>
            <w:tcW w:w="1801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S2</w:t>
            </w:r>
          </w:p>
        </w:tc>
        <w:tc>
          <w:tcPr>
            <w:tcW w:w="1430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2631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3</w:t>
            </w:r>
          </w:p>
        </w:tc>
        <w:tc>
          <w:tcPr>
            <w:tcW w:w="2488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I0.2</w:t>
            </w:r>
          </w:p>
        </w:tc>
        <w:tc>
          <w:tcPr>
            <w:tcW w:w="1801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S3</w:t>
            </w:r>
          </w:p>
        </w:tc>
        <w:tc>
          <w:tcPr>
            <w:tcW w:w="1430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631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4</w:t>
            </w:r>
          </w:p>
        </w:tc>
        <w:tc>
          <w:tcPr>
            <w:tcW w:w="2488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I0.3</w:t>
            </w:r>
          </w:p>
        </w:tc>
        <w:tc>
          <w:tcPr>
            <w:tcW w:w="1801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S4</w:t>
            </w:r>
          </w:p>
        </w:tc>
        <w:tc>
          <w:tcPr>
            <w:tcW w:w="1430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631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5</w:t>
            </w:r>
          </w:p>
        </w:tc>
        <w:tc>
          <w:tcPr>
            <w:tcW w:w="2488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I0.4</w:t>
            </w:r>
          </w:p>
        </w:tc>
        <w:tc>
          <w:tcPr>
            <w:tcW w:w="1801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SD</w:t>
            </w:r>
          </w:p>
        </w:tc>
        <w:tc>
          <w:tcPr>
            <w:tcW w:w="1430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631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6</w:t>
            </w:r>
          </w:p>
        </w:tc>
        <w:tc>
          <w:tcPr>
            <w:tcW w:w="2488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Q0.0</w:t>
            </w:r>
          </w:p>
        </w:tc>
        <w:tc>
          <w:tcPr>
            <w:tcW w:w="1801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M</w:t>
            </w:r>
          </w:p>
        </w:tc>
        <w:tc>
          <w:tcPr>
            <w:tcW w:w="1430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631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7</w:t>
            </w:r>
          </w:p>
        </w:tc>
        <w:tc>
          <w:tcPr>
            <w:tcW w:w="2488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Q0.1</w:t>
            </w:r>
          </w:p>
        </w:tc>
        <w:tc>
          <w:tcPr>
            <w:tcW w:w="1801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Y</w:t>
            </w:r>
          </w:p>
        </w:tc>
        <w:tc>
          <w:tcPr>
            <w:tcW w:w="1430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6920" w:type="dxa"/>
            <w:gridSpan w:val="3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面板上COM接24V电源负端</w:t>
            </w:r>
          </w:p>
        </w:tc>
        <w:tc>
          <w:tcPr>
            <w:tcW w:w="1430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6920" w:type="dxa"/>
            <w:gridSpan w:val="3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面板上V+接24V电源正端</w:t>
            </w:r>
          </w:p>
        </w:tc>
        <w:tc>
          <w:tcPr>
            <w:tcW w:w="1430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仿宋" w:hAnsi="华文仿宋" w:eastAsia="华文仿宋" w:cs="华文仿宋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实验接线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根据实验所涉及到的点数进行接线，接线原理图如下。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841115" cy="2139315"/>
            <wp:effectExtent l="0" t="0" r="6985" b="381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683885" cy="4262755"/>
            <wp:effectExtent l="0" t="0" r="635" b="4445"/>
            <wp:docPr id="13" name="图片 13" descr="739b9c9a5cf0f3f677eed7556bb9f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39b9c9a5cf0f3f677eed7556bb9fd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u w:val="none"/>
          <w:lang w:val="en-US" w:eastAsia="zh-CN"/>
        </w:rPr>
        <w:t>接线图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u w:val="none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u w:val="none"/>
        </w:rPr>
        <w:t>PLC实验程序与说明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PLC实验程序: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828290"/>
            <wp:effectExtent l="0" t="0" r="635" b="635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635" b="635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266690" cy="2828290"/>
            <wp:effectExtent l="0" t="0" r="635" b="63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bookmarkStart w:id="3" w:name="_GoBack"/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u w:val="none"/>
          <w:lang w:val="en-US" w:eastAsia="zh-CN"/>
        </w:rPr>
        <w:t>四、实验心得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right="0" w:righ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知识理解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：通过这次实验，我对[相关知识点]有了更加深入的理解。我不仅掌握了理论知识，还学会了如何将理论知识应用于实际操作中。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right="0" w:righ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技能提升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：在实验过程中，我锻炼了自己的动手能力和解决问题的能力。我学会了如何操作实验器材、如何控制实验条件以及如何分析和处理实验结果。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right="0" w:righ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团队协作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：在实验中，我与同学们进行了紧密的合作。我们共同讨论问题、分享经验并互相帮助。这种团队协作的精神让我深刻体会到了集体的力量。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right="0" w:righ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严谨态度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：实验需要严谨的态度和精确的操作。在实验中，我始终保持着严谨的态度，认真对待每一个步骤和细节。这种严谨的态度让我在实验中取得了更好的成绩。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1440" w:right="1440" w:bottom="144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  <w:rFonts w:hint="eastAsia"/>
      </w:rPr>
    </w:pPr>
    <w:r>
      <w:rPr>
        <w:rStyle w:val="9"/>
        <w:rFonts w:hint="eastAsia"/>
        <w:kern w:val="0"/>
        <w:szCs w:val="21"/>
      </w:rPr>
      <w:t xml:space="preserve">第 </w:t>
    </w:r>
    <w:r>
      <w:rPr>
        <w:rStyle w:val="9"/>
        <w:kern w:val="0"/>
        <w:szCs w:val="21"/>
      </w:rPr>
      <w:fldChar w:fldCharType="begin"/>
    </w:r>
    <w:r>
      <w:rPr>
        <w:rStyle w:val="9"/>
        <w:kern w:val="0"/>
        <w:szCs w:val="21"/>
      </w:rPr>
      <w:instrText xml:space="preserve"> PAGE </w:instrText>
    </w:r>
    <w:r>
      <w:rPr>
        <w:rStyle w:val="9"/>
        <w:kern w:val="0"/>
        <w:szCs w:val="21"/>
      </w:rPr>
      <w:fldChar w:fldCharType="separate"/>
    </w:r>
    <w:r>
      <w:rPr>
        <w:rStyle w:val="9"/>
        <w:kern w:val="0"/>
        <w:szCs w:val="21"/>
      </w:rPr>
      <w:t>1</w:t>
    </w:r>
    <w:r>
      <w:rPr>
        <w:rStyle w:val="9"/>
        <w:kern w:val="0"/>
        <w:szCs w:val="21"/>
      </w:rPr>
      <w:fldChar w:fldCharType="end"/>
    </w:r>
    <w:r>
      <w:rPr>
        <w:rStyle w:val="9"/>
        <w:rFonts w:hint="eastAsia"/>
        <w:kern w:val="0"/>
        <w:szCs w:val="21"/>
      </w:rPr>
      <w:t xml:space="preserve"> 页 共 </w:t>
    </w:r>
    <w:r>
      <w:rPr>
        <w:rStyle w:val="9"/>
        <w:kern w:val="0"/>
        <w:szCs w:val="21"/>
      </w:rPr>
      <w:fldChar w:fldCharType="begin"/>
    </w:r>
    <w:r>
      <w:rPr>
        <w:rStyle w:val="9"/>
        <w:kern w:val="0"/>
        <w:szCs w:val="21"/>
      </w:rPr>
      <w:instrText xml:space="preserve"> NUMPAGES </w:instrText>
    </w:r>
    <w:r>
      <w:rPr>
        <w:rStyle w:val="9"/>
        <w:kern w:val="0"/>
        <w:szCs w:val="21"/>
      </w:rPr>
      <w:fldChar w:fldCharType="separate"/>
    </w:r>
    <w:r>
      <w:rPr>
        <w:rStyle w:val="9"/>
        <w:kern w:val="0"/>
        <w:szCs w:val="21"/>
      </w:rPr>
      <w:t>1</w:t>
    </w:r>
    <w:r>
      <w:rPr>
        <w:rStyle w:val="9"/>
        <w:kern w:val="0"/>
        <w:szCs w:val="21"/>
      </w:rPr>
      <w:fldChar w:fldCharType="end"/>
    </w:r>
    <w:r>
      <w:rPr>
        <w:rStyle w:val="9"/>
        <w:rFonts w:hint="eastAsia"/>
        <w:kern w:val="0"/>
        <w:szCs w:val="21"/>
      </w:rPr>
      <w:t xml:space="preserve"> 页</w:t>
    </w:r>
    <w:r>
      <w:rPr>
        <w:rStyle w:val="9"/>
        <w:rFonts w:hint="eastAsia"/>
      </w:rPr>
      <w:t xml:space="preserve"> </w: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3AE1A1"/>
    <w:multiLevelType w:val="singleLevel"/>
    <w:tmpl w:val="913AE1A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OGQ2MDRlYjlhMTE2MzUxZjI0NzQxOGQ1NDliMzAifQ=="/>
  </w:docVars>
  <w:rsids>
    <w:rsidRoot w:val="00000000"/>
    <w:rsid w:val="167D5C72"/>
    <w:rsid w:val="198D1481"/>
    <w:rsid w:val="31A415D4"/>
    <w:rsid w:val="37D86F92"/>
    <w:rsid w:val="5406364B"/>
    <w:rsid w:val="5B676BA8"/>
    <w:rsid w:val="5BF46040"/>
    <w:rsid w:val="6119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rFonts w:ascii="宋体" w:hAnsi="宋体" w:cs="宋体"/>
      <w:szCs w:val="21"/>
      <w:lang w:val="zh-CN" w:bidi="zh-CN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1758</Words>
  <Characters>2049</Characters>
  <Lines>0</Lines>
  <Paragraphs>0</Paragraphs>
  <TotalTime>3</TotalTime>
  <ScaleCrop>false</ScaleCrop>
  <LinksUpToDate>false</LinksUpToDate>
  <CharactersWithSpaces>2106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2024-05-27T13:26:00Z</dcterms:created>
  <dc:creator>HYH</dc:creator>
  <cp:lastModifiedBy>夜袭:D武器</cp:lastModifiedBy>
  <dcterms:modified xsi:type="dcterms:W3CDTF">2024-06-12T09:31:23Z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1AF1ADAAD8B54D9F83F0C88A5444E2FD_12</vt:lpwstr>
  </property>
</Properties>
</file>