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sz w:val="44"/>
          <w:szCs w:val="44"/>
        </w:rPr>
        <w:t>仲恺农业工程学院实验报告纸</w:t>
      </w:r>
    </w:p>
    <w:p>
      <w:pPr>
        <w:jc w:val="center"/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自动化学院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（院、系）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自动化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班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组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可编程控制器技术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课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学号  </w:t>
      </w:r>
      <w:r>
        <w:rPr>
          <w:rFonts w:hint="eastAsia"/>
          <w:sz w:val="24"/>
          <w:lang w:val="en-US" w:eastAsia="zh-CN"/>
        </w:rPr>
        <w:t>202121724408</w:t>
      </w:r>
      <w:r>
        <w:rPr>
          <w:rFonts w:hint="eastAsia"/>
          <w:sz w:val="24"/>
        </w:rPr>
        <w:t xml:space="preserve">  姓名   </w:t>
      </w:r>
      <w:r>
        <w:rPr>
          <w:rFonts w:hint="eastAsia"/>
          <w:sz w:val="24"/>
          <w:lang w:val="en-US" w:eastAsia="zh-CN"/>
        </w:rPr>
        <w:t>呙凯锋</w:t>
      </w:r>
      <w:r>
        <w:rPr>
          <w:rFonts w:hint="eastAsia"/>
          <w:sz w:val="24"/>
        </w:rPr>
        <w:t xml:space="preserve">   实验日期   </w:t>
      </w:r>
      <w:r>
        <w:rPr>
          <w:rFonts w:hint="eastAsia"/>
          <w:sz w:val="24"/>
          <w:lang w:val="en-US" w:eastAsia="zh-CN"/>
        </w:rPr>
        <w:t>2024.5.16</w:t>
      </w:r>
      <w:r>
        <w:rPr>
          <w:rFonts w:hint="eastAsia"/>
          <w:sz w:val="24"/>
        </w:rPr>
        <w:t xml:space="preserve">  教师评定         </w:t>
      </w:r>
    </w:p>
    <w:tbl>
      <w:tblPr>
        <w:tblStyle w:val="4"/>
        <w:tblW w:w="0" w:type="auto"/>
        <w:tblInd w:w="108" w:type="dxa"/>
        <w:tblBorders>
          <w:top w:val="thickThinSmallGap" w:color="auto" w:sz="2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0"/>
      </w:tblGrid>
      <w:tr>
        <w:tblPrEx>
          <w:tblBorders>
            <w:top w:val="thickThinSmallGap" w:color="auto" w:sz="2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0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line="360" w:lineRule="auto"/>
              <w:jc w:val="center"/>
              <w:textAlignment w:val="auto"/>
              <w:rPr>
                <w:rFonts w:hint="eastAsia" w:ascii="黑体" w:hAnsi="黑体" w:eastAsia="黑体" w:cs="黑体"/>
                <w:spacing w:val="-1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pacing w:val="-1"/>
                <w:sz w:val="32"/>
                <w:szCs w:val="32"/>
              </w:rPr>
              <w:t>实验</w:t>
            </w:r>
            <w:r>
              <w:rPr>
                <w:rFonts w:hint="eastAsia" w:ascii="黑体" w:hAnsi="黑体" w:eastAsia="黑体" w:cs="黑体"/>
                <w:spacing w:val="-1"/>
                <w:sz w:val="32"/>
                <w:szCs w:val="32"/>
                <w:lang w:val="en-US" w:eastAsia="zh-CN"/>
              </w:rPr>
              <w:t>二</w:t>
            </w:r>
            <w:r>
              <w:rPr>
                <w:rFonts w:hint="eastAsia" w:ascii="黑体" w:hAnsi="黑体" w:eastAsia="黑体" w:cs="黑体"/>
                <w:spacing w:val="-1"/>
                <w:sz w:val="32"/>
                <w:szCs w:val="32"/>
              </w:rPr>
              <w:t xml:space="preserve"> 三菱PLC基本指令的编程练习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4" w:line="360" w:lineRule="auto"/>
              <w:jc w:val="center"/>
              <w:textAlignment w:val="auto"/>
              <w:rPr>
                <w:rFonts w:hint="default"/>
                <w:sz w:val="24"/>
                <w:u w:val="single"/>
                <w:lang w:val="en-U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8"/>
                <w:szCs w:val="28"/>
              </w:rPr>
              <w:t>装配流水线控制的模拟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  <w:lang w:val="en-US" w:eastAsia="zh-CN"/>
        </w:rPr>
        <w:t>一、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  <w:t>实验内容、主要设计思路或原理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仿宋_GB2312"/>
          <w:color w:val="000000"/>
          <w:kern w:val="0"/>
          <w:sz w:val="24"/>
          <w:lang w:val="en-US" w:eastAsia="zh-CN"/>
        </w:rPr>
      </w:pPr>
      <w:r>
        <w:rPr>
          <w:rFonts w:hint="default" w:ascii="宋体" w:hAnsi="宋体" w:eastAsia="宋体" w:cs="仿宋_GB2312"/>
          <w:color w:val="000000"/>
          <w:kern w:val="0"/>
          <w:sz w:val="24"/>
          <w:lang w:val="en-US" w:eastAsia="zh-CN"/>
        </w:rPr>
        <w:t>在装配流水线的模拟控制实验区完成本实验，使用移位寄存器指令（SFTR、SFTL）编程。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在本实验中，传送带共有十六个工位。工件从1号位装入，依次经过2号位、3号位……16号工位。在这个过程中，工件分别在A（操作1）、B（操作2）、C（操作3）三个工位完成三种装配操作，经最后一个工位后送入仓库。注：其它工位均用于传送工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4953000" cy="1724025"/>
            <wp:effectExtent l="0" t="0" r="0" b="0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/>
          <w:spacing w:val="-2"/>
          <w:sz w:val="24"/>
        </w:rPr>
        <w:t>图中左框中的A～H表示动作输出（用LED发光二极管模拟），右侧框中的A～G表示各个不同的操作工位。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  <w:lang w:val="en-US" w:eastAsia="zh-CN"/>
        </w:rPr>
        <w:t>二、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  <w:t>输入/输出接线端汇总表、PLC接线图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6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" w:type="dxa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输入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接线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启动</w:t>
            </w:r>
          </w:p>
        </w:tc>
        <w:tc>
          <w:tcPr>
            <w:tcW w:w="94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移位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复位</w:t>
            </w:r>
          </w:p>
        </w:tc>
        <w:tc>
          <w:tcPr>
            <w:tcW w:w="947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X0</w:t>
            </w:r>
          </w:p>
        </w:tc>
        <w:tc>
          <w:tcPr>
            <w:tcW w:w="94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X1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X2</w:t>
            </w:r>
          </w:p>
        </w:tc>
        <w:tc>
          <w:tcPr>
            <w:tcW w:w="947" w:type="dxa"/>
            <w:tcBorders>
              <w:top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" w:type="dxa"/>
            <w:vMerge w:val="restar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接线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A</w:t>
            </w:r>
          </w:p>
        </w:tc>
        <w:tc>
          <w:tcPr>
            <w:tcW w:w="94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B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C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D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F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G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" w:type="dxa"/>
            <w:vMerge w:val="continue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Y0</w:t>
            </w:r>
          </w:p>
        </w:tc>
        <w:tc>
          <w:tcPr>
            <w:tcW w:w="946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Y1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Y2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Y3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Y4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Y5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Y6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spacing w:val="-2"/>
              </w:rPr>
            </w:pPr>
            <w:r>
              <w:rPr>
                <w:rFonts w:hint="eastAsia" w:ascii="宋体"/>
                <w:spacing w:val="-2"/>
              </w:rPr>
              <w:t>Y7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装配流水线控制输入/输出接线端汇总表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012440" cy="2465705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外部接线图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3051810" cy="2289175"/>
            <wp:effectExtent l="0" t="0" r="12065" b="11430"/>
            <wp:docPr id="11" name="图片 11" descr="656f66b7d8fcd41201a0334a82c5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56f66b7d8fcd41201a0334a82c58e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518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PLC接线图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28"/>
          <w:u w:val="none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  <w:lang w:val="en-US" w:eastAsia="zh-CN"/>
        </w:rPr>
        <w:t>三、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none"/>
        </w:rPr>
        <w:t>PLC实验程序与说明（梯形图及指令表）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721985" cy="33845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718175" cy="3446145"/>
            <wp:effectExtent l="0" t="0" r="635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719445" cy="2717800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实验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心得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知识理解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：通过这次实验，我对[相关知识点]有了更加深入的理解。我不仅掌握了理论知识，还学会了如何将理论知识应用于实际操作中。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技能提升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：在实验过程中，我锻炼了自己的动手能力和解决问题的能力。我学会了如何操作实验器材、如何控制实验条件以及如何分析和处理实验结果。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团队协作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：在实验中，我与同学们进行了紧密的合作。我们共同讨论问题、分享经验并互相帮助。这种团队协作的精神让我深刻体会到了集体的力量。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right="0" w:righ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严谨态度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：实验需要严谨的态度和精确的操作。在实验中，我始终保持着严谨的态度，认真对待每一个步骤和细节。这种严谨的态度让我在实验中取得了更好的成绩。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footerReference r:id="rId3" w:type="default"/>
      <w:footerReference r:id="rId4" w:type="even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  <w:rFonts w:hint="eastAsia"/>
      </w:rPr>
    </w:pPr>
    <w:r>
      <w:rPr>
        <w:rStyle w:val="8"/>
        <w:rFonts w:hint="eastAsia"/>
        <w:kern w:val="0"/>
        <w:szCs w:val="21"/>
      </w:rPr>
      <w:t xml:space="preserve">第 </w:t>
    </w:r>
    <w:r>
      <w:rPr>
        <w:rStyle w:val="8"/>
        <w:kern w:val="0"/>
        <w:szCs w:val="21"/>
      </w:rPr>
      <w:fldChar w:fldCharType="begin"/>
    </w:r>
    <w:r>
      <w:rPr>
        <w:rStyle w:val="8"/>
        <w:kern w:val="0"/>
        <w:szCs w:val="21"/>
      </w:rPr>
      <w:instrText xml:space="preserve"> PAGE </w:instrText>
    </w:r>
    <w:r>
      <w:rPr>
        <w:rStyle w:val="8"/>
        <w:kern w:val="0"/>
        <w:szCs w:val="21"/>
      </w:rPr>
      <w:fldChar w:fldCharType="separate"/>
    </w:r>
    <w:r>
      <w:rPr>
        <w:rStyle w:val="8"/>
        <w:kern w:val="0"/>
        <w:szCs w:val="21"/>
      </w:rPr>
      <w:t>1</w:t>
    </w:r>
    <w:r>
      <w:rPr>
        <w:rStyle w:val="8"/>
        <w:kern w:val="0"/>
        <w:szCs w:val="21"/>
      </w:rPr>
      <w:fldChar w:fldCharType="end"/>
    </w:r>
    <w:r>
      <w:rPr>
        <w:rStyle w:val="8"/>
        <w:rFonts w:hint="eastAsia"/>
        <w:kern w:val="0"/>
        <w:szCs w:val="21"/>
      </w:rPr>
      <w:t xml:space="preserve"> 页 共 </w:t>
    </w:r>
    <w:r>
      <w:rPr>
        <w:rStyle w:val="8"/>
        <w:kern w:val="0"/>
        <w:szCs w:val="21"/>
      </w:rPr>
      <w:fldChar w:fldCharType="begin"/>
    </w:r>
    <w:r>
      <w:rPr>
        <w:rStyle w:val="8"/>
        <w:kern w:val="0"/>
        <w:szCs w:val="21"/>
      </w:rPr>
      <w:instrText xml:space="preserve"> NUMPAGES </w:instrText>
    </w:r>
    <w:r>
      <w:rPr>
        <w:rStyle w:val="8"/>
        <w:kern w:val="0"/>
        <w:szCs w:val="21"/>
      </w:rPr>
      <w:fldChar w:fldCharType="separate"/>
    </w:r>
    <w:r>
      <w:rPr>
        <w:rStyle w:val="8"/>
        <w:kern w:val="0"/>
        <w:szCs w:val="21"/>
      </w:rPr>
      <w:t>1</w:t>
    </w:r>
    <w:r>
      <w:rPr>
        <w:rStyle w:val="8"/>
        <w:kern w:val="0"/>
        <w:szCs w:val="21"/>
      </w:rPr>
      <w:fldChar w:fldCharType="end"/>
    </w:r>
    <w:r>
      <w:rPr>
        <w:rStyle w:val="8"/>
        <w:rFonts w:hint="eastAsia"/>
        <w:kern w:val="0"/>
        <w:szCs w:val="21"/>
      </w:rPr>
      <w:t xml:space="preserve"> 页</w:t>
    </w:r>
    <w:r>
      <w:rPr>
        <w:rStyle w:val="8"/>
        <w:rFonts w:hint="eastAsia"/>
      </w:rPr>
      <w:t xml:space="preserve"> 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1A08C4"/>
    <w:multiLevelType w:val="singleLevel"/>
    <w:tmpl w:val="C51A08C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00000000"/>
    <w:rsid w:val="1B8E3E5C"/>
    <w:rsid w:val="21D666E3"/>
    <w:rsid w:val="27D8443F"/>
    <w:rsid w:val="288C2E81"/>
    <w:rsid w:val="34B12734"/>
    <w:rsid w:val="46A46857"/>
    <w:rsid w:val="57E36310"/>
    <w:rsid w:val="58830527"/>
    <w:rsid w:val="6120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1110</Words>
  <Characters>1449</Characters>
  <Lines>0</Lines>
  <Paragraphs>0</Paragraphs>
  <TotalTime>0</TotalTime>
  <ScaleCrop>false</ScaleCrop>
  <LinksUpToDate>false</LinksUpToDate>
  <CharactersWithSpaces>1511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2024-05-27T13:26:00Z</dcterms:created>
  <dc:creator>HYH</dc:creator>
  <cp:lastModifiedBy>夜袭:D武器</cp:lastModifiedBy>
  <dcterms:modified xsi:type="dcterms:W3CDTF">2024-06-12T09:30:59Z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C854CC120E464C9CA64DB7CA57F78D43_12</vt:lpwstr>
  </property>
</Properties>
</file>