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仲恺农业工程学院实验报告纸</w:t>
      </w:r>
    </w:p>
    <w:p>
      <w:pPr>
        <w:jc w:val="center"/>
      </w:pPr>
    </w:p>
    <w:p>
      <w:pPr>
        <w:rPr>
          <w:sz w:val="24"/>
        </w:rPr>
      </w:pPr>
      <w:r>
        <w:rPr>
          <w:rFonts w:hint="eastAsia"/>
          <w:sz w:val="24"/>
          <w:u w:val="single"/>
        </w:rPr>
        <w:t xml:space="preserve">   </w:t>
      </w:r>
      <w:r>
        <w:rPr>
          <w:rFonts w:hint="eastAsia"/>
          <w:sz w:val="24"/>
          <w:u w:val="single"/>
          <w:lang w:val="en-US" w:eastAsia="zh-CN"/>
        </w:rPr>
        <w:t>自动化</w:t>
      </w:r>
      <w:r>
        <w:rPr>
          <w:rFonts w:hint="eastAsia"/>
          <w:sz w:val="24"/>
          <w:u w:val="single"/>
        </w:rPr>
        <w:t xml:space="preserve"> </w:t>
      </w:r>
      <w:r>
        <w:rPr>
          <w:rFonts w:hint="eastAsia"/>
          <w:sz w:val="24"/>
        </w:rPr>
        <w:t>（院、系）</w:t>
      </w:r>
      <w:r>
        <w:rPr>
          <w:rFonts w:hint="eastAsia"/>
          <w:sz w:val="24"/>
          <w:u w:val="single"/>
        </w:rPr>
        <w:t xml:space="preserve">  </w:t>
      </w:r>
      <w:r>
        <w:rPr>
          <w:rFonts w:hint="eastAsia"/>
          <w:sz w:val="24"/>
          <w:u w:val="single"/>
          <w:lang w:val="en-US" w:eastAsia="zh-CN"/>
        </w:rPr>
        <w:t>自动化</w:t>
      </w:r>
      <w:r>
        <w:rPr>
          <w:rFonts w:hint="eastAsia"/>
          <w:sz w:val="24"/>
          <w:u w:val="single"/>
          <w:lang w:val="en-US" w:eastAsia="zh-CN"/>
        </w:rPr>
        <w:tab/>
      </w:r>
      <w:r>
        <w:rPr>
          <w:rFonts w:hint="eastAsia"/>
          <w:sz w:val="24"/>
        </w:rPr>
        <w:t>专业</w:t>
      </w:r>
      <w:r>
        <w:rPr>
          <w:rFonts w:hint="eastAsia"/>
          <w:sz w:val="24"/>
          <w:u w:val="single"/>
        </w:rPr>
        <w:t xml:space="preserve">   </w:t>
      </w:r>
      <w:r>
        <w:rPr>
          <w:rFonts w:hint="eastAsia"/>
          <w:sz w:val="24"/>
          <w:u w:val="single"/>
          <w:lang w:val="en-US" w:eastAsia="zh-CN"/>
        </w:rPr>
        <w:t>214</w:t>
      </w:r>
      <w:r>
        <w:rPr>
          <w:rFonts w:hint="eastAsia"/>
          <w:sz w:val="24"/>
          <w:u w:val="single"/>
        </w:rPr>
        <w:t xml:space="preserve">  </w:t>
      </w:r>
      <w:r>
        <w:rPr>
          <w:rFonts w:hint="eastAsia"/>
          <w:sz w:val="24"/>
        </w:rPr>
        <w:t>班</w:t>
      </w:r>
      <w:r>
        <w:rPr>
          <w:rFonts w:hint="eastAsia"/>
          <w:sz w:val="24"/>
          <w:u w:val="single"/>
        </w:rPr>
        <w:t xml:space="preserve">   </w:t>
      </w:r>
      <w:r>
        <w:rPr>
          <w:rFonts w:hint="eastAsia"/>
          <w:sz w:val="24"/>
        </w:rPr>
        <w:t>组</w:t>
      </w:r>
      <w:r>
        <w:rPr>
          <w:rFonts w:hint="eastAsia"/>
          <w:sz w:val="24"/>
          <w:u w:val="single"/>
        </w:rPr>
        <w:t xml:space="preserve">        </w:t>
      </w:r>
      <w:r>
        <w:rPr>
          <w:rFonts w:hint="eastAsia"/>
          <w:sz w:val="24"/>
        </w:rPr>
        <w:t>课</w:t>
      </w:r>
    </w:p>
    <w:p>
      <w:pPr>
        <w:rPr>
          <w:sz w:val="24"/>
        </w:rPr>
      </w:pPr>
    </w:p>
    <w:p>
      <w:pPr>
        <w:rPr>
          <w:sz w:val="24"/>
          <w:u w:val="single"/>
        </w:rPr>
      </w:pPr>
      <w:r>
        <w:rPr>
          <w:rFonts w:hint="eastAsia"/>
          <w:sz w:val="24"/>
        </w:rPr>
        <w:t>学号</w:t>
      </w:r>
      <w:r>
        <w:rPr>
          <w:rFonts w:hint="eastAsia"/>
          <w:sz w:val="24"/>
          <w:lang w:val="en-US" w:eastAsia="zh-CN"/>
        </w:rPr>
        <w:t>:202121724408</w:t>
      </w:r>
      <w:r>
        <w:rPr>
          <w:rFonts w:hint="eastAsia"/>
          <w:sz w:val="24"/>
        </w:rPr>
        <w:t xml:space="preserve">   姓名</w:t>
      </w:r>
      <w:r>
        <w:rPr>
          <w:rFonts w:hint="eastAsia"/>
          <w:sz w:val="24"/>
          <w:lang w:val="en-US" w:eastAsia="zh-CN"/>
        </w:rPr>
        <w:t>:呙凯锋</w:t>
      </w:r>
      <w:r>
        <w:rPr>
          <w:rFonts w:hint="eastAsia"/>
          <w:sz w:val="24"/>
        </w:rPr>
        <w:t xml:space="preserve">    实验日期</w:t>
      </w:r>
      <w:r>
        <w:rPr>
          <w:rFonts w:hint="eastAsia"/>
          <w:sz w:val="24"/>
          <w:lang w:val="en-US" w:eastAsia="zh-CN"/>
        </w:rPr>
        <w:t>:2023.5.15</w:t>
      </w:r>
      <w:r>
        <w:rPr>
          <w:rFonts w:hint="eastAsia"/>
          <w:sz w:val="24"/>
        </w:rPr>
        <w:t xml:space="preserve">  教师评定           </w:t>
      </w:r>
    </w:p>
    <w:tbl>
      <w:tblPr>
        <w:tblStyle w:val="5"/>
        <w:tblW w:w="0" w:type="auto"/>
        <w:tblInd w:w="108" w:type="dxa"/>
        <w:tblBorders>
          <w:top w:val="thickThinSmallGap" w:color="auto" w:sz="2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14"/>
      </w:tblGrid>
      <w:tr>
        <w:tblPrEx>
          <w:tblBorders>
            <w:top w:val="thickThin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9030" w:type="dxa"/>
          </w:tcPr>
          <w:p>
            <w:pPr>
              <w:pStyle w:val="7"/>
              <w:jc w:val="center"/>
            </w:pPr>
            <w:r>
              <w:rPr>
                <w:rFonts w:hint="eastAsia"/>
              </w:rPr>
              <w:t>实验二 PCB板绘制</w:t>
            </w:r>
          </w:p>
          <w:p>
            <w:pPr>
              <w:pStyle w:val="7"/>
              <w:numPr>
                <w:ilvl w:val="0"/>
                <w:numId w:val="1"/>
              </w:numPr>
            </w:pPr>
            <w:r>
              <w:t>实验目的及要求：</w:t>
            </w:r>
          </w:p>
          <w:p>
            <w:pPr>
              <w:pStyle w:val="7"/>
            </w:pPr>
            <w:r>
              <w:t>掌握</w:t>
            </w:r>
            <w:r>
              <w:rPr>
                <w:rFonts w:hint="eastAsia"/>
              </w:rPr>
              <w:t>kicad</w:t>
            </w:r>
            <w:r>
              <w:t>绘制</w:t>
            </w:r>
            <w:r>
              <w:rPr>
                <w:rFonts w:hint="eastAsia"/>
              </w:rPr>
              <w:t>PCB</w:t>
            </w:r>
            <w:r>
              <w:t>图的方法。。</w:t>
            </w:r>
          </w:p>
          <w:p>
            <w:pPr>
              <w:pStyle w:val="7"/>
            </w:pPr>
            <w:r>
              <w:rPr>
                <w:rFonts w:hint="eastAsia"/>
              </w:rPr>
              <w:t>2</w:t>
            </w:r>
            <w:r>
              <w:t>、实验环境：</w:t>
            </w:r>
          </w:p>
          <w:p>
            <w:pPr>
              <w:pStyle w:val="7"/>
            </w:pPr>
            <w:r>
              <w:t>W</w:t>
            </w:r>
            <w:r>
              <w:rPr>
                <w:rFonts w:hint="eastAsia"/>
              </w:rPr>
              <w:t>indows 操作系统，kicad软件</w:t>
            </w:r>
          </w:p>
          <w:p>
            <w:pPr>
              <w:pStyle w:val="7"/>
              <w:numPr>
                <w:ilvl w:val="0"/>
                <w:numId w:val="2"/>
              </w:numPr>
            </w:pPr>
            <w:r>
              <w:t>实验内容及步骤：</w:t>
            </w:r>
          </w:p>
          <w:p>
            <w:pPr>
              <w:pStyle w:val="7"/>
              <w:ind w:left="360"/>
              <w:rPr>
                <w:rFonts w:hint="default" w:eastAsia="宋体"/>
                <w:u w:val="none"/>
                <w:lang w:val="en-US" w:eastAsia="zh-CN"/>
              </w:rPr>
            </w:pPr>
            <w:r>
              <w:rPr>
                <w:rFonts w:hint="eastAsia"/>
                <w:u w:val="none"/>
                <w:lang w:val="en-US" w:eastAsia="zh-CN"/>
              </w:rPr>
              <w:t>一、先从原理图中导出网表并在PCB程序中进行更新和导入,同时设置好电路板的尺寸</w:t>
            </w:r>
            <w:r>
              <w:drawing>
                <wp:inline distT="0" distB="0" distL="114300" distR="114300">
                  <wp:extent cx="5193665" cy="292163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93665" cy="2921635"/>
                          </a:xfrm>
                          <a:prstGeom prst="rect">
                            <a:avLst/>
                          </a:prstGeom>
                          <a:noFill/>
                          <a:ln>
                            <a:noFill/>
                          </a:ln>
                        </pic:spPr>
                      </pic:pic>
                    </a:graphicData>
                  </a:graphic>
                </wp:inline>
              </w:drawing>
            </w:r>
          </w:p>
          <w:p>
            <w:pPr>
              <w:pStyle w:val="7"/>
              <w:ind w:left="360"/>
              <w:rPr>
                <w:u w:val="single"/>
              </w:rPr>
            </w:pPr>
            <w:r>
              <w:drawing>
                <wp:inline distT="0" distB="0" distL="114300" distR="114300">
                  <wp:extent cx="5193665" cy="292163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93665" cy="2921635"/>
                          </a:xfrm>
                          <a:prstGeom prst="rect">
                            <a:avLst/>
                          </a:prstGeom>
                          <a:noFill/>
                          <a:ln>
                            <a:noFill/>
                          </a:ln>
                        </pic:spPr>
                      </pic:pic>
                    </a:graphicData>
                  </a:graphic>
                </wp:inline>
              </w:drawing>
            </w:r>
          </w:p>
          <w:p>
            <w:pPr>
              <w:pStyle w:val="7"/>
              <w:ind w:left="360"/>
              <w:rPr>
                <w:u w:val="single"/>
              </w:rPr>
            </w:pPr>
          </w:p>
          <w:p>
            <w:pPr>
              <w:pStyle w:val="7"/>
              <w:numPr>
                <w:ilvl w:val="0"/>
                <w:numId w:val="3"/>
              </w:numPr>
              <w:ind w:left="240" w:leftChars="0" w:firstLine="0" w:firstLineChars="0"/>
              <w:rPr>
                <w:rFonts w:hint="eastAsia"/>
                <w:u w:val="none"/>
                <w:lang w:val="en-US" w:eastAsia="zh-CN"/>
              </w:rPr>
            </w:pPr>
            <w:r>
              <w:rPr>
                <w:rFonts w:hint="eastAsia"/>
                <w:u w:val="none"/>
                <w:lang w:val="en-US" w:eastAsia="zh-CN"/>
              </w:rPr>
              <w:t>然后对电路板进行先合理布局后连线的操作,最后完成所有元器件的连接.</w:t>
            </w:r>
          </w:p>
          <w:p>
            <w:pPr>
              <w:pStyle w:val="7"/>
              <w:numPr>
                <w:numId w:val="0"/>
              </w:numPr>
              <w:ind w:left="240" w:leftChars="0"/>
              <w:rPr>
                <w:rFonts w:hint="default"/>
                <w:u w:val="none"/>
                <w:lang w:val="en-US" w:eastAsia="zh-CN"/>
              </w:rPr>
            </w:pPr>
            <w:r>
              <w:drawing>
                <wp:inline distT="0" distB="0" distL="0" distR="0">
                  <wp:extent cx="5198110" cy="2684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664" b="1698"/>
                          <a:stretch>
                            <a:fillRect/>
                          </a:stretch>
                        </pic:blipFill>
                        <pic:spPr>
                          <a:xfrm>
                            <a:off x="0" y="0"/>
                            <a:ext cx="5198110" cy="2684145"/>
                          </a:xfrm>
                          <a:prstGeom prst="rect">
                            <a:avLst/>
                          </a:prstGeom>
                        </pic:spPr>
                      </pic:pic>
                    </a:graphicData>
                  </a:graphic>
                </wp:inline>
              </w:drawing>
            </w:r>
          </w:p>
          <w:p>
            <w:pPr>
              <w:pStyle w:val="7"/>
              <w:numPr>
                <w:ilvl w:val="0"/>
                <w:numId w:val="3"/>
              </w:numPr>
              <w:ind w:left="240" w:leftChars="0" w:firstLine="0" w:firstLineChars="0"/>
              <w:rPr>
                <w:rFonts w:hint="eastAsia"/>
                <w:u w:val="none"/>
                <w:lang w:val="en-US" w:eastAsia="zh-CN"/>
              </w:rPr>
            </w:pPr>
            <w:r>
              <w:rPr>
                <w:rFonts w:hint="eastAsia"/>
                <w:u w:val="none"/>
                <w:lang w:val="en-US" w:eastAsia="zh-CN"/>
              </w:rPr>
              <w:t>运行设计规则检查</w:t>
            </w:r>
          </w:p>
          <w:p>
            <w:pPr>
              <w:pStyle w:val="7"/>
              <w:numPr>
                <w:numId w:val="0"/>
              </w:numPr>
              <w:ind w:left="240" w:leftChars="0"/>
              <w:rPr>
                <w:rFonts w:hint="default"/>
                <w:u w:val="none"/>
                <w:lang w:val="en-US" w:eastAsia="zh-CN"/>
              </w:rPr>
            </w:pPr>
            <w:r>
              <w:drawing>
                <wp:inline distT="0" distB="0" distL="114300" distR="114300">
                  <wp:extent cx="5193665" cy="292163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93665" cy="2921635"/>
                          </a:xfrm>
                          <a:prstGeom prst="rect">
                            <a:avLst/>
                          </a:prstGeom>
                          <a:noFill/>
                          <a:ln>
                            <a:noFill/>
                          </a:ln>
                        </pic:spPr>
                      </pic:pic>
                    </a:graphicData>
                  </a:graphic>
                </wp:inline>
              </w:drawing>
            </w:r>
          </w:p>
          <w:p>
            <w:pPr>
              <w:pStyle w:val="7"/>
              <w:ind w:left="360"/>
              <w:rPr>
                <w:rFonts w:hint="eastAsia"/>
                <w:u w:val="none"/>
                <w:lang w:val="en-US" w:eastAsia="zh-CN"/>
              </w:rPr>
            </w:pPr>
          </w:p>
          <w:p>
            <w:pPr>
              <w:pStyle w:val="7"/>
              <w:numPr>
                <w:ilvl w:val="0"/>
                <w:numId w:val="3"/>
              </w:numPr>
              <w:ind w:left="240" w:leftChars="0" w:firstLine="0" w:firstLineChars="0"/>
              <w:rPr>
                <w:rFonts w:hint="eastAsia"/>
                <w:u w:val="none"/>
                <w:lang w:val="en-US" w:eastAsia="zh-CN"/>
              </w:rPr>
            </w:pPr>
            <w:r>
              <w:rPr>
                <w:rFonts w:hint="eastAsia"/>
                <w:u w:val="none"/>
                <w:lang w:val="en-US" w:eastAsia="zh-CN"/>
              </w:rPr>
              <w:t>将没有错误的文件保存好</w:t>
            </w:r>
          </w:p>
          <w:p>
            <w:pPr>
              <w:pStyle w:val="7"/>
              <w:widowControl/>
              <w:numPr>
                <w:numId w:val="0"/>
              </w:numPr>
              <w:spacing w:before="100" w:beforeAutospacing="1" w:after="100" w:afterAutospacing="1"/>
              <w:jc w:val="left"/>
              <w:rPr>
                <w:rFonts w:hint="default"/>
                <w:u w:val="none"/>
                <w:lang w:val="en-US" w:eastAsia="zh-CN"/>
              </w:rPr>
            </w:pPr>
          </w:p>
          <w:p>
            <w:pPr>
              <w:pStyle w:val="7"/>
              <w:widowControl/>
              <w:numPr>
                <w:numId w:val="0"/>
              </w:numPr>
              <w:spacing w:before="100" w:beforeAutospacing="1" w:after="100" w:afterAutospacing="1"/>
              <w:jc w:val="left"/>
              <w:rPr>
                <w:rFonts w:hint="eastAsia"/>
                <w:sz w:val="40"/>
                <w:szCs w:val="40"/>
                <w:u w:val="none"/>
                <w:lang w:val="en-US" w:eastAsia="zh-CN"/>
              </w:rPr>
            </w:pPr>
            <w:r>
              <w:rPr>
                <w:rFonts w:hint="eastAsia"/>
                <w:u w:val="none"/>
                <w:lang w:val="en-US" w:eastAsia="zh-CN"/>
              </w:rPr>
              <w:t xml:space="preserve">  </w:t>
            </w:r>
            <w:r>
              <w:rPr>
                <w:rFonts w:hint="eastAsia"/>
                <w:sz w:val="40"/>
                <w:szCs w:val="40"/>
                <w:u w:val="none"/>
                <w:lang w:val="en-US" w:eastAsia="zh-CN"/>
              </w:rPr>
              <w:t>心得体会:</w:t>
            </w:r>
          </w:p>
          <w:p>
            <w:pPr>
              <w:pStyle w:val="7"/>
              <w:widowControl/>
              <w:numPr>
                <w:numId w:val="0"/>
              </w:numPr>
              <w:spacing w:before="100" w:beforeAutospacing="1" w:after="100" w:afterAutospacing="1"/>
              <w:jc w:val="left"/>
              <w:rPr>
                <w:rFonts w:hint="default"/>
                <w:sz w:val="32"/>
                <w:szCs w:val="32"/>
                <w:u w:val="none"/>
                <w:lang w:val="en-US" w:eastAsia="zh-CN"/>
              </w:rPr>
            </w:pPr>
            <w:r>
              <w:rPr>
                <w:rFonts w:hint="eastAsia"/>
                <w:sz w:val="40"/>
                <w:szCs w:val="40"/>
                <w:u w:val="none"/>
                <w:lang w:val="en-US" w:eastAsia="zh-CN"/>
              </w:rPr>
              <w:t xml:space="preserve"> </w:t>
            </w:r>
            <w:r>
              <w:rPr>
                <w:rFonts w:hint="eastAsia"/>
                <w:sz w:val="28"/>
                <w:szCs w:val="28"/>
                <w:u w:val="none"/>
                <w:lang w:val="en-US" w:eastAsia="zh-CN"/>
              </w:rPr>
              <w:t>整个PCB板的布局以及布线都是比较繁琐以及辛苦的,对于我们这种新手来说布局就已经很繁琐了,还需要考虑布线的规则,例如线的夹角最好不要锐角和直角,最好是钝角或者直线之类的细节问题.因此这样的考虑下合理布局的重要性便体现了出来.最后就是元器件可以尽量的往板中间靠,因为工厂在制造的时候是用一大块板同时制造很多电路板,最后在分部分切割下来,将元器件放在中心位置不仅可以缩短传输时间同时也能减少干扰并且防止被切割损坏.</w:t>
            </w:r>
            <w:bookmarkStart w:id="0" w:name="_GoBack"/>
            <w:bookmarkEnd w:id="0"/>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p>
            <w:pPr>
              <w:pStyle w:val="7"/>
              <w:ind w:left="360"/>
              <w:rPr>
                <w:u w:val="singl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B9D65"/>
    <w:multiLevelType w:val="singleLevel"/>
    <w:tmpl w:val="819B9D65"/>
    <w:lvl w:ilvl="0" w:tentative="0">
      <w:start w:val="2"/>
      <w:numFmt w:val="chineseCounting"/>
      <w:suff w:val="nothing"/>
      <w:lvlText w:val="%1、"/>
      <w:lvlJc w:val="left"/>
      <w:pPr>
        <w:ind w:left="240" w:leftChars="0" w:firstLine="0" w:firstLineChars="0"/>
      </w:pPr>
      <w:rPr>
        <w:rFonts w:hint="eastAsia"/>
      </w:rPr>
    </w:lvl>
  </w:abstractNum>
  <w:abstractNum w:abstractNumId="1">
    <w:nsid w:val="6E7A0908"/>
    <w:multiLevelType w:val="multilevel"/>
    <w:tmpl w:val="6E7A0908"/>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A363BDE"/>
    <w:multiLevelType w:val="multilevel"/>
    <w:tmpl w:val="7A363B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WZhOGQ2MDRlYjlhMTE2MzUxZjI0NzQxOGQ1NDliMzAifQ=="/>
  </w:docVars>
  <w:rsids>
    <w:rsidRoot w:val="009570D7"/>
    <w:rsid w:val="002A4C6D"/>
    <w:rsid w:val="00812384"/>
    <w:rsid w:val="009570D7"/>
    <w:rsid w:val="00A13127"/>
    <w:rsid w:val="00C46849"/>
    <w:rsid w:val="00D160D3"/>
    <w:rsid w:val="00DB723A"/>
    <w:rsid w:val="153F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t"/>
    <w:basedOn w:val="1"/>
    <w:qFormat/>
    <w:uiPriority w:val="0"/>
    <w:pPr>
      <w:widowControl/>
      <w:spacing w:before="100" w:beforeAutospacing="1" w:after="100" w:afterAutospacing="1"/>
      <w:jc w:val="left"/>
    </w:pPr>
    <w:rPr>
      <w:rFonts w:ascii="宋体" w:hAnsi="宋体" w:cs="宋体"/>
      <w:kern w:val="0"/>
      <w:sz w:val="24"/>
    </w:rPr>
  </w:style>
  <w:style w:type="character" w:customStyle="1" w:styleId="8">
    <w:name w:val="批注框文本 Char"/>
    <w:basedOn w:val="6"/>
    <w:link w:val="2"/>
    <w:semiHidden/>
    <w:qFormat/>
    <w:uiPriority w:val="99"/>
    <w:rPr>
      <w:rFonts w:ascii="Times New Roman" w:hAnsi="Times New Roman" w:eastAsia="宋体" w:cs="Times New Roman"/>
      <w:sz w:val="18"/>
      <w:szCs w:val="18"/>
    </w:rPr>
  </w:style>
  <w:style w:type="character" w:customStyle="1" w:styleId="9">
    <w:name w:val="页眉 Char"/>
    <w:basedOn w:val="6"/>
    <w:link w:val="4"/>
    <w:semiHidden/>
    <w:qFormat/>
    <w:uiPriority w:val="99"/>
    <w:rPr>
      <w:rFonts w:ascii="Times New Roman" w:hAnsi="Times New Roman" w:eastAsia="宋体" w:cs="Times New Roman"/>
      <w:sz w:val="18"/>
      <w:szCs w:val="18"/>
    </w:rPr>
  </w:style>
  <w:style w:type="character" w:customStyle="1" w:styleId="10">
    <w:name w:val="页脚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Pages>
  <Words>130</Words>
  <Characters>150</Characters>
  <Lines>1</Lines>
  <Paragraphs>1</Paragraphs>
  <TotalTime>10</TotalTime>
  <ScaleCrop>false</ScaleCrop>
  <LinksUpToDate>false</LinksUpToDate>
  <CharactersWithSpaces>258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2022-04-11T10:58:00Z</dcterms:created>
  <dc:creator>dreamsummit</dc:creator>
  <cp:lastModifiedBy>夜袭:D武器</cp:lastModifiedBy>
  <dcterms:modified xsi:type="dcterms:W3CDTF">2023-05-27T14:24:48Z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0FD4EF5125384B05A93E0DFF30BA32F3_12</vt:lpwstr>
  </property>
</Properties>
</file>