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51A7" w:rsidRDefault="000C0B3C">
      <w:pPr>
        <w:pStyle w:val="a3"/>
        <w:spacing w:line="360" w:lineRule="auto"/>
        <w:jc w:val="center"/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电机拖动与运动控制课程设计任务书</w:t>
      </w:r>
    </w:p>
    <w:p w:rsidR="00DE51A7" w:rsidRDefault="00DE51A7">
      <w:pPr>
        <w:pStyle w:val="a3"/>
        <w:spacing w:line="360" w:lineRule="auto"/>
        <w:jc w:val="center"/>
        <w:rPr>
          <w:rFonts w:ascii="黑体" w:eastAsia="黑体" w:hAnsi="黑体" w:cs="黑体"/>
          <w:b/>
          <w:bCs/>
          <w:sz w:val="36"/>
          <w:szCs w:val="36"/>
        </w:rPr>
      </w:pPr>
    </w:p>
    <w:p w:rsidR="00DE51A7" w:rsidRDefault="000C0B3C">
      <w:pPr>
        <w:pStyle w:val="a3"/>
        <w:spacing w:line="360" w:lineRule="auto"/>
        <w:jc w:val="center"/>
        <w:rPr>
          <w:rFonts w:ascii="黑体" w:eastAsia="黑体" w:hAnsi="黑体" w:cs="黑体"/>
          <w:b/>
          <w:bCs/>
          <w:sz w:val="30"/>
          <w:szCs w:val="30"/>
        </w:rPr>
      </w:pPr>
      <w:r>
        <w:rPr>
          <w:rFonts w:ascii="黑体" w:eastAsia="黑体" w:hAnsi="黑体" w:cs="黑体" w:hint="eastAsia"/>
          <w:b/>
          <w:bCs/>
          <w:sz w:val="30"/>
          <w:szCs w:val="30"/>
        </w:rPr>
        <w:t>题目：</w:t>
      </w:r>
      <w:r>
        <w:rPr>
          <w:rFonts w:ascii="黑体" w:eastAsia="黑体" w:hAnsi="黑体" w:cs="黑体" w:hint="eastAsia"/>
          <w:b/>
          <w:bCs/>
          <w:sz w:val="30"/>
          <w:szCs w:val="30"/>
        </w:rPr>
        <w:t>转速、电流反馈控制的直流调速系统设计</w:t>
      </w:r>
    </w:p>
    <w:p w:rsidR="00DE51A7" w:rsidRDefault="00DE51A7">
      <w:pPr>
        <w:pStyle w:val="a3"/>
        <w:ind w:firstLineChars="200" w:firstLine="562"/>
        <w:rPr>
          <w:b/>
          <w:bCs/>
          <w:sz w:val="28"/>
        </w:rPr>
      </w:pPr>
    </w:p>
    <w:p w:rsidR="00DE51A7" w:rsidRDefault="000C0B3C">
      <w:pPr>
        <w:pStyle w:val="a3"/>
        <w:numPr>
          <w:ilvl w:val="0"/>
          <w:numId w:val="1"/>
        </w:numPr>
        <w:spacing w:afterLines="50" w:after="156" w:line="360" w:lineRule="auto"/>
        <w:jc w:val="left"/>
        <w:rPr>
          <w:rFonts w:ascii="黑体" w:eastAsia="黑体" w:hAnsi="黑体"/>
          <w:bCs/>
          <w:sz w:val="30"/>
          <w:szCs w:val="30"/>
        </w:rPr>
      </w:pPr>
      <w:r>
        <w:rPr>
          <w:rFonts w:ascii="黑体" w:eastAsia="黑体" w:hAnsi="黑体" w:hint="eastAsia"/>
          <w:bCs/>
          <w:sz w:val="30"/>
          <w:szCs w:val="30"/>
        </w:rPr>
        <w:t>系统基本参数</w:t>
      </w:r>
    </w:p>
    <w:p w:rsidR="00DE51A7" w:rsidRDefault="000C0B3C">
      <w:pPr>
        <w:pStyle w:val="a3"/>
        <w:spacing w:afterLines="50" w:after="156" w:line="360" w:lineRule="auto"/>
        <w:jc w:val="left"/>
        <w:rPr>
          <w:rFonts w:ascii="黑体" w:eastAsia="黑体" w:hAnsi="黑体"/>
          <w:bCs/>
          <w:sz w:val="30"/>
          <w:szCs w:val="30"/>
        </w:rPr>
      </w:pPr>
      <w:r>
        <w:rPr>
          <w:rFonts w:ascii="黑体" w:eastAsia="黑体" w:hAnsi="黑体" w:hint="eastAsia"/>
          <w:bCs/>
          <w:sz w:val="30"/>
          <w:szCs w:val="30"/>
        </w:rPr>
        <w:t xml:space="preserve"> </w:t>
      </w:r>
      <w:r>
        <w:rPr>
          <w:rFonts w:hAnsi="宋体" w:cs="Times New Roman" w:hint="eastAsia"/>
          <w:sz w:val="24"/>
          <w:szCs w:val="24"/>
        </w:rPr>
        <w:t xml:space="preserve">  </w:t>
      </w:r>
      <w:r>
        <w:rPr>
          <w:rFonts w:hAnsi="宋体" w:cs="Times New Roman" w:hint="eastAsia"/>
          <w:sz w:val="24"/>
          <w:szCs w:val="24"/>
        </w:rPr>
        <w:t>以下题目二选一</w:t>
      </w:r>
      <w:r>
        <w:rPr>
          <w:rFonts w:hAnsi="宋体" w:cs="Times New Roman" w:hint="eastAsia"/>
          <w:sz w:val="24"/>
          <w:szCs w:val="24"/>
        </w:rPr>
        <w:t>：</w:t>
      </w:r>
    </w:p>
    <w:p w:rsidR="00DE51A7" w:rsidRDefault="000C0B3C">
      <w:pPr>
        <w:spacing w:line="360" w:lineRule="auto"/>
        <w:ind w:firstLineChars="200" w:firstLine="48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</w:rPr>
        <w:t>转速、电流反馈控制直流调速系统采用晶闸管三相桥式整流装置供电，其基本</w:t>
      </w:r>
      <w:r>
        <w:rPr>
          <w:rFonts w:ascii="宋体" w:hAnsi="宋体"/>
          <w:sz w:val="24"/>
        </w:rPr>
        <w:t>参数</w:t>
      </w:r>
      <w:r>
        <w:rPr>
          <w:rFonts w:ascii="宋体" w:hAnsi="宋体" w:hint="eastAsia"/>
          <w:sz w:val="24"/>
        </w:rPr>
        <w:t>如下</w:t>
      </w:r>
      <w:r>
        <w:rPr>
          <w:rFonts w:ascii="宋体" w:hAnsi="宋体"/>
          <w:sz w:val="24"/>
        </w:rPr>
        <w:t>：</w:t>
      </w:r>
      <w:r>
        <w:rPr>
          <w:rFonts w:ascii="宋体" w:hAnsi="宋体" w:hint="eastAsia"/>
          <w:sz w:val="24"/>
        </w:rPr>
        <w:t>直流电动机额定转速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N</m:t>
            </m:r>
          </m:sub>
        </m:sSub>
      </m:oMath>
      <w:r>
        <w:rPr>
          <w:rFonts w:ascii="Times New Roman" w:hAnsi="Times New Roman" w:hint="eastAsia"/>
          <w:sz w:val="24"/>
        </w:rPr>
        <w:t>= 1200 r/min</w:t>
      </w:r>
      <w:r>
        <w:rPr>
          <w:rFonts w:ascii="Times New Roman" w:hAnsi="Times New Roman" w:hint="eastAsia"/>
          <w:sz w:val="24"/>
        </w:rPr>
        <w:t>，额定电压</w:t>
      </w:r>
      <w:r>
        <w:rPr>
          <w:rFonts w:ascii="Times New Roman" w:hAnsi="Times New Roman" w:hint="eastAsia"/>
          <w:i/>
          <w:iCs/>
          <w:sz w:val="24"/>
        </w:rPr>
        <w:t>U</w:t>
      </w:r>
      <w:r>
        <w:rPr>
          <w:rFonts w:ascii="Times New Roman" w:hAnsi="Times New Roman" w:hint="eastAsia"/>
          <w:sz w:val="24"/>
          <w:vertAlign w:val="subscript"/>
        </w:rPr>
        <w:t xml:space="preserve">N </w:t>
      </w:r>
      <w:r>
        <w:rPr>
          <w:rFonts w:ascii="Times New Roman" w:hAnsi="Times New Roman" w:hint="eastAsia"/>
          <w:sz w:val="24"/>
        </w:rPr>
        <w:t>= 220V</w:t>
      </w:r>
      <w:r>
        <w:rPr>
          <w:rFonts w:ascii="Times New Roman" w:hAnsi="Times New Roman" w:hint="eastAsia"/>
          <w:sz w:val="24"/>
        </w:rPr>
        <w:t>，额定电流</w:t>
      </w:r>
      <w:r>
        <w:rPr>
          <w:rFonts w:ascii="Times New Roman" w:hAnsi="Times New Roman" w:hint="eastAsia"/>
          <w:i/>
          <w:iCs/>
          <w:sz w:val="24"/>
        </w:rPr>
        <w:t>I</w:t>
      </w:r>
      <w:r>
        <w:rPr>
          <w:rFonts w:ascii="Times New Roman" w:hAnsi="Times New Roman" w:hint="eastAsia"/>
          <w:sz w:val="24"/>
          <w:vertAlign w:val="subscript"/>
        </w:rPr>
        <w:t xml:space="preserve">N </w:t>
      </w:r>
      <w:r>
        <w:rPr>
          <w:rFonts w:ascii="Times New Roman" w:hAnsi="Times New Roman" w:hint="eastAsia"/>
          <w:sz w:val="24"/>
        </w:rPr>
        <w:t>= 180A</w:t>
      </w:r>
      <w:r>
        <w:rPr>
          <w:rFonts w:ascii="Times New Roman" w:hAnsi="Times New Roman" w:hint="eastAsia"/>
          <w:sz w:val="24"/>
        </w:rPr>
        <w:t>，电动势系数</w:t>
      </w:r>
      <w:r>
        <w:rPr>
          <w:rFonts w:ascii="Times New Roman" w:hAnsi="Times New Roman" w:hint="eastAsia"/>
          <w:i/>
          <w:iCs/>
          <w:sz w:val="24"/>
        </w:rPr>
        <w:t>C</w:t>
      </w:r>
      <w:r>
        <w:rPr>
          <w:rFonts w:ascii="Times New Roman" w:hAnsi="Times New Roman" w:hint="eastAsia"/>
          <w:sz w:val="24"/>
          <w:vertAlign w:val="subscript"/>
        </w:rPr>
        <w:t>e</w:t>
      </w:r>
      <w:r>
        <w:rPr>
          <w:rFonts w:ascii="Times New Roman" w:hAnsi="Times New Roman" w:hint="eastAsia"/>
          <w:sz w:val="24"/>
        </w:rPr>
        <w:t xml:space="preserve"> = 0.196V</w:t>
      </w:r>
      <w:r>
        <w:rPr>
          <w:rFonts w:ascii="Times New Roman" w:hAnsi="Times New Roman" w:hint="eastAsia"/>
          <w:sz w:val="24"/>
        </w:rPr>
        <w:t>·</w:t>
      </w:r>
      <w:r>
        <w:rPr>
          <w:rFonts w:ascii="Times New Roman" w:hAnsi="Times New Roman" w:hint="eastAsia"/>
          <w:sz w:val="24"/>
        </w:rPr>
        <w:t>min/r</w:t>
      </w:r>
      <w:r>
        <w:rPr>
          <w:rFonts w:ascii="Times New Roman" w:hAnsi="Times New Roman" w:hint="eastAsia"/>
          <w:sz w:val="24"/>
        </w:rPr>
        <w:t>，电流允许过载倍数</w:t>
      </w:r>
      <w:r>
        <w:rPr>
          <w:rFonts w:ascii="Times New Roman" w:hAnsi="Times New Roman"/>
          <w:i/>
          <w:iCs/>
          <w:sz w:val="24"/>
        </w:rPr>
        <w:t>λ</w:t>
      </w:r>
      <w:r>
        <w:rPr>
          <w:rFonts w:ascii="Times New Roman" w:hAnsi="Times New Roman" w:hint="eastAsia"/>
          <w:i/>
          <w:iCs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=1.25</w:t>
      </w:r>
      <w:r>
        <w:rPr>
          <w:rFonts w:ascii="Times New Roman" w:hAnsi="Times New Roman" w:hint="eastAsia"/>
          <w:sz w:val="24"/>
        </w:rPr>
        <w:t>；电动机电枢电阻</w:t>
      </w:r>
      <w:r>
        <w:rPr>
          <w:rFonts w:ascii="Times New Roman" w:hAnsi="Times New Roman" w:hint="eastAsia"/>
          <w:i/>
          <w:iCs/>
          <w:sz w:val="24"/>
        </w:rPr>
        <w:t>R</w:t>
      </w:r>
      <w:r>
        <w:rPr>
          <w:rFonts w:ascii="Times New Roman" w:hAnsi="Times New Roman" w:hint="eastAsia"/>
          <w:i/>
          <w:iCs/>
          <w:sz w:val="24"/>
        </w:rPr>
        <w:t xml:space="preserve"> </w:t>
      </w:r>
      <w:r>
        <w:rPr>
          <w:rFonts w:ascii="Times New Roman" w:hAnsi="Times New Roman" w:hint="eastAsia"/>
          <w:sz w:val="24"/>
          <w:vertAlign w:val="subscript"/>
        </w:rPr>
        <w:t xml:space="preserve">a </w:t>
      </w:r>
      <w:r>
        <w:rPr>
          <w:rFonts w:ascii="Times New Roman" w:hAnsi="Times New Roman" w:hint="eastAsia"/>
          <w:sz w:val="24"/>
        </w:rPr>
        <w:t>= 0.2</w:t>
      </w:r>
      <w:r>
        <w:rPr>
          <w:rFonts w:ascii="Times New Roman" w:hAnsi="Times New Roman"/>
          <w:sz w:val="24"/>
        </w:rPr>
        <w:t>Ω</w:t>
      </w:r>
      <w:r>
        <w:rPr>
          <w:rFonts w:ascii="Times New Roman" w:hAnsi="Times New Roman" w:hint="eastAsia"/>
          <w:sz w:val="24"/>
        </w:rPr>
        <w:t>，回路总电感</w:t>
      </w:r>
      <w:r>
        <w:rPr>
          <w:rFonts w:ascii="Times New Roman" w:hAnsi="Times New Roman" w:hint="eastAsia"/>
          <w:i/>
          <w:iCs/>
          <w:sz w:val="24"/>
        </w:rPr>
        <w:t xml:space="preserve">L </w:t>
      </w:r>
      <w:r>
        <w:rPr>
          <w:rFonts w:ascii="Times New Roman" w:hAnsi="Times New Roman" w:hint="eastAsia"/>
          <w:sz w:val="24"/>
        </w:rPr>
        <w:t>= 20 mH</w:t>
      </w:r>
      <w:r>
        <w:rPr>
          <w:rFonts w:ascii="宋体" w:hAnsi="宋体" w:hint="eastAsia"/>
          <w:sz w:val="24"/>
        </w:rPr>
        <w:t>；晶闸管整流装置放大倍数</w:t>
      </w:r>
    </w:p>
    <w:p w:rsidR="00DE51A7" w:rsidRDefault="000C0B3C">
      <w:pPr>
        <w:spacing w:line="36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iCs/>
          <w:sz w:val="24"/>
        </w:rPr>
        <w:t>K</w:t>
      </w:r>
      <w:r>
        <w:rPr>
          <w:rFonts w:ascii="Times New Roman" w:hAnsi="Times New Roman" w:hint="eastAsia"/>
          <w:i/>
          <w:iCs/>
          <w:sz w:val="24"/>
        </w:rPr>
        <w:t xml:space="preserve"> </w:t>
      </w:r>
      <w:r>
        <w:rPr>
          <w:rFonts w:ascii="Times New Roman" w:hAnsi="Times New Roman"/>
          <w:sz w:val="24"/>
          <w:vertAlign w:val="subscript"/>
        </w:rPr>
        <w:t>s</w:t>
      </w:r>
      <w:r>
        <w:rPr>
          <w:rFonts w:ascii="Times New Roman" w:hAnsi="Times New Roman" w:hint="eastAsia"/>
          <w:sz w:val="24"/>
          <w:vertAlign w:val="subscript"/>
        </w:rPr>
        <w:t xml:space="preserve"> 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t>36</w:t>
      </w:r>
      <w:r>
        <w:rPr>
          <w:rFonts w:ascii="Times New Roman" w:hAnsi="Times New Roman" w:hint="eastAsia"/>
          <w:sz w:val="24"/>
        </w:rPr>
        <w:t>；</w:t>
      </w:r>
      <w:r>
        <w:rPr>
          <w:rFonts w:ascii="宋体" w:hAnsi="宋体" w:hint="eastAsia"/>
          <w:sz w:val="24"/>
        </w:rPr>
        <w:t>电枢回路总电阻</w:t>
      </w:r>
      <w:r>
        <w:rPr>
          <w:rFonts w:ascii="Times New Roman" w:hAnsi="Times New Roman"/>
          <w:i/>
          <w:iCs/>
          <w:sz w:val="24"/>
        </w:rPr>
        <w:t>R</w:t>
      </w:r>
      <w:r>
        <w:rPr>
          <w:rFonts w:ascii="Times New Roman" w:hAnsi="Times New Roman" w:hint="eastAsia"/>
          <w:i/>
          <w:iCs/>
          <w:sz w:val="24"/>
        </w:rPr>
        <w:t xml:space="preserve"> 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t>0.6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t>Ω</w:t>
      </w:r>
      <w:r>
        <w:rPr>
          <w:rFonts w:ascii="Times New Roman" w:hAnsi="Times New Roman" w:hint="eastAsia"/>
          <w:sz w:val="24"/>
        </w:rPr>
        <w:t>；机电时间常数</w:t>
      </w:r>
      <w:r>
        <w:rPr>
          <w:rFonts w:ascii="Times New Roman" w:hAnsi="Times New Roman" w:hint="eastAsia"/>
          <w:i/>
          <w:iCs/>
          <w:sz w:val="24"/>
        </w:rPr>
        <w:t>T</w:t>
      </w:r>
      <w:r>
        <w:rPr>
          <w:rFonts w:ascii="Times New Roman" w:hAnsi="Times New Roman" w:hint="eastAsia"/>
          <w:sz w:val="24"/>
          <w:vertAlign w:val="subscript"/>
        </w:rPr>
        <w:t xml:space="preserve">m </w:t>
      </w:r>
      <w:r>
        <w:rPr>
          <w:rFonts w:ascii="Times New Roman" w:hAnsi="Times New Roman" w:hint="eastAsia"/>
          <w:sz w:val="24"/>
        </w:rPr>
        <w:t>= 0.22 s</w:t>
      </w:r>
      <w:r>
        <w:rPr>
          <w:rFonts w:ascii="Times New Roman" w:hAnsi="Times New Roman" w:hint="eastAsia"/>
          <w:sz w:val="24"/>
        </w:rPr>
        <w:t>；额定转速时的给定电压</w:t>
      </w:r>
      <w:r>
        <w:rPr>
          <w:rFonts w:ascii="Times New Roman" w:hAnsi="Times New Roman" w:hint="eastAsia"/>
          <w:i/>
          <w:iCs/>
          <w:sz w:val="24"/>
        </w:rPr>
        <w:t>U</w:t>
      </w:r>
      <w:r>
        <w:rPr>
          <w:rFonts w:ascii="Times New Roman" w:hAnsi="Times New Roman" w:hint="eastAsia"/>
          <w:sz w:val="24"/>
          <w:vertAlign w:val="subscript"/>
        </w:rPr>
        <w:t>n</w:t>
      </w:r>
      <w:r>
        <w:rPr>
          <w:rFonts w:ascii="Times New Roman" w:hAnsi="Times New Roman" w:hint="eastAsia"/>
          <w:sz w:val="24"/>
          <w:vertAlign w:val="superscript"/>
        </w:rPr>
        <w:t xml:space="preserve">* </w:t>
      </w:r>
      <w:r>
        <w:rPr>
          <w:rFonts w:ascii="Times New Roman" w:hAnsi="Times New Roman" w:hint="eastAsia"/>
          <w:sz w:val="24"/>
        </w:rPr>
        <w:t>= 10V</w:t>
      </w:r>
      <w:r>
        <w:rPr>
          <w:rFonts w:ascii="Times New Roman" w:hAnsi="Times New Roman" w:hint="eastAsia"/>
          <w:sz w:val="24"/>
        </w:rPr>
        <w:t>；转速调节器和电流调节器的输出限幅值为</w:t>
      </w:r>
      <w:r>
        <w:rPr>
          <w:rFonts w:ascii="Times New Roman" w:hAnsi="Times New Roman" w:hint="eastAsia"/>
          <w:sz w:val="24"/>
        </w:rPr>
        <w:t>10V</w:t>
      </w:r>
      <w:r>
        <w:rPr>
          <w:rFonts w:ascii="Times New Roman" w:hAnsi="Times New Roman" w:hint="eastAsia"/>
          <w:sz w:val="24"/>
        </w:rPr>
        <w:t>。</w:t>
      </w:r>
    </w:p>
    <w:p w:rsidR="00DE51A7" w:rsidRDefault="000C0B3C">
      <w:pPr>
        <w:spacing w:line="360" w:lineRule="auto"/>
        <w:ind w:firstLineChars="200" w:firstLine="48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</w:rPr>
        <w:t>由三相桥式晶闸管整流装置供电的转速、电流双闭环直流调速系统，直流他励电动机：功率</w:t>
      </w:r>
      <w:r>
        <w:rPr>
          <w:rFonts w:ascii="Times New Roman" w:hAnsi="Times New Roman"/>
          <w:i/>
          <w:iCs/>
          <w:sz w:val="24"/>
        </w:rPr>
        <w:t>P</w:t>
      </w:r>
      <w:r>
        <w:rPr>
          <w:rFonts w:ascii="Times New Roman" w:hAnsi="Times New Roman"/>
          <w:sz w:val="24"/>
          <w:vertAlign w:val="subscript"/>
        </w:rPr>
        <w:t>N</w:t>
      </w:r>
      <w:r>
        <w:rPr>
          <w:rFonts w:ascii="Times New Roman" w:hAnsi="Times New Roman"/>
          <w:sz w:val="24"/>
        </w:rPr>
        <w:t>＝</w:t>
      </w:r>
      <w:r>
        <w:rPr>
          <w:rFonts w:ascii="Times New Roman" w:hAnsi="Times New Roman"/>
          <w:sz w:val="24"/>
        </w:rPr>
        <w:t>25kW</w:t>
      </w:r>
      <w:r>
        <w:rPr>
          <w:rFonts w:ascii="宋体" w:hAnsi="宋体" w:hint="eastAsia"/>
          <w:sz w:val="24"/>
        </w:rPr>
        <w:t>，额定电压</w:t>
      </w:r>
      <w:r>
        <w:rPr>
          <w:rFonts w:ascii="Times New Roman" w:hAnsi="Times New Roman" w:hint="eastAsia"/>
          <w:i/>
          <w:iCs/>
          <w:sz w:val="24"/>
        </w:rPr>
        <w:t>U</w:t>
      </w:r>
      <w:r>
        <w:rPr>
          <w:rFonts w:ascii="Times New Roman" w:hAnsi="Times New Roman" w:hint="eastAsia"/>
          <w:sz w:val="24"/>
          <w:vertAlign w:val="subscript"/>
        </w:rPr>
        <w:t xml:space="preserve">N </w:t>
      </w:r>
      <w:r>
        <w:rPr>
          <w:rFonts w:ascii="Times New Roman" w:hAnsi="Times New Roman" w:hint="eastAsia"/>
          <w:sz w:val="24"/>
        </w:rPr>
        <w:t>= 220V</w:t>
      </w:r>
      <w:r>
        <w:rPr>
          <w:rFonts w:ascii="宋体" w:hAnsi="宋体" w:hint="eastAsia"/>
          <w:sz w:val="24"/>
        </w:rPr>
        <w:t>，额定电流</w:t>
      </w:r>
      <w:r>
        <w:rPr>
          <w:rFonts w:ascii="Times New Roman" w:hAnsi="Times New Roman"/>
          <w:i/>
          <w:iCs/>
          <w:sz w:val="24"/>
        </w:rPr>
        <w:t>I</w:t>
      </w:r>
      <w:r>
        <w:rPr>
          <w:rFonts w:ascii="Times New Roman" w:hAnsi="Times New Roman"/>
          <w:sz w:val="24"/>
          <w:vertAlign w:val="subscript"/>
        </w:rPr>
        <w:t>N=</w:t>
      </w:r>
      <w:r>
        <w:rPr>
          <w:rFonts w:ascii="Times New Roman" w:hAnsi="Times New Roman"/>
          <w:sz w:val="24"/>
        </w:rPr>
        <w:t>136A</w:t>
      </w:r>
      <w:r>
        <w:rPr>
          <w:rFonts w:ascii="宋体" w:hAnsi="宋体" w:hint="eastAsia"/>
          <w:sz w:val="24"/>
        </w:rPr>
        <w:t>,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N</m:t>
            </m:r>
          </m:sub>
        </m:sSub>
      </m:oMath>
      <w:r>
        <w:rPr>
          <w:rFonts w:ascii="Times New Roman" w:hAnsi="Times New Roman"/>
          <w:sz w:val="24"/>
        </w:rPr>
        <w:t>=1460r/min</w:t>
      </w:r>
      <w:r>
        <w:rPr>
          <w:rFonts w:ascii="宋体" w:hAnsi="宋体" w:hint="eastAsia"/>
          <w:sz w:val="24"/>
        </w:rPr>
        <w:t xml:space="preserve">, </w:t>
      </w:r>
      <w:r>
        <w:rPr>
          <w:rFonts w:ascii="宋体" w:hAnsi="宋体" w:hint="eastAsia"/>
          <w:sz w:val="24"/>
        </w:rPr>
        <w:t>电动势系数</w:t>
      </w:r>
      <w:r>
        <w:rPr>
          <w:rFonts w:ascii="Times New Roman" w:hAnsi="Times New Roman"/>
          <w:sz w:val="24"/>
        </w:rPr>
        <w:t>Ce=0.132V. min / r</w:t>
      </w:r>
      <w:r>
        <w:rPr>
          <w:rFonts w:ascii="宋体" w:hAnsi="宋体" w:hint="eastAsia"/>
          <w:sz w:val="24"/>
        </w:rPr>
        <w:t>,</w:t>
      </w:r>
      <w:r>
        <w:rPr>
          <w:rFonts w:ascii="宋体" w:hAnsi="宋体" w:hint="eastAsia"/>
          <w:sz w:val="24"/>
        </w:rPr>
        <w:t>电枢绕组电阻</w:t>
      </w:r>
      <w:r>
        <w:rPr>
          <w:rFonts w:ascii="Times New Roman" w:hAnsi="Times New Roman"/>
          <w:sz w:val="24"/>
        </w:rPr>
        <w:t>Ra=0.15Ω</w:t>
      </w:r>
      <w:r>
        <w:rPr>
          <w:rFonts w:ascii="宋体" w:hAnsi="宋体" w:hint="eastAsia"/>
          <w:sz w:val="24"/>
        </w:rPr>
        <w:t>,</w:t>
      </w:r>
      <w:r>
        <w:rPr>
          <w:rFonts w:ascii="宋体" w:hAnsi="宋体" w:hint="eastAsia"/>
          <w:sz w:val="24"/>
        </w:rPr>
        <w:t>主电路总电阻</w:t>
      </w:r>
      <w:r>
        <w:rPr>
          <w:rFonts w:ascii="Times New Roman" w:hAnsi="Times New Roman"/>
          <w:sz w:val="24"/>
        </w:rPr>
        <w:t>R</w:t>
      </w:r>
      <w:r>
        <w:rPr>
          <w:rFonts w:ascii="Times New Roman" w:hAnsi="Times New Roman"/>
          <w:sz w:val="24"/>
        </w:rPr>
        <w:t>＝</w:t>
      </w:r>
      <w:r>
        <w:rPr>
          <w:rFonts w:ascii="Times New Roman" w:hAnsi="Times New Roman"/>
          <w:sz w:val="24"/>
        </w:rPr>
        <w:t>0.5Ω</w:t>
      </w:r>
      <w:r>
        <w:rPr>
          <w:rFonts w:ascii="Times New Roman" w:hAnsi="Times New Roman"/>
          <w:sz w:val="24"/>
        </w:rPr>
        <w:t>，</w:t>
      </w:r>
      <w:r>
        <w:rPr>
          <w:rFonts w:ascii="Times New Roman" w:hAnsi="Times New Roman"/>
          <w:i/>
          <w:iCs/>
          <w:sz w:val="24"/>
        </w:rPr>
        <w:t>K</w:t>
      </w:r>
      <w:r>
        <w:rPr>
          <w:rFonts w:ascii="Times New Roman" w:hAnsi="Times New Roman"/>
          <w:sz w:val="24"/>
        </w:rPr>
        <w:t>s=40</w:t>
      </w:r>
      <w:r>
        <w:rPr>
          <w:rFonts w:ascii="宋体" w:hAnsi="宋体" w:hint="eastAsia"/>
          <w:sz w:val="24"/>
        </w:rPr>
        <w:t>，电磁时间常数</w:t>
      </w:r>
      <w:r>
        <w:rPr>
          <w:rFonts w:ascii="Times New Roman" w:hAnsi="Times New Roman"/>
          <w:i/>
          <w:iCs/>
          <w:sz w:val="24"/>
        </w:rPr>
        <w:t>T</w:t>
      </w:r>
      <w:r>
        <w:rPr>
          <w:rFonts w:ascii="Times New Roman" w:hAnsi="Times New Roman"/>
          <w:sz w:val="24"/>
          <w:vertAlign w:val="subscript"/>
        </w:rPr>
        <w:t>l</w:t>
      </w:r>
      <w:r>
        <w:rPr>
          <w:rFonts w:ascii="Times New Roman" w:hAnsi="Times New Roman"/>
          <w:sz w:val="24"/>
        </w:rPr>
        <w:t>=0.03s</w:t>
      </w:r>
      <w:r>
        <w:rPr>
          <w:rFonts w:ascii="宋体" w:hAnsi="宋体" w:hint="eastAsia"/>
          <w:sz w:val="24"/>
        </w:rPr>
        <w:t>，机电时间常数</w:t>
      </w:r>
      <w:r>
        <w:rPr>
          <w:rFonts w:ascii="Times New Roman" w:hAnsi="Times New Roman"/>
          <w:i/>
          <w:iCs/>
          <w:sz w:val="24"/>
        </w:rPr>
        <w:t>T</w:t>
      </w:r>
      <w:r>
        <w:rPr>
          <w:rFonts w:ascii="Times New Roman" w:hAnsi="Times New Roman"/>
          <w:sz w:val="24"/>
          <w:vertAlign w:val="subscript"/>
        </w:rPr>
        <w:t>m</w:t>
      </w:r>
      <w:r>
        <w:rPr>
          <w:rFonts w:ascii="Times New Roman" w:hAnsi="Times New Roman"/>
          <w:sz w:val="24"/>
        </w:rPr>
        <w:t>=0.18s</w:t>
      </w:r>
      <w:r>
        <w:rPr>
          <w:rFonts w:ascii="宋体" w:hAnsi="宋体" w:hint="eastAsia"/>
          <w:sz w:val="24"/>
        </w:rPr>
        <w:t>，电流反馈滤波时间常数</w:t>
      </w:r>
      <w:r>
        <w:rPr>
          <w:rFonts w:ascii="Times New Roman" w:hAnsi="Times New Roman"/>
          <w:i/>
          <w:iCs/>
          <w:sz w:val="24"/>
        </w:rPr>
        <w:t>T</w:t>
      </w:r>
      <w:r>
        <w:rPr>
          <w:rFonts w:ascii="Times New Roman" w:hAnsi="Times New Roman"/>
          <w:sz w:val="24"/>
          <w:vertAlign w:val="subscript"/>
        </w:rPr>
        <w:t>oi</w:t>
      </w:r>
      <w:r>
        <w:rPr>
          <w:rFonts w:ascii="Times New Roman" w:hAnsi="Times New Roman"/>
          <w:sz w:val="24"/>
        </w:rPr>
        <w:t>=0.002s</w:t>
      </w:r>
      <w:r>
        <w:rPr>
          <w:rFonts w:ascii="宋体" w:hAnsi="宋体" w:hint="eastAsia"/>
          <w:sz w:val="24"/>
        </w:rPr>
        <w:t>，转速反馈滤波时间常数</w:t>
      </w:r>
      <w:r>
        <w:rPr>
          <w:rFonts w:ascii="Times New Roman" w:hAnsi="Times New Roman"/>
          <w:i/>
          <w:iCs/>
          <w:sz w:val="24"/>
        </w:rPr>
        <w:t>T</w:t>
      </w:r>
      <w:r>
        <w:rPr>
          <w:rFonts w:ascii="Times New Roman" w:hAnsi="Times New Roman"/>
          <w:sz w:val="24"/>
          <w:vertAlign w:val="subscript"/>
        </w:rPr>
        <w:t>on</w:t>
      </w:r>
      <w:r>
        <w:rPr>
          <w:rFonts w:ascii="Times New Roman" w:hAnsi="Times New Roman"/>
          <w:sz w:val="24"/>
        </w:rPr>
        <w:t>=0.01s</w:t>
      </w:r>
      <w:r>
        <w:rPr>
          <w:rFonts w:ascii="宋体" w:hAnsi="宋体" w:hint="eastAsia"/>
          <w:sz w:val="24"/>
        </w:rPr>
        <w:t>，过载倍数</w:t>
      </w:r>
      <w:r>
        <w:rPr>
          <w:rFonts w:ascii="Times New Roman" w:hAnsi="Times New Roman"/>
          <w:sz w:val="24"/>
        </w:rPr>
        <w:t>λ</w:t>
      </w:r>
      <w:r>
        <w:rPr>
          <w:rFonts w:ascii="Times New Roman" w:hAnsi="Times New Roman"/>
          <w:sz w:val="24"/>
        </w:rPr>
        <w:t>＝</w:t>
      </w:r>
      <w:r>
        <w:rPr>
          <w:rFonts w:ascii="Times New Roman" w:hAnsi="Times New Roman"/>
          <w:sz w:val="24"/>
        </w:rPr>
        <w:t>1.5</w:t>
      </w:r>
      <w:r>
        <w:rPr>
          <w:rFonts w:ascii="宋体" w:hAnsi="宋体" w:hint="eastAsia"/>
          <w:sz w:val="24"/>
        </w:rPr>
        <w:t>，设调节器输入输出电压</w:t>
      </w:r>
      <w:r>
        <w:rPr>
          <w:rFonts w:ascii="Times New Roman" w:hAnsi="Times New Roman"/>
          <w:sz w:val="24"/>
        </w:rPr>
        <w:t>U</w:t>
      </w:r>
      <w:r>
        <w:rPr>
          <w:rFonts w:ascii="Times New Roman" w:hAnsi="Times New Roman"/>
          <w:sz w:val="24"/>
          <w:vertAlign w:val="subscript"/>
        </w:rPr>
        <w:t>nm</w:t>
      </w:r>
      <w:r>
        <w:rPr>
          <w:rFonts w:ascii="Times New Roman" w:hAnsi="Times New Roman"/>
          <w:sz w:val="24"/>
        </w:rPr>
        <w:t>*= U</w:t>
      </w:r>
      <w:r>
        <w:rPr>
          <w:rFonts w:ascii="Times New Roman" w:hAnsi="Times New Roman"/>
          <w:sz w:val="24"/>
          <w:vertAlign w:val="subscript"/>
        </w:rPr>
        <w:t>im</w:t>
      </w:r>
      <w:r>
        <w:rPr>
          <w:rFonts w:ascii="Times New Roman" w:hAnsi="Times New Roman"/>
          <w:sz w:val="24"/>
        </w:rPr>
        <w:t>*=U</w:t>
      </w:r>
      <w:r>
        <w:rPr>
          <w:rFonts w:ascii="Times New Roman" w:hAnsi="Times New Roman"/>
          <w:sz w:val="24"/>
          <w:vertAlign w:val="subscript"/>
        </w:rPr>
        <w:t>cm</w:t>
      </w:r>
      <w:r>
        <w:rPr>
          <w:rFonts w:ascii="Times New Roman" w:hAnsi="Times New Roman"/>
          <w:sz w:val="24"/>
        </w:rPr>
        <w:t>=10V</w:t>
      </w:r>
      <w:r>
        <w:rPr>
          <w:rFonts w:ascii="宋体" w:hAnsi="宋体" w:hint="eastAsia"/>
          <w:sz w:val="24"/>
        </w:rPr>
        <w:t>。调节器输入电阻</w:t>
      </w:r>
      <w:r>
        <w:rPr>
          <w:rFonts w:ascii="Times New Roman" w:hAnsi="Times New Roman"/>
          <w:sz w:val="24"/>
        </w:rPr>
        <w:t>R</w:t>
      </w:r>
      <w:r>
        <w:rPr>
          <w:rFonts w:ascii="Times New Roman" w:hAnsi="Times New Roman"/>
          <w:sz w:val="24"/>
          <w:vertAlign w:val="subscript"/>
        </w:rPr>
        <w:t>0</w:t>
      </w:r>
      <w:r>
        <w:rPr>
          <w:rFonts w:ascii="Times New Roman" w:hAnsi="Times New Roman"/>
          <w:sz w:val="24"/>
        </w:rPr>
        <w:t>=40 kΩ</w:t>
      </w:r>
      <w:r>
        <w:rPr>
          <w:rFonts w:ascii="宋体" w:hAnsi="宋体" w:hint="eastAsia"/>
          <w:sz w:val="24"/>
        </w:rPr>
        <w:t>。设计指标：系统稳态无静差，电流超调量</w:t>
      </w:r>
      <w:r>
        <w:rPr>
          <w:rFonts w:ascii="宋体" w:hAnsi="宋体"/>
          <w:sz w:val="24"/>
        </w:rPr>
        <w:t></w:t>
      </w:r>
      <w:r>
        <w:rPr>
          <w:rFonts w:ascii="Times New Roman" w:hAnsi="Times New Roman"/>
          <w:sz w:val="24"/>
        </w:rPr>
        <w:t>i≤5%</w:t>
      </w:r>
      <w:r>
        <w:rPr>
          <w:rFonts w:ascii="宋体" w:hAnsi="宋体" w:hint="eastAsia"/>
          <w:sz w:val="24"/>
        </w:rPr>
        <w:t>，空载启动到额定转速时的转速超调量</w:t>
      </w:r>
      <w:r>
        <w:rPr>
          <w:rFonts w:ascii="Times New Roman" w:hAnsi="Times New Roman"/>
          <w:sz w:val="24"/>
        </w:rPr>
        <w:t>n≤10%</w:t>
      </w:r>
      <w:r>
        <w:rPr>
          <w:rFonts w:ascii="宋体" w:hAnsi="宋体" w:hint="eastAsia"/>
          <w:sz w:val="24"/>
        </w:rPr>
        <w:t>。</w:t>
      </w:r>
      <w:r>
        <w:rPr>
          <w:rFonts w:ascii="宋体" w:hAnsi="宋体"/>
          <w:sz w:val="24"/>
        </w:rPr>
        <w:cr/>
      </w:r>
    </w:p>
    <w:p w:rsidR="00DE51A7" w:rsidRDefault="000C0B3C">
      <w:pPr>
        <w:spacing w:beforeLines="50" w:before="156" w:afterLines="50" w:after="156" w:line="360" w:lineRule="auto"/>
        <w:jc w:val="left"/>
        <w:rPr>
          <w:rFonts w:ascii="黑体" w:eastAsia="黑体" w:hAnsi="黑体"/>
          <w:bCs/>
          <w:sz w:val="30"/>
          <w:szCs w:val="30"/>
        </w:rPr>
      </w:pPr>
      <w:r>
        <w:rPr>
          <w:rFonts w:ascii="黑体" w:eastAsia="黑体" w:hAnsi="黑体" w:hint="eastAsia"/>
          <w:bCs/>
          <w:sz w:val="30"/>
          <w:szCs w:val="30"/>
        </w:rPr>
        <w:t>二、系统设计要求和内容</w:t>
      </w:r>
    </w:p>
    <w:p w:rsidR="00DE51A7" w:rsidRDefault="000C0B3C">
      <w:pPr>
        <w:spacing w:line="440" w:lineRule="exact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 w:hint="eastAsia"/>
          <w:sz w:val="24"/>
        </w:rPr>
        <w:t>1</w:t>
      </w:r>
      <w:r>
        <w:rPr>
          <w:rFonts w:ascii="宋体" w:hAnsi="宋体" w:hint="eastAsia"/>
          <w:sz w:val="24"/>
        </w:rPr>
        <w:t>、要求转速、电流反馈控制直流调速系统稳态无静差，电流环的超调量</w:t>
      </w:r>
      <w:r>
        <w:rPr>
          <w:rFonts w:ascii="宋体" w:hAnsi="宋体"/>
          <w:position w:val="-6"/>
          <w:sz w:val="24"/>
        </w:rPr>
        <w:object w:dxaOrig="240" w:dyaOrig="2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1.25pt" o:ole="">
            <v:imagedata r:id="rId9" o:title=""/>
          </v:shape>
          <o:OLEObject Type="Embed" ProgID="Equation.3" ShapeID="_x0000_i1025" DrawAspect="Content" ObjectID="_1795681304" r:id="rId10"/>
        </w:object>
      </w:r>
      <w:r>
        <w:rPr>
          <w:rFonts w:ascii="宋体" w:hAnsi="宋体"/>
          <w:position w:val="-12"/>
          <w:sz w:val="24"/>
        </w:rPr>
        <w:object w:dxaOrig="120" w:dyaOrig="360">
          <v:shape id="_x0000_i1026" type="#_x0000_t75" style="width:6pt;height:18pt" o:ole="">
            <v:imagedata r:id="rId11" o:title=""/>
          </v:shape>
          <o:OLEObject Type="Embed" ProgID="Equation.3" ShapeID="_x0000_i1026" DrawAspect="Content" ObjectID="_1795681305" r:id="rId12"/>
        </w:object>
      </w:r>
      <w:r>
        <w:rPr>
          <w:rFonts w:ascii="宋体" w:hAnsi="宋体"/>
          <w:position w:val="-4"/>
          <w:sz w:val="24"/>
        </w:rPr>
        <w:object w:dxaOrig="200" w:dyaOrig="240">
          <v:shape id="_x0000_i1027" type="#_x0000_t75" style="width:9.75pt;height:12pt" o:ole="">
            <v:imagedata r:id="rId13" o:title=""/>
          </v:shape>
          <o:OLEObject Type="Embed" ProgID="Equation.3" ShapeID="_x0000_i1027" DrawAspect="Content" ObjectID="_1795681306" r:id="rId14"/>
        </w:object>
      </w:r>
      <w:r>
        <w:rPr>
          <w:rFonts w:ascii="Times New Roman" w:hAnsi="Times New Roman"/>
          <w:sz w:val="24"/>
        </w:rPr>
        <w:t>5%</w:t>
      </w:r>
      <w:r>
        <w:rPr>
          <w:rFonts w:ascii="宋体" w:hAnsi="宋体" w:hint="eastAsia"/>
          <w:sz w:val="24"/>
        </w:rPr>
        <w:t>，系统从空载起动到额定转速时的转速</w:t>
      </w:r>
      <w:r>
        <w:rPr>
          <w:rFonts w:ascii="Times New Roman" w:hAnsi="Times New Roman"/>
          <w:sz w:val="24"/>
        </w:rPr>
        <w:t>超调量</w:t>
      </w:r>
      <w:r>
        <w:rPr>
          <w:rFonts w:ascii="Times New Roman" w:hAnsi="Times New Roman"/>
          <w:position w:val="-6"/>
          <w:sz w:val="24"/>
        </w:rPr>
        <w:object w:dxaOrig="240" w:dyaOrig="220">
          <v:shape id="_x0000_i1028" type="#_x0000_t75" style="width:12pt;height:11.25pt" o:ole="">
            <v:imagedata r:id="rId15" o:title=""/>
          </v:shape>
          <o:OLEObject Type="Embed" ProgID="Equation.3" ShapeID="_x0000_i1028" DrawAspect="Content" ObjectID="_1795681307" r:id="rId16"/>
        </w:object>
      </w:r>
      <w:r>
        <w:rPr>
          <w:rFonts w:ascii="Times New Roman" w:hAnsi="Times New Roman"/>
          <w:position w:val="-12"/>
          <w:sz w:val="24"/>
        </w:rPr>
        <w:object w:dxaOrig="160" w:dyaOrig="360">
          <v:shape id="_x0000_i1029" type="#_x0000_t75" style="width:8.25pt;height:18pt" o:ole="">
            <v:imagedata r:id="rId17" o:title=""/>
          </v:shape>
          <o:OLEObject Type="Embed" ProgID="Equation.3" ShapeID="_x0000_i1029" DrawAspect="Content" ObjectID="_1795681308" r:id="rId18"/>
        </w:object>
      </w:r>
      <w:r>
        <w:rPr>
          <w:rFonts w:ascii="Times New Roman" w:hAnsi="Times New Roman"/>
          <w:position w:val="-4"/>
          <w:sz w:val="24"/>
        </w:rPr>
        <w:object w:dxaOrig="200" w:dyaOrig="240">
          <v:shape id="_x0000_i1030" type="#_x0000_t75" style="width:9.75pt;height:12pt" o:ole="">
            <v:imagedata r:id="rId19" o:title=""/>
          </v:shape>
          <o:OLEObject Type="Embed" ProgID="Equation.3" ShapeID="_x0000_i1030" DrawAspect="Content" ObjectID="_1795681309" r:id="rId20"/>
        </w:object>
      </w:r>
      <w:r>
        <w:rPr>
          <w:rFonts w:ascii="Times New Roman" w:hAnsi="Times New Roman"/>
          <w:sz w:val="24"/>
        </w:rPr>
        <w:t>10%</w:t>
      </w:r>
      <w:r>
        <w:rPr>
          <w:rFonts w:ascii="Times New Roman" w:hAnsi="Times New Roman" w:hint="eastAsia"/>
          <w:sz w:val="24"/>
        </w:rPr>
        <w:t>；</w:t>
      </w:r>
    </w:p>
    <w:p w:rsidR="00DE51A7" w:rsidRDefault="000C0B3C">
      <w:pPr>
        <w:tabs>
          <w:tab w:val="left" w:pos="1080"/>
          <w:tab w:val="left" w:pos="1260"/>
        </w:tabs>
        <w:spacing w:line="360" w:lineRule="auto"/>
        <w:rPr>
          <w:sz w:val="24"/>
        </w:rPr>
      </w:pPr>
      <w:r>
        <w:rPr>
          <w:rFonts w:ascii="Times New Roman" w:hAnsi="Times New Roman" w:hint="eastAsia"/>
          <w:sz w:val="24"/>
        </w:rPr>
        <w:t>2</w:t>
      </w:r>
      <w:r>
        <w:rPr>
          <w:rFonts w:ascii="Times New Roman" w:hAnsi="Times New Roman" w:hint="eastAsia"/>
          <w:sz w:val="24"/>
        </w:rPr>
        <w:t>、设计出转速、电流反馈控制直流调速</w:t>
      </w:r>
      <w:r>
        <w:rPr>
          <w:rFonts w:hint="eastAsia"/>
          <w:sz w:val="24"/>
        </w:rPr>
        <w:t>系统的结构原理图，</w:t>
      </w:r>
      <w:r>
        <w:rPr>
          <w:rFonts w:ascii="Times New Roman" w:hAnsi="Times New Roman" w:hint="eastAsia"/>
          <w:sz w:val="24"/>
        </w:rPr>
        <w:t>并分析转速、电流反馈控制直流调速</w:t>
      </w:r>
      <w:r>
        <w:rPr>
          <w:rFonts w:hint="eastAsia"/>
          <w:sz w:val="24"/>
        </w:rPr>
        <w:t>系统的工作原理；</w:t>
      </w:r>
    </w:p>
    <w:p w:rsidR="00DE51A7" w:rsidRDefault="000C0B3C">
      <w:pPr>
        <w:tabs>
          <w:tab w:val="left" w:pos="1080"/>
          <w:tab w:val="left" w:pos="1260"/>
        </w:tabs>
        <w:spacing w:line="360" w:lineRule="auto"/>
        <w:rPr>
          <w:sz w:val="24"/>
        </w:rPr>
      </w:pPr>
      <w:r>
        <w:rPr>
          <w:rFonts w:ascii="Times New Roman" w:hAnsi="Times New Roman" w:hint="eastAsia"/>
          <w:sz w:val="24"/>
        </w:rPr>
        <w:lastRenderedPageBreak/>
        <w:t>3</w:t>
      </w:r>
      <w:r>
        <w:rPr>
          <w:rFonts w:ascii="Times New Roman" w:hAnsi="Times New Roman"/>
          <w:sz w:val="24"/>
        </w:rPr>
        <w:t>、</w:t>
      </w:r>
      <w:r>
        <w:rPr>
          <w:rFonts w:ascii="Times New Roman" w:hAnsi="Times New Roman" w:hint="eastAsia"/>
          <w:sz w:val="24"/>
        </w:rPr>
        <w:t>采用工程设计方法</w:t>
      </w:r>
      <w:r>
        <w:rPr>
          <w:rFonts w:hint="eastAsia"/>
          <w:sz w:val="24"/>
        </w:rPr>
        <w:t>分别设计双闭环直流调速系统中转速环和电流环调节器的结构，并利用相关方法和原理，结合给定的系统参数计算出各参数值，然后进行调节器中相关电阻、电容等元器件选型；</w:t>
      </w:r>
    </w:p>
    <w:p w:rsidR="00DE51A7" w:rsidRDefault="000C0B3C">
      <w:pPr>
        <w:tabs>
          <w:tab w:val="left" w:pos="1080"/>
          <w:tab w:val="left" w:pos="1260"/>
        </w:tabs>
        <w:spacing w:line="360" w:lineRule="auto"/>
        <w:rPr>
          <w:sz w:val="24"/>
        </w:rPr>
      </w:pPr>
      <w:r>
        <w:rPr>
          <w:rFonts w:ascii="Times New Roman" w:hAnsi="Times New Roman"/>
          <w:sz w:val="24"/>
        </w:rPr>
        <w:t>4</w:t>
      </w:r>
      <w:r>
        <w:rPr>
          <w:rFonts w:hint="eastAsia"/>
          <w:sz w:val="24"/>
        </w:rPr>
        <w:t>、要求利用</w:t>
      </w:r>
      <w:r>
        <w:rPr>
          <w:rFonts w:ascii="Times New Roman" w:hAnsi="Times New Roman" w:hint="eastAsia"/>
          <w:sz w:val="24"/>
        </w:rPr>
        <w:t>P</w:t>
      </w:r>
      <w:r>
        <w:rPr>
          <w:rFonts w:ascii="Times New Roman" w:hAnsi="Times New Roman"/>
          <w:sz w:val="24"/>
        </w:rPr>
        <w:t>rotel 99</w:t>
      </w:r>
      <w:r>
        <w:rPr>
          <w:rFonts w:hint="eastAsia"/>
          <w:sz w:val="24"/>
        </w:rPr>
        <w:t>等软件分别画出</w:t>
      </w:r>
      <w:r>
        <w:rPr>
          <w:rFonts w:hint="eastAsia"/>
          <w:sz w:val="24"/>
        </w:rPr>
        <w:t>基于运算放大器、电阻和电容等元器件实现的转速、电流调节器的模拟电路原理图；</w:t>
      </w:r>
    </w:p>
    <w:p w:rsidR="00DE51A7" w:rsidRDefault="000C0B3C">
      <w:pPr>
        <w:tabs>
          <w:tab w:val="left" w:pos="1080"/>
          <w:tab w:val="left" w:pos="1260"/>
        </w:tabs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、</w:t>
      </w:r>
      <w:r>
        <w:rPr>
          <w:rFonts w:ascii="Times New Roman" w:hAnsi="Times New Roman" w:hint="eastAsia"/>
          <w:sz w:val="24"/>
        </w:rPr>
        <w:t>双闭环直流调速系统的结构和参数设计完后，在</w:t>
      </w:r>
      <w:r>
        <w:rPr>
          <w:rFonts w:ascii="Times New Roman" w:hAnsi="Times New Roman" w:hint="eastAsia"/>
          <w:sz w:val="24"/>
        </w:rPr>
        <w:t>MATLAB</w:t>
      </w:r>
      <w:r>
        <w:rPr>
          <w:rFonts w:ascii="Times New Roman" w:hAnsi="Times New Roman" w:hint="eastAsia"/>
          <w:sz w:val="24"/>
        </w:rPr>
        <w:t>的</w:t>
      </w:r>
      <w:r>
        <w:rPr>
          <w:rFonts w:ascii="Times New Roman" w:hAnsi="Times New Roman" w:hint="eastAsia"/>
          <w:sz w:val="24"/>
        </w:rPr>
        <w:t>Simulink</w:t>
      </w:r>
      <w:r>
        <w:rPr>
          <w:rFonts w:ascii="Times New Roman" w:hAnsi="Times New Roman" w:hint="eastAsia"/>
          <w:sz w:val="24"/>
        </w:rPr>
        <w:t>中</w:t>
      </w:r>
      <w:r>
        <w:rPr>
          <w:rFonts w:ascii="Times New Roman" w:hAnsi="Times New Roman"/>
          <w:sz w:val="24"/>
        </w:rPr>
        <w:t>建立</w:t>
      </w:r>
      <w:r>
        <w:rPr>
          <w:rFonts w:ascii="Times New Roman" w:hAnsi="Times New Roman" w:hint="eastAsia"/>
          <w:sz w:val="24"/>
        </w:rPr>
        <w:t>相应</w:t>
      </w:r>
      <w:r>
        <w:rPr>
          <w:rFonts w:ascii="Times New Roman" w:hAnsi="Times New Roman"/>
          <w:sz w:val="24"/>
        </w:rPr>
        <w:t>的模型</w:t>
      </w:r>
      <w:r>
        <w:rPr>
          <w:rFonts w:ascii="Times New Roman" w:hAnsi="Times New Roman" w:hint="eastAsia"/>
          <w:sz w:val="24"/>
        </w:rPr>
        <w:t>进行仿真实验</w:t>
      </w:r>
      <w:r>
        <w:rPr>
          <w:rFonts w:ascii="Times New Roman" w:hAnsi="Times New Roman"/>
          <w:sz w:val="24"/>
        </w:rPr>
        <w:t>，</w:t>
      </w:r>
      <w:r>
        <w:rPr>
          <w:rFonts w:ascii="Times New Roman" w:hAnsi="Times New Roman" w:hint="eastAsia"/>
          <w:sz w:val="24"/>
        </w:rPr>
        <w:t>记录</w:t>
      </w:r>
      <w:r>
        <w:rPr>
          <w:rFonts w:ascii="Times New Roman" w:hAnsi="Times New Roman"/>
          <w:sz w:val="24"/>
        </w:rPr>
        <w:t>相应的仿真曲线</w:t>
      </w:r>
      <w:r>
        <w:rPr>
          <w:rFonts w:ascii="Times New Roman" w:hAnsi="Times New Roman" w:hint="eastAsia"/>
          <w:sz w:val="24"/>
        </w:rPr>
        <w:t>和实验数据</w:t>
      </w:r>
      <w:r>
        <w:rPr>
          <w:rFonts w:ascii="Times New Roman" w:hAnsi="Times New Roman"/>
          <w:sz w:val="24"/>
        </w:rPr>
        <w:t>，并分析</w:t>
      </w:r>
      <w:r>
        <w:rPr>
          <w:rFonts w:ascii="Times New Roman" w:hAnsi="Times New Roman" w:hint="eastAsia"/>
          <w:sz w:val="24"/>
        </w:rPr>
        <w:t>相关的</w:t>
      </w:r>
      <w:r>
        <w:rPr>
          <w:rFonts w:ascii="Times New Roman" w:hAnsi="Times New Roman"/>
          <w:sz w:val="24"/>
        </w:rPr>
        <w:t>实验数据</w:t>
      </w:r>
      <w:r>
        <w:rPr>
          <w:rFonts w:ascii="Times New Roman" w:hAnsi="Times New Roman" w:hint="eastAsia"/>
          <w:sz w:val="24"/>
        </w:rPr>
        <w:t>，给出相应的结论，验证设计的系统是否满足要求</w:t>
      </w:r>
      <w:r>
        <w:rPr>
          <w:rFonts w:ascii="Times New Roman" w:hAnsi="Times New Roman"/>
          <w:sz w:val="24"/>
        </w:rPr>
        <w:t>；</w:t>
      </w:r>
    </w:p>
    <w:p w:rsidR="00DE51A7" w:rsidRDefault="000C0B3C">
      <w:pPr>
        <w:tabs>
          <w:tab w:val="left" w:pos="1080"/>
          <w:tab w:val="left" w:pos="1260"/>
        </w:tabs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z w:val="24"/>
        </w:rPr>
        <w:t>、撰写一份设计报告，要求</w:t>
      </w:r>
      <w:r>
        <w:rPr>
          <w:rFonts w:ascii="Times New Roman" w:hAnsi="Times New Roman" w:hint="eastAsia"/>
          <w:sz w:val="24"/>
        </w:rPr>
        <w:t>结构合理、</w:t>
      </w:r>
      <w:r>
        <w:rPr>
          <w:rFonts w:ascii="Times New Roman" w:hAnsi="Times New Roman"/>
          <w:sz w:val="24"/>
        </w:rPr>
        <w:t>格式规范</w:t>
      </w:r>
      <w:r>
        <w:rPr>
          <w:rFonts w:ascii="Times New Roman" w:hAnsi="Times New Roman" w:hint="eastAsia"/>
          <w:sz w:val="24"/>
        </w:rPr>
        <w:t>、</w:t>
      </w:r>
      <w:r>
        <w:rPr>
          <w:rFonts w:ascii="Times New Roman" w:hAnsi="Times New Roman"/>
          <w:sz w:val="24"/>
        </w:rPr>
        <w:t>内容详实</w:t>
      </w:r>
      <w:r>
        <w:rPr>
          <w:rFonts w:ascii="Times New Roman" w:hAnsi="Times New Roman" w:hint="eastAsia"/>
          <w:sz w:val="24"/>
        </w:rPr>
        <w:t>、条理清晰、论证充分</w:t>
      </w:r>
      <w:r>
        <w:rPr>
          <w:rFonts w:ascii="Times New Roman" w:hAnsi="Times New Roman"/>
          <w:sz w:val="24"/>
        </w:rPr>
        <w:t>，具体</w:t>
      </w:r>
      <w:r>
        <w:rPr>
          <w:rFonts w:ascii="Times New Roman" w:hAnsi="Times New Roman" w:hint="eastAsia"/>
          <w:sz w:val="24"/>
        </w:rPr>
        <w:t>格式可</w:t>
      </w:r>
      <w:r>
        <w:rPr>
          <w:rFonts w:ascii="Times New Roman" w:hAnsi="Times New Roman"/>
          <w:sz w:val="24"/>
        </w:rPr>
        <w:t>参</w:t>
      </w:r>
      <w:r>
        <w:rPr>
          <w:rFonts w:ascii="Times New Roman" w:hAnsi="Times New Roman" w:hint="eastAsia"/>
          <w:sz w:val="24"/>
        </w:rPr>
        <w:t>考</w:t>
      </w:r>
      <w:r>
        <w:rPr>
          <w:rFonts w:ascii="Times New Roman" w:hAnsi="Times New Roman"/>
          <w:sz w:val="24"/>
        </w:rPr>
        <w:t>仲恺农业工程学院毕业设计论文要求；</w:t>
      </w:r>
    </w:p>
    <w:p w:rsidR="00DE51A7" w:rsidRDefault="000C0B3C">
      <w:pPr>
        <w:tabs>
          <w:tab w:val="left" w:pos="1080"/>
          <w:tab w:val="left" w:pos="1260"/>
        </w:tabs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7</w:t>
      </w:r>
      <w:r>
        <w:rPr>
          <w:rFonts w:ascii="Times New Roman" w:hAnsi="Times New Roman"/>
          <w:sz w:val="24"/>
        </w:rPr>
        <w:t>、</w:t>
      </w:r>
      <w:r>
        <w:rPr>
          <w:rFonts w:ascii="Times New Roman" w:hAnsi="Times New Roman" w:hint="eastAsia"/>
          <w:sz w:val="24"/>
        </w:rPr>
        <w:t>严禁抄袭，</w:t>
      </w:r>
      <w:r>
        <w:rPr>
          <w:rFonts w:ascii="Times New Roman" w:hAnsi="Times New Roman"/>
          <w:sz w:val="24"/>
        </w:rPr>
        <w:t>若发现课程设计或者设计报告</w:t>
      </w:r>
      <w:r>
        <w:rPr>
          <w:rFonts w:ascii="Times New Roman" w:hAnsi="Times New Roman" w:hint="eastAsia"/>
          <w:sz w:val="24"/>
        </w:rPr>
        <w:t>中存在</w:t>
      </w:r>
      <w:r>
        <w:rPr>
          <w:rFonts w:ascii="Times New Roman" w:hAnsi="Times New Roman"/>
          <w:sz w:val="24"/>
        </w:rPr>
        <w:t>抄袭，</w:t>
      </w:r>
      <w:r>
        <w:rPr>
          <w:rFonts w:ascii="Times New Roman" w:hAnsi="Times New Roman" w:hint="eastAsia"/>
          <w:sz w:val="24"/>
        </w:rPr>
        <w:t>则</w:t>
      </w:r>
      <w:r>
        <w:rPr>
          <w:rFonts w:ascii="Times New Roman" w:hAnsi="Times New Roman"/>
          <w:sz w:val="24"/>
        </w:rPr>
        <w:t>一律按不及格处理；</w:t>
      </w:r>
    </w:p>
    <w:p w:rsidR="00F1035A" w:rsidRDefault="000C0B3C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8</w:t>
      </w:r>
      <w:r>
        <w:rPr>
          <w:rFonts w:ascii="Times New Roman" w:hAnsi="Times New Roman"/>
          <w:sz w:val="24"/>
        </w:rPr>
        <w:t>、</w:t>
      </w:r>
      <w:r>
        <w:rPr>
          <w:rFonts w:ascii="Times New Roman" w:hAnsi="Times New Roman" w:hint="eastAsia"/>
          <w:sz w:val="24"/>
        </w:rPr>
        <w:t>调节器的工程设计方法请</w:t>
      </w:r>
      <w:r>
        <w:rPr>
          <w:rFonts w:ascii="Times New Roman" w:hAnsi="Times New Roman"/>
          <w:sz w:val="24"/>
        </w:rPr>
        <w:t>参</w:t>
      </w:r>
      <w:r>
        <w:rPr>
          <w:rFonts w:ascii="Times New Roman" w:hAnsi="Times New Roman" w:hint="eastAsia"/>
          <w:sz w:val="24"/>
        </w:rPr>
        <w:t>考</w:t>
      </w:r>
      <w:r>
        <w:rPr>
          <w:rFonts w:ascii="Times New Roman" w:hAnsi="Times New Roman"/>
          <w:sz w:val="24"/>
        </w:rPr>
        <w:t>《运动控制系统》教材</w:t>
      </w:r>
      <w:r>
        <w:rPr>
          <w:rFonts w:ascii="Times New Roman" w:hAnsi="Times New Roman" w:hint="eastAsia"/>
          <w:sz w:val="24"/>
        </w:rPr>
        <w:t>《电力拖动自动控制系统——运动控制系统》</w:t>
      </w:r>
      <w:r>
        <w:rPr>
          <w:rFonts w:ascii="Times New Roman" w:hAnsi="Times New Roman"/>
          <w:sz w:val="24"/>
        </w:rPr>
        <w:t>P79</w:t>
      </w:r>
      <w:r>
        <w:rPr>
          <w:rFonts w:ascii="Times New Roman" w:hAnsi="Times New Roman"/>
          <w:sz w:val="24"/>
        </w:rPr>
        <w:t>中</w:t>
      </w:r>
      <w:r>
        <w:rPr>
          <w:rFonts w:ascii="Times New Roman" w:hAnsi="Times New Roman"/>
          <w:sz w:val="24"/>
        </w:rPr>
        <w:t>3.3.3</w:t>
      </w:r>
      <w:r>
        <w:rPr>
          <w:rFonts w:ascii="Times New Roman" w:hAnsi="Times New Roman"/>
          <w:sz w:val="24"/>
        </w:rPr>
        <w:t>节内容进行</w:t>
      </w:r>
      <w:r>
        <w:rPr>
          <w:rFonts w:ascii="Times New Roman" w:hAnsi="Times New Roman" w:hint="eastAsia"/>
          <w:sz w:val="24"/>
        </w:rPr>
        <w:t>相关的</w:t>
      </w:r>
      <w:r>
        <w:rPr>
          <w:rFonts w:ascii="Times New Roman" w:hAnsi="Times New Roman"/>
          <w:sz w:val="24"/>
        </w:rPr>
        <w:t>设计。</w:t>
      </w:r>
    </w:p>
    <w:p w:rsidR="00F1035A" w:rsidRDefault="00F1035A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:rsidR="00DE51A7" w:rsidRDefault="00DE51A7">
      <w:pPr>
        <w:spacing w:line="360" w:lineRule="auto"/>
        <w:rPr>
          <w:rFonts w:ascii="Times New Roman" w:hAnsi="Times New Roman"/>
          <w:sz w:val="24"/>
        </w:rPr>
      </w:pPr>
    </w:p>
    <w:p w:rsidR="00DE51A7" w:rsidRDefault="000C0B3C">
      <w:pPr>
        <w:spacing w:line="360" w:lineRule="auto"/>
        <w:rPr>
          <w:rFonts w:ascii="隶书" w:eastAsia="隶书" w:hAnsi="Times New Roman"/>
          <w:b/>
          <w:i/>
          <w:color w:val="FF0000"/>
          <w:sz w:val="44"/>
          <w:szCs w:val="44"/>
        </w:rPr>
      </w:pPr>
      <w:r>
        <w:rPr>
          <w:rFonts w:ascii="隶书" w:eastAsia="隶书" w:hAnsi="Times New Roman" w:hint="eastAsia"/>
          <w:b/>
          <w:i/>
          <w:color w:val="FF0000"/>
          <w:sz w:val="44"/>
          <w:szCs w:val="44"/>
        </w:rPr>
        <w:t>封面格式</w:t>
      </w:r>
    </w:p>
    <w:p w:rsidR="00DE51A7" w:rsidRDefault="000C0B3C">
      <w:pPr>
        <w:jc w:val="center"/>
        <w:rPr>
          <w:rFonts w:eastAsia="隶书"/>
          <w:sz w:val="52"/>
        </w:rPr>
      </w:pPr>
      <w:r>
        <w:rPr>
          <w:noProof/>
          <w:sz w:val="11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3178175</wp:posOffset>
                </wp:positionH>
                <wp:positionV relativeFrom="paragraph">
                  <wp:posOffset>53975</wp:posOffset>
                </wp:positionV>
                <wp:extent cx="1428115" cy="410210"/>
                <wp:effectExtent l="6350" t="6350" r="13335" b="307340"/>
                <wp:wrapNone/>
                <wp:docPr id="1" name="自选图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115" cy="410210"/>
                        </a:xfrm>
                        <a:prstGeom prst="wedgeRoundRectCallout">
                          <a:avLst>
                            <a:gd name="adj1" fmla="val -43065"/>
                            <a:gd name="adj2" fmla="val 12105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DE51A7" w:rsidRDefault="000C0B3C">
                            <w:pPr>
                              <w:snapToGrid w:val="0"/>
                              <w:rPr>
                                <w:rFonts w:ascii="宋体" w:hAnsi="宋体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24"/>
                              </w:rPr>
                              <w:t>隶书小初，居中</w:t>
                            </w:r>
                          </w:p>
                          <w:p w:rsidR="00DE51A7" w:rsidRDefault="00DE51A7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anchor="ctr" anchorCtr="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自选图形 9" o:spid="_x0000_s1026" o:spt="62" type="#_x0000_t62" style="position:absolute;left:0pt;margin-left:250.25pt;margin-top:4.25pt;height:32.3pt;width:112.45pt;z-index:251659264;v-text-anchor:middle;mso-width-relative:page;mso-height-relative:page;" fillcolor="#FFFFFF" filled="t" stroked="t" coordsize="21600,21600" o:gfxdata="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EXiJTfYAAAACAEAAA8AAAAAAAAAAQAgAAAAIgAAAGRycy9kb3ducmV2LnhtbFBLAQIUABQAAAAI&#10;AIdO4kBHzukyXwIAAOEEAAAOAAAAAAAAAAEAIAAAACcBAABkcnMvZTJvRG9jLnhtbFBLBQYAAAAA&#10;BgAGAFkBAAD4BQAAAAA=&#10;" adj="1498,36947,14400">
                <v:fill on="t" focussize="0,0"/>
                <v:stroke weight="1pt" color="#000000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宋体" w:hAnsi="宋体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sz w:val="24"/>
                        </w:rPr>
                        <w:t>隶书小初，居中</w:t>
                      </w:r>
                    </w:p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DE51A7" w:rsidRDefault="000C0B3C">
      <w:pPr>
        <w:jc w:val="center"/>
        <w:rPr>
          <w:rFonts w:eastAsia="隶书"/>
          <w:sz w:val="72"/>
          <w:szCs w:val="72"/>
        </w:rPr>
      </w:pPr>
      <w:r>
        <w:rPr>
          <w:rFonts w:eastAsia="隶书" w:hint="eastAsia"/>
          <w:sz w:val="72"/>
          <w:szCs w:val="72"/>
        </w:rPr>
        <w:t>仲恺农业工程学院</w:t>
      </w:r>
    </w:p>
    <w:p w:rsidR="00DE51A7" w:rsidRDefault="000C0B3C">
      <w:pPr>
        <w:jc w:val="center"/>
        <w:rPr>
          <w:rFonts w:eastAsia="隶书"/>
          <w:sz w:val="52"/>
          <w:szCs w:val="52"/>
        </w:rPr>
      </w:pPr>
      <w:r>
        <w:rPr>
          <w:rFonts w:ascii="隶书" w:eastAsia="隶书" w:hint="eastAsia"/>
          <w:sz w:val="52"/>
          <w:szCs w:val="52"/>
        </w:rPr>
        <w:t>电机拖动与运动控制</w:t>
      </w:r>
      <w:r>
        <w:rPr>
          <w:rFonts w:eastAsia="隶书" w:hint="eastAsia"/>
          <w:sz w:val="52"/>
          <w:szCs w:val="52"/>
        </w:rPr>
        <w:t>综合设计</w:t>
      </w:r>
    </w:p>
    <w:p w:rsidR="00DE51A7" w:rsidRDefault="000C0B3C">
      <w:pPr>
        <w:jc w:val="center"/>
        <w:rPr>
          <w:rFonts w:eastAsia="隶书"/>
          <w:sz w:val="28"/>
        </w:rPr>
      </w:pPr>
      <w:r>
        <w:rPr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3349625</wp:posOffset>
                </wp:positionH>
                <wp:positionV relativeFrom="paragraph">
                  <wp:posOffset>36830</wp:posOffset>
                </wp:positionV>
                <wp:extent cx="1428115" cy="334010"/>
                <wp:effectExtent l="6350" t="180340" r="13335" b="19050"/>
                <wp:wrapNone/>
                <wp:docPr id="6" name="自选图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115" cy="334010"/>
                        </a:xfrm>
                        <a:prstGeom prst="wedgeRoundRectCallout">
                          <a:avLst>
                            <a:gd name="adj1" fmla="val -31727"/>
                            <a:gd name="adj2" fmla="val -10113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:rsidR="00DE51A7" w:rsidRDefault="000C0B3C">
                            <w:pPr>
                              <w:snapToGrid w:val="0"/>
                              <w:rPr>
                                <w:rFonts w:ascii="宋体" w:hAnsi="宋体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24"/>
                              </w:rPr>
                              <w:t>隶书一号，居中</w:t>
                            </w:r>
                          </w:p>
                          <w:p w:rsidR="00DE51A7" w:rsidRDefault="00DE51A7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anchor="ctr" anchorCtr="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自选图形 10" o:spid="_x0000_s1026" o:spt="62" type="#_x0000_t62" style="position:absolute;left:0pt;margin-left:263.75pt;margin-top:2.9pt;height:26.3pt;width:112.45pt;z-index:251660288;v-text-anchor:middle;mso-width-relative:page;mso-height-relative:page;" fillcolor="#FFFFFF" filled="t" stroked="t" coordsize="21600,21600" o:gfxdata="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xQ6Zt1wAAAAgBAAAPAAAAAAAAAAEAIAAAACIAAABkcnMvZG93bnJldi54bWxQSwEC&#10;FAAUAAAACACHTuJA33dDNWcCAADxBAAADgAAAAAAAAABACAAAAAmAQAAZHJzL2Uyb0RvYy54bWxQ&#10;SwUGAAAAAAYABgBZAQAA/wUAAAAA&#10;" adj="3947,-11045,14400">
                <v:fill on="t" focussize="0,0"/>
                <v:stroke weight="1pt" color="#000000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宋体" w:hAnsi="宋体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sz w:val="24"/>
                        </w:rPr>
                        <w:t>隶书一号，居中</w:t>
                      </w:r>
                    </w:p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DE51A7" w:rsidRDefault="000C0B3C">
      <w:pPr>
        <w:jc w:val="center"/>
        <w:rPr>
          <w:rFonts w:eastAsia="隶书"/>
          <w:sz w:val="28"/>
        </w:rPr>
      </w:pPr>
      <w:r>
        <w:rPr>
          <w:noProof/>
          <w:sz w:val="11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4712335</wp:posOffset>
                </wp:positionH>
                <wp:positionV relativeFrom="paragraph">
                  <wp:posOffset>349885</wp:posOffset>
                </wp:positionV>
                <wp:extent cx="1007110" cy="381000"/>
                <wp:effectExtent l="6350" t="6350" r="15240" b="184150"/>
                <wp:wrapNone/>
                <wp:docPr id="7" name="自选图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110" cy="381000"/>
                        </a:xfrm>
                        <a:prstGeom prst="wedgeRoundRectCallout">
                          <a:avLst>
                            <a:gd name="adj1" fmla="val -42065"/>
                            <a:gd name="adj2" fmla="val 9030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:rsidR="00DE51A7" w:rsidRDefault="000C0B3C">
                            <w:pPr>
                              <w:snapToGrid w:val="0"/>
                              <w:rPr>
                                <w:rFonts w:ascii="宋体" w:hAnsi="宋体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24"/>
                              </w:rPr>
                              <w:t>隶书二号</w:t>
                            </w:r>
                          </w:p>
                          <w:p w:rsidR="00DE51A7" w:rsidRDefault="00DE51A7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anchor="ctr" anchorCtr="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自选图形 11" o:spid="_x0000_s1026" o:spt="62" type="#_x0000_t62" style="position:absolute;left:0pt;margin-left:371.05pt;margin-top:27.55pt;height:30pt;width:79.3pt;z-index:251663360;v-text-anchor:middle;mso-width-relative:page;mso-height-relative:page;" fillcolor="#FFFFFF" filled="t" stroked="t" coordsize="21600,21600" o:gfxdata="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PZse0jXAAAACgEAAA8AAAAAAAAAAQAgAAAAIgAAAGRycy9kb3ducmV2LnhtbFBLAQIU&#10;ABQAAAAIAIdO4kBS9RlmZgIAAO8EAAAOAAAAAAAAAAEAIAAAACYBAABkcnMvZTJvRG9jLnhtbFBL&#10;BQYAAAAABgAGAFkBAAD+BQAAAAA=&#10;" adj="1714,30306,14400">
                <v:fill on="t" focussize="0,0"/>
                <v:stroke weight="1pt" color="#000000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宋体" w:hAnsi="宋体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sz w:val="24"/>
                        </w:rPr>
                        <w:t>隶书二号</w:t>
                      </w:r>
                    </w:p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DE51A7" w:rsidRDefault="00DE51A7">
      <w:pPr>
        <w:rPr>
          <w:rFonts w:eastAsia="隶书"/>
          <w:sz w:val="28"/>
        </w:rPr>
      </w:pPr>
    </w:p>
    <w:p w:rsidR="00DE51A7" w:rsidRDefault="000C0B3C">
      <w:pPr>
        <w:pStyle w:val="a3"/>
        <w:spacing w:line="360" w:lineRule="auto"/>
        <w:jc w:val="center"/>
        <w:rPr>
          <w:rFonts w:ascii="黑体" w:eastAsia="黑体" w:hAnsi="黑体" w:cs="黑体"/>
          <w:b/>
          <w:bCs/>
          <w:sz w:val="44"/>
          <w:szCs w:val="44"/>
        </w:rPr>
      </w:pPr>
      <w:r>
        <w:rPr>
          <w:rFonts w:ascii="隶书" w:eastAsia="隶书" w:hAnsi="黑体" w:cs="黑体" w:hint="eastAsia"/>
          <w:bCs/>
          <w:sz w:val="44"/>
          <w:szCs w:val="44"/>
        </w:rPr>
        <w:t>转速、电流反馈控制的直流调速系统设计</w:t>
      </w:r>
    </w:p>
    <w:p w:rsidR="00DE51A7" w:rsidRDefault="00DE51A7">
      <w:pPr>
        <w:ind w:firstLine="1361"/>
        <w:jc w:val="center"/>
        <w:rPr>
          <w:rFonts w:eastAsia="隶书"/>
          <w:sz w:val="36"/>
        </w:rPr>
      </w:pPr>
    </w:p>
    <w:p w:rsidR="00DE51A7" w:rsidRDefault="00DE51A7">
      <w:pPr>
        <w:ind w:firstLine="1361"/>
        <w:jc w:val="center"/>
        <w:rPr>
          <w:rFonts w:eastAsia="隶书"/>
          <w:sz w:val="36"/>
        </w:rPr>
      </w:pPr>
    </w:p>
    <w:p w:rsidR="00DE51A7" w:rsidRDefault="000C0B3C">
      <w:pPr>
        <w:ind w:firstLine="1361"/>
        <w:jc w:val="center"/>
        <w:rPr>
          <w:rFonts w:eastAsia="隶书"/>
          <w:sz w:val="36"/>
        </w:rPr>
      </w:pPr>
      <w:r>
        <w:rPr>
          <w:noProof/>
          <w:sz w:val="11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996950</wp:posOffset>
                </wp:positionH>
                <wp:positionV relativeFrom="paragraph">
                  <wp:posOffset>78740</wp:posOffset>
                </wp:positionV>
                <wp:extent cx="923290" cy="334010"/>
                <wp:effectExtent l="6350" t="6350" r="22860" b="97790"/>
                <wp:wrapNone/>
                <wp:docPr id="5" name="自选图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290" cy="334010"/>
                        </a:xfrm>
                        <a:prstGeom prst="wedgeRoundRectCallout">
                          <a:avLst>
                            <a:gd name="adj1" fmla="val -43750"/>
                            <a:gd name="adj2" fmla="val 7000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:rsidR="00DE51A7" w:rsidRDefault="000C0B3C">
                            <w:pPr>
                              <w:snapToGrid w:val="0"/>
                              <w:rPr>
                                <w:rFonts w:ascii="宋体" w:hAnsi="宋体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24"/>
                              </w:rPr>
                              <w:t>隶书小二</w:t>
                            </w:r>
                          </w:p>
                          <w:p w:rsidR="00DE51A7" w:rsidRDefault="00DE51A7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anchor="ctr" anchorCtr="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自选图形 13" o:spid="_x0000_s1026" o:spt="62" type="#_x0000_t62" style="position:absolute;left:0pt;margin-left:78.5pt;margin-top:6.2pt;height:26.3pt;width:72.7pt;z-index:251661312;v-text-anchor:middle;mso-width-relative:page;mso-height-relative:page;" fillcolor="#FFFFFF" filled="t" stroked="t" coordsize="21600,21600" o:gfxdata="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EL6RlPVAAAACQEAAA8AAAAAAAAAAQAgAAAAIgAAAGRycy9kb3ducmV2LnhtbFBLAQIU&#10;ABQAAAAIAIdO4kAwgKOtaAIAAO4EAAAOAAAAAAAAAAEAIAAAACQBAABkcnMvZTJvRG9jLnhtbFBL&#10;BQYAAAAABgAGAFkBAAD+BQAAAAA=&#10;" adj="1350,25920,14400">
                <v:fill on="t" focussize="0,0"/>
                <v:stroke weight="1pt" color="#000000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宋体" w:hAnsi="宋体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sz w:val="24"/>
                        </w:rPr>
                        <w:t>隶书小二</w:t>
                      </w:r>
                    </w:p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DE51A7" w:rsidRDefault="000C0B3C">
      <w:pPr>
        <w:ind w:firstLine="1361"/>
        <w:rPr>
          <w:sz w:val="30"/>
        </w:rPr>
      </w:pPr>
      <w:r>
        <w:rPr>
          <w:noProof/>
          <w:sz w:val="11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3302000</wp:posOffset>
                </wp:positionH>
                <wp:positionV relativeFrom="paragraph">
                  <wp:posOffset>158750</wp:posOffset>
                </wp:positionV>
                <wp:extent cx="923290" cy="334010"/>
                <wp:effectExtent l="6350" t="6350" r="22860" b="97790"/>
                <wp:wrapNone/>
                <wp:docPr id="2" name="自选图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290" cy="334010"/>
                        </a:xfrm>
                        <a:prstGeom prst="wedgeRoundRectCallout">
                          <a:avLst>
                            <a:gd name="adj1" fmla="val -43750"/>
                            <a:gd name="adj2" fmla="val 7000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:rsidR="00DE51A7" w:rsidRDefault="000C0B3C">
                            <w:pPr>
                              <w:jc w:val="center"/>
                            </w:pPr>
                            <w:r>
                              <w:rPr>
                                <w:rFonts w:ascii="宋体" w:hAnsi="宋体" w:hint="eastAsia"/>
                                <w:sz w:val="24"/>
                              </w:rPr>
                              <w:t>宋体小三</w:t>
                            </w:r>
                          </w:p>
                        </w:txbxContent>
                      </wps:txbx>
                      <wps:bodyPr wrap="square" anchor="ctr" anchorCtr="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自选图形 14" o:spid="_x0000_s1026" o:spt="62" type="#_x0000_t62" style="position:absolute;left:0pt;margin-left:260pt;margin-top:12.5pt;height:26.3pt;width:72.7pt;z-index:251662336;v-text-anchor:middle;mso-width-relative:page;mso-height-relative:page;" fillcolor="#FFFFFF" filled="t" stroked="t" coordsize="21600,21600" o:gfxdata="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FQxeE1gAAAAkBAAAPAAAAAAAAAAEAIAAAACIAAABkcnMvZG93bnJldi54bWxQSwEC&#10;FAAUAAAACACHTuJA0pd99WgCAADuBAAADgAAAAAAAAABACAAAAAlAQAAZHJzL2Uyb0RvYy54bWxQ&#10;SwUGAAAAAAYABgBZAQAA/wUAAAAA&#10;" adj="1350,25920,14400">
                <v:fill on="t" focussize="0,0"/>
                <v:stroke weight="1pt"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 w:ascii="宋体" w:hAnsi="宋体"/>
                          <w:sz w:val="24"/>
                        </w:rPr>
                        <w:t>宋体小三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隶书" w:hint="eastAsia"/>
          <w:sz w:val="36"/>
        </w:rPr>
        <w:t>姓</w:t>
      </w:r>
      <w:r>
        <w:rPr>
          <w:rFonts w:eastAsia="隶书" w:hint="eastAsia"/>
          <w:sz w:val="36"/>
        </w:rPr>
        <w:t xml:space="preserve">    </w:t>
      </w:r>
      <w:r>
        <w:rPr>
          <w:rFonts w:eastAsia="隶书" w:hint="eastAsia"/>
          <w:sz w:val="36"/>
        </w:rPr>
        <w:t>名</w:t>
      </w:r>
      <w:r>
        <w:rPr>
          <w:rFonts w:hint="eastAsia"/>
          <w:sz w:val="30"/>
        </w:rPr>
        <w:t xml:space="preserve">    </w:t>
      </w:r>
    </w:p>
    <w:p w:rsidR="00DE51A7" w:rsidRDefault="000C0B3C">
      <w:pPr>
        <w:ind w:firstLine="1361"/>
        <w:rPr>
          <w:sz w:val="30"/>
        </w:rPr>
      </w:pPr>
      <w:r>
        <w:rPr>
          <w:rFonts w:eastAsia="隶书" w:hint="eastAsia"/>
          <w:sz w:val="36"/>
        </w:rPr>
        <w:t>院（系）</w:t>
      </w:r>
      <w:r>
        <w:rPr>
          <w:rFonts w:hint="eastAsia"/>
          <w:sz w:val="30"/>
        </w:rPr>
        <w:t xml:space="preserve">    </w:t>
      </w:r>
      <w:r>
        <w:rPr>
          <w:rFonts w:hint="eastAsia"/>
          <w:sz w:val="30"/>
        </w:rPr>
        <w:t>自动化学院</w:t>
      </w:r>
    </w:p>
    <w:p w:rsidR="00DE51A7" w:rsidRDefault="000C0B3C">
      <w:pPr>
        <w:ind w:firstLine="1361"/>
        <w:rPr>
          <w:sz w:val="30"/>
        </w:rPr>
      </w:pPr>
      <w:r>
        <w:rPr>
          <w:rFonts w:eastAsia="隶书"/>
          <w:noProof/>
          <w:sz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3657600</wp:posOffset>
                </wp:positionH>
                <wp:positionV relativeFrom="paragraph">
                  <wp:posOffset>184785</wp:posOffset>
                </wp:positionV>
                <wp:extent cx="2047240" cy="334010"/>
                <wp:effectExtent l="319405" t="6350" r="14605" b="135890"/>
                <wp:wrapNone/>
                <wp:docPr id="3" name="自选图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240" cy="334010"/>
                        </a:xfrm>
                        <a:prstGeom prst="wedgeRoundRectCallout">
                          <a:avLst>
                            <a:gd name="adj1" fmla="val -63120"/>
                            <a:gd name="adj2" fmla="val 8364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DE51A7" w:rsidRDefault="000C0B3C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宋体" w:hint="eastAsia"/>
                                <w:sz w:val="24"/>
                              </w:rPr>
                              <w:t>Times New Roman</w:t>
                            </w:r>
                          </w:p>
                        </w:txbxContent>
                      </wps:txbx>
                      <wps:bodyPr wrap="square" anchor="ctr" anchorCtr="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自选图形 8" o:spid="_x0000_s1026" o:spt="62" type="#_x0000_t62" style="position:absolute;left:0pt;margin-left:288pt;margin-top:14.55pt;height:26.3pt;width:161.2pt;z-index:251664384;v-text-anchor:middle;mso-width-relative:page;mso-height-relative:page;" fillcolor="#FFFFFF" filled="t" stroked="t" coordsize="21600,21600" o:gfxdata="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GLn8wPXAAAACQEAAA8AAAAAAAAAAQAgAAAAIgAAAGRycy9kb3ducmV2LnhtbFBLAQIUABQA&#10;AAAIAIdO4kC12lOlYwIAAOAEAAAOAAAAAAAAAAEAIAAAACYBAABkcnMvZTJvRG9jLnhtbFBLBQYA&#10;AAAABgAGAFkBAAD7BQAAAAA=&#10;" adj="-2834,28868,14400">
                <v:fill on="t" focussize="0,0"/>
                <v:stroke weight="1pt"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hint="eastAsia" w:ascii="Times New Roman" w:hAnsi="宋体"/>
                          <w:sz w:val="24"/>
                        </w:rPr>
                        <w:t>Times New Roman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隶书" w:hint="eastAsia"/>
          <w:sz w:val="36"/>
        </w:rPr>
        <w:t>专业班级</w:t>
      </w:r>
      <w:r>
        <w:rPr>
          <w:rFonts w:hint="eastAsia"/>
          <w:sz w:val="30"/>
        </w:rPr>
        <w:t xml:space="preserve">    </w:t>
      </w:r>
      <w:r>
        <w:rPr>
          <w:rFonts w:hint="eastAsia"/>
          <w:sz w:val="30"/>
        </w:rPr>
        <w:t>自动化</w:t>
      </w:r>
      <w:r>
        <w:rPr>
          <w:rFonts w:ascii="Times New Roman" w:hAnsi="Times New Roman" w:hint="eastAsia"/>
          <w:sz w:val="30"/>
        </w:rPr>
        <w:t>202</w:t>
      </w:r>
      <w:r>
        <w:rPr>
          <w:rFonts w:hint="eastAsia"/>
          <w:sz w:val="30"/>
        </w:rPr>
        <w:t>班</w:t>
      </w:r>
    </w:p>
    <w:p w:rsidR="00DE51A7" w:rsidRDefault="000C0B3C">
      <w:pPr>
        <w:ind w:firstLine="1361"/>
        <w:rPr>
          <w:sz w:val="30"/>
        </w:rPr>
      </w:pPr>
      <w:r>
        <w:rPr>
          <w:rFonts w:eastAsia="隶书" w:hint="eastAsia"/>
          <w:sz w:val="36"/>
        </w:rPr>
        <w:t>学</w:t>
      </w:r>
      <w:r>
        <w:rPr>
          <w:rFonts w:eastAsia="隶书" w:hint="eastAsia"/>
          <w:sz w:val="36"/>
        </w:rPr>
        <w:t xml:space="preserve">    </w:t>
      </w:r>
      <w:r>
        <w:rPr>
          <w:rFonts w:eastAsia="隶书" w:hint="eastAsia"/>
          <w:sz w:val="36"/>
        </w:rPr>
        <w:t>号</w:t>
      </w:r>
      <w:r>
        <w:rPr>
          <w:rFonts w:eastAsia="隶书" w:hint="eastAsia"/>
          <w:sz w:val="36"/>
        </w:rPr>
        <w:t xml:space="preserve">  </w:t>
      </w:r>
      <w:r>
        <w:rPr>
          <w:rFonts w:hint="eastAsia"/>
          <w:sz w:val="30"/>
        </w:rPr>
        <w:t xml:space="preserve">  </w:t>
      </w:r>
    </w:p>
    <w:p w:rsidR="00DE51A7" w:rsidRDefault="000C0B3C">
      <w:pPr>
        <w:ind w:firstLine="1361"/>
        <w:rPr>
          <w:sz w:val="30"/>
        </w:rPr>
      </w:pPr>
      <w:r>
        <w:rPr>
          <w:rFonts w:eastAsia="隶书" w:hint="eastAsia"/>
          <w:sz w:val="36"/>
        </w:rPr>
        <w:t>指导教师</w:t>
      </w:r>
      <w:r>
        <w:rPr>
          <w:rFonts w:hint="eastAsia"/>
          <w:sz w:val="30"/>
        </w:rPr>
        <w:t xml:space="preserve">    </w:t>
      </w:r>
    </w:p>
    <w:p w:rsidR="00DE51A7" w:rsidRDefault="00DE51A7">
      <w:pPr>
        <w:ind w:firstLine="1361"/>
        <w:rPr>
          <w:sz w:val="30"/>
        </w:rPr>
      </w:pPr>
      <w:bookmarkStart w:id="0" w:name="_GoBack"/>
      <w:bookmarkEnd w:id="0"/>
    </w:p>
    <w:p w:rsidR="00DE51A7" w:rsidRDefault="00DE51A7">
      <w:pPr>
        <w:spacing w:line="400" w:lineRule="exact"/>
        <w:jc w:val="center"/>
        <w:rPr>
          <w:rFonts w:eastAsia="隶书"/>
          <w:sz w:val="32"/>
        </w:rPr>
      </w:pPr>
    </w:p>
    <w:p w:rsidR="00DE51A7" w:rsidRDefault="00DE51A7">
      <w:pPr>
        <w:spacing w:line="400" w:lineRule="exact"/>
        <w:jc w:val="center"/>
        <w:rPr>
          <w:rFonts w:eastAsia="隶书"/>
          <w:sz w:val="32"/>
        </w:rPr>
      </w:pPr>
    </w:p>
    <w:p w:rsidR="00DE51A7" w:rsidRDefault="000C0B3C">
      <w:pPr>
        <w:spacing w:line="400" w:lineRule="exact"/>
        <w:jc w:val="center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（</w:t>
      </w:r>
      <w:r>
        <w:rPr>
          <w:rFonts w:hint="eastAsia"/>
          <w:i/>
          <w:color w:val="FF0000"/>
          <w:sz w:val="24"/>
        </w:rPr>
        <w:t>注意：封面上不能有页码！！！</w:t>
      </w:r>
      <w:r>
        <w:rPr>
          <w:rFonts w:hint="eastAsia"/>
          <w:color w:val="FF0000"/>
          <w:sz w:val="24"/>
        </w:rPr>
        <w:t>）</w:t>
      </w:r>
    </w:p>
    <w:p w:rsidR="00DE51A7" w:rsidRDefault="00DE51A7"/>
    <w:p w:rsidR="00DE51A7" w:rsidRDefault="00DE51A7">
      <w:pPr>
        <w:spacing w:line="360" w:lineRule="auto"/>
        <w:rPr>
          <w:rFonts w:ascii="Times New Roman" w:hAnsi="Times New Roman"/>
          <w:sz w:val="24"/>
        </w:rPr>
      </w:pPr>
    </w:p>
    <w:p w:rsidR="00DE51A7" w:rsidRDefault="000C0B3C">
      <w:pPr>
        <w:spacing w:line="360" w:lineRule="auto"/>
        <w:jc w:val="center"/>
        <w:rPr>
          <w:rFonts w:ascii="隶书" w:eastAsia="隶书" w:hAnsi="Times New Roman"/>
          <w:b/>
          <w:i/>
          <w:color w:val="FF0000"/>
          <w:sz w:val="52"/>
          <w:szCs w:val="52"/>
        </w:rPr>
      </w:pPr>
      <w:r>
        <w:rPr>
          <w:rFonts w:ascii="隶书" w:eastAsia="隶书" w:hAnsi="Times New Roman" w:hint="eastAsia"/>
          <w:b/>
          <w:i/>
          <w:color w:val="FF0000"/>
          <w:sz w:val="52"/>
          <w:szCs w:val="52"/>
        </w:rPr>
        <w:lastRenderedPageBreak/>
        <w:t>正文格式</w:t>
      </w:r>
    </w:p>
    <w:p w:rsidR="00DE51A7" w:rsidRDefault="00DE51A7">
      <w:pPr>
        <w:spacing w:line="360" w:lineRule="auto"/>
        <w:rPr>
          <w:rFonts w:ascii="Times New Roman" w:hAnsi="Times New Roman"/>
          <w:sz w:val="24"/>
        </w:rPr>
      </w:pPr>
    </w:p>
    <w:p w:rsidR="00DE51A7" w:rsidRDefault="000C0B3C">
      <w:pPr>
        <w:jc w:val="left"/>
        <w:rPr>
          <w:rFonts w:ascii="黑体" w:eastAsia="黑体"/>
          <w:sz w:val="30"/>
          <w:szCs w:val="30"/>
        </w:rPr>
      </w:pPr>
      <w:r>
        <w:rPr>
          <w:rFonts w:ascii="Times New Roman" w:eastAsia="黑体" w:hAnsi="Times New Roman"/>
          <w:b/>
          <w:sz w:val="30"/>
          <w:szCs w:val="30"/>
        </w:rPr>
        <w:t>1</w:t>
      </w:r>
      <w:r>
        <w:rPr>
          <w:rFonts w:ascii="Times New Roman" w:eastAsia="黑体" w:hAnsi="Times New Roman" w:hint="eastAsia"/>
          <w:b/>
          <w:sz w:val="30"/>
          <w:szCs w:val="30"/>
        </w:rPr>
        <w:t>系统</w:t>
      </w:r>
      <w:r>
        <w:rPr>
          <w:rFonts w:ascii="黑体" w:eastAsia="黑体" w:hint="eastAsia"/>
          <w:sz w:val="30"/>
          <w:szCs w:val="30"/>
        </w:rPr>
        <w:t>设计要求（小三号黑体，</w:t>
      </w:r>
      <w:r>
        <w:rPr>
          <w:rFonts w:ascii="Times New Roman" w:eastAsia="黑体" w:hAnsi="Times New Roman"/>
          <w:sz w:val="30"/>
          <w:szCs w:val="30"/>
        </w:rPr>
        <w:t>1.5</w:t>
      </w:r>
      <w:r>
        <w:rPr>
          <w:rFonts w:ascii="黑体" w:eastAsia="黑体" w:hint="eastAsia"/>
          <w:sz w:val="30"/>
          <w:szCs w:val="30"/>
        </w:rPr>
        <w:t>倍行距）</w:t>
      </w:r>
    </w:p>
    <w:p w:rsidR="00DE51A7" w:rsidRDefault="000C0B3C">
      <w:pPr>
        <w:jc w:val="left"/>
        <w:rPr>
          <w:rFonts w:ascii="黑体" w:eastAsia="黑体"/>
          <w:sz w:val="28"/>
          <w:szCs w:val="28"/>
        </w:rPr>
      </w:pPr>
      <w:r>
        <w:rPr>
          <w:rFonts w:ascii="Times New Roman" w:eastAsia="黑体" w:hAnsi="Times New Roman"/>
          <w:b/>
          <w:sz w:val="28"/>
          <w:szCs w:val="28"/>
        </w:rPr>
        <w:t>1</w:t>
      </w:r>
      <w:r>
        <w:rPr>
          <w:rFonts w:ascii="Times New Roman" w:eastAsia="黑体" w:hAnsi="Times New Roman" w:hint="eastAsia"/>
          <w:b/>
          <w:sz w:val="28"/>
          <w:szCs w:val="28"/>
        </w:rPr>
        <w:t>.1</w:t>
      </w:r>
      <w:r>
        <w:rPr>
          <w:rFonts w:ascii="黑体" w:eastAsia="黑体" w:hint="eastAsia"/>
          <w:sz w:val="28"/>
          <w:szCs w:val="28"/>
        </w:rPr>
        <w:t xml:space="preserve"> </w:t>
      </w:r>
      <w:r>
        <w:rPr>
          <w:rFonts w:ascii="黑体" w:eastAsia="黑体" w:hint="eastAsia"/>
          <w:sz w:val="28"/>
          <w:szCs w:val="28"/>
        </w:rPr>
        <w:t>系统参数（四号黑体，</w:t>
      </w:r>
      <w:r>
        <w:rPr>
          <w:rFonts w:ascii="Times New Roman" w:eastAsia="黑体" w:hAnsi="Times New Roman"/>
          <w:sz w:val="28"/>
          <w:szCs w:val="28"/>
        </w:rPr>
        <w:t>1.5</w:t>
      </w:r>
      <w:r>
        <w:rPr>
          <w:rFonts w:ascii="黑体" w:eastAsia="黑体" w:hint="eastAsia"/>
          <w:sz w:val="28"/>
          <w:szCs w:val="28"/>
        </w:rPr>
        <w:t>倍行距）</w:t>
      </w:r>
    </w:p>
    <w:p w:rsidR="00DE51A7" w:rsidRDefault="000C0B3C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正文小四号、宋体、</w:t>
      </w:r>
      <w:r>
        <w:rPr>
          <w:rFonts w:ascii="Times New Roman" w:hAnsi="Times New Roman"/>
          <w:sz w:val="24"/>
        </w:rPr>
        <w:t>1.5</w:t>
      </w:r>
      <w:r>
        <w:rPr>
          <w:rFonts w:ascii="宋体" w:hAnsi="宋体" w:hint="eastAsia"/>
          <w:sz w:val="24"/>
        </w:rPr>
        <w:t>倍行距，所有英文和数字都用“</w:t>
      </w:r>
      <w:r>
        <w:rPr>
          <w:rFonts w:ascii="Times New Roman" w:hAnsi="Times New Roman" w:hint="eastAsia"/>
          <w:sz w:val="24"/>
        </w:rPr>
        <w:t>Times New Roman</w:t>
      </w:r>
      <w:r>
        <w:rPr>
          <w:rFonts w:ascii="宋体" w:hAnsi="宋体" w:hint="eastAsia"/>
          <w:sz w:val="24"/>
        </w:rPr>
        <w:t>”体，正文段落首行缩进</w:t>
      </w:r>
      <w:r>
        <w:rPr>
          <w:rFonts w:ascii="Times New Roman" w:hAnsi="Times New Roman"/>
          <w:sz w:val="24"/>
        </w:rPr>
        <w:t>2</w:t>
      </w:r>
      <w:r>
        <w:rPr>
          <w:rFonts w:ascii="宋体" w:hAnsi="宋体" w:hint="eastAsia"/>
          <w:sz w:val="24"/>
        </w:rPr>
        <w:t>字符，两端对齐。</w:t>
      </w:r>
    </w:p>
    <w:p w:rsidR="00DE51A7" w:rsidRDefault="000C0B3C">
      <w:pPr>
        <w:spacing w:line="360" w:lineRule="auto"/>
        <w:jc w:val="center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drawing>
          <wp:inline distT="0" distB="0" distL="114300" distR="114300">
            <wp:extent cx="4281805" cy="268478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1805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1A7" w:rsidRDefault="000C0B3C">
      <w:pPr>
        <w:spacing w:line="360" w:lineRule="auto"/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图</w:t>
      </w:r>
      <w:r>
        <w:rPr>
          <w:rFonts w:ascii="Times New Roman" w:hAnsi="Times New Roman"/>
          <w:szCs w:val="21"/>
        </w:rPr>
        <w:t>1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电枢电流曲线（图要有图名、编号，</w:t>
      </w:r>
      <w:r>
        <w:rPr>
          <w:rFonts w:ascii="Times New Roman" w:hAnsi="Times New Roman" w:hint="eastAsia"/>
          <w:szCs w:val="21"/>
        </w:rPr>
        <w:t>五</w:t>
      </w:r>
      <w:r>
        <w:rPr>
          <w:rFonts w:ascii="宋体" w:hAnsi="宋体" w:hint="eastAsia"/>
          <w:szCs w:val="21"/>
        </w:rPr>
        <w:t>号字体，放在图片下面，居中）</w:t>
      </w:r>
    </w:p>
    <w:p w:rsidR="00DE51A7" w:rsidRDefault="00DE51A7">
      <w:pPr>
        <w:spacing w:line="360" w:lineRule="auto"/>
        <w:jc w:val="center"/>
        <w:rPr>
          <w:rFonts w:ascii="宋体" w:hAnsi="宋体"/>
          <w:szCs w:val="21"/>
        </w:rPr>
      </w:pPr>
    </w:p>
    <w:p w:rsidR="00DE51A7" w:rsidRDefault="000C0B3C">
      <w:pPr>
        <w:spacing w:line="360" w:lineRule="auto"/>
        <w:jc w:val="center"/>
        <w:rPr>
          <w:rFonts w:ascii="宋体" w:hAnsi="宋体"/>
          <w:szCs w:val="21"/>
        </w:rPr>
      </w:pPr>
      <w:r>
        <w:rPr>
          <w:rFonts w:ascii="宋体" w:hAnsi="宋体"/>
          <w:position w:val="-12"/>
          <w:sz w:val="24"/>
        </w:rPr>
        <w:object w:dxaOrig="1160" w:dyaOrig="360">
          <v:shape id="_x0000_i1031" type="#_x0000_t75" style="width:57.75pt;height:18pt" o:ole="">
            <v:imagedata r:id="rId22" o:title=""/>
          </v:shape>
          <o:OLEObject Type="Embed" ProgID="Equation.DSMT4" ShapeID="_x0000_i1031" DrawAspect="Content" ObjectID="_1795681310" r:id="rId23"/>
        </w:object>
      </w:r>
      <w:r>
        <w:rPr>
          <w:rFonts w:ascii="宋体" w:hAnsi="宋体" w:hint="eastAsia"/>
          <w:sz w:val="24"/>
        </w:rPr>
        <w:t xml:space="preserve">  </w:t>
      </w:r>
      <w:r>
        <w:rPr>
          <w:rFonts w:ascii="宋体" w:hAnsi="宋体" w:hint="eastAsia"/>
          <w:sz w:val="24"/>
        </w:rPr>
        <w:t>公式通过公式编辑器输入，公式中的</w:t>
      </w:r>
      <w:r>
        <w:rPr>
          <w:rFonts w:ascii="宋体" w:hAnsi="宋体" w:hint="eastAsia"/>
          <w:szCs w:val="21"/>
        </w:rPr>
        <w:t>变量名用斜体，下标用正体</w:t>
      </w:r>
    </w:p>
    <w:p w:rsidR="00DE51A7" w:rsidRDefault="00DE51A7">
      <w:pPr>
        <w:spacing w:line="360" w:lineRule="auto"/>
        <w:jc w:val="center"/>
        <w:rPr>
          <w:rFonts w:ascii="宋体" w:hAnsi="宋体"/>
          <w:sz w:val="24"/>
        </w:rPr>
      </w:pPr>
    </w:p>
    <w:p w:rsidR="00DE51A7" w:rsidRDefault="000C0B3C">
      <w:pPr>
        <w:spacing w:line="360" w:lineRule="auto"/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表</w:t>
      </w:r>
      <w:r>
        <w:rPr>
          <w:rFonts w:ascii="Times New Roman" w:hAnsi="Times New Roman"/>
          <w:szCs w:val="21"/>
        </w:rPr>
        <w:t xml:space="preserve">1 </w:t>
      </w:r>
      <w:r>
        <w:rPr>
          <w:rFonts w:ascii="Times New Roman" w:hAnsi="Times New Roman" w:hint="eastAsia"/>
          <w:szCs w:val="21"/>
        </w:rPr>
        <w:t>输出电压误差</w:t>
      </w:r>
      <w:r>
        <w:rPr>
          <w:rFonts w:ascii="宋体" w:hAnsi="宋体" w:hint="eastAsia"/>
          <w:szCs w:val="21"/>
        </w:rPr>
        <w:t>（</w:t>
      </w:r>
      <w:r>
        <w:rPr>
          <w:rFonts w:ascii="Times New Roman" w:hAnsi="Times New Roman" w:hint="eastAsia"/>
          <w:szCs w:val="21"/>
        </w:rPr>
        <w:t>五</w:t>
      </w:r>
      <w:r>
        <w:rPr>
          <w:rFonts w:ascii="宋体" w:hAnsi="宋体" w:hint="eastAsia"/>
          <w:szCs w:val="21"/>
        </w:rPr>
        <w:t>号字体，放在表格上面，居中）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DE51A7">
        <w:tc>
          <w:tcPr>
            <w:tcW w:w="1420" w:type="dxa"/>
          </w:tcPr>
          <w:p w:rsidR="00DE51A7" w:rsidRDefault="000C0B3C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序号</w:t>
            </w:r>
          </w:p>
        </w:tc>
        <w:tc>
          <w:tcPr>
            <w:tcW w:w="1420" w:type="dxa"/>
          </w:tcPr>
          <w:p w:rsidR="00DE51A7" w:rsidRDefault="000C0B3C">
            <w:pPr>
              <w:spacing w:line="360" w:lineRule="auto"/>
              <w:jc w:val="center"/>
              <w:rPr>
                <w:rFonts w:ascii="宋体" w:hAnsi="宋体"/>
                <w:color w:val="FF0000"/>
                <w:sz w:val="24"/>
              </w:rPr>
            </w:pPr>
            <w:r>
              <w:rPr>
                <w:rFonts w:ascii="宋体" w:hAnsi="宋体" w:hint="eastAsia"/>
                <w:color w:val="FF0000"/>
                <w:sz w:val="24"/>
              </w:rPr>
              <w:t>表格中的</w:t>
            </w:r>
            <w:r>
              <w:rPr>
                <w:rFonts w:ascii="宋体" w:hAnsi="宋体" w:hint="eastAsia"/>
                <w:color w:val="FF0000"/>
                <w:szCs w:val="21"/>
              </w:rPr>
              <w:t>文字和数字也用</w:t>
            </w:r>
            <w:r>
              <w:rPr>
                <w:rFonts w:ascii="Times New Roman" w:hAnsi="Times New Roman" w:hint="eastAsia"/>
                <w:color w:val="FF0000"/>
                <w:szCs w:val="21"/>
              </w:rPr>
              <w:t>五</w:t>
            </w:r>
            <w:r>
              <w:rPr>
                <w:rFonts w:ascii="宋体" w:hAnsi="宋体" w:hint="eastAsia"/>
                <w:color w:val="FF0000"/>
                <w:szCs w:val="21"/>
              </w:rPr>
              <w:t>号字体</w:t>
            </w:r>
          </w:p>
        </w:tc>
        <w:tc>
          <w:tcPr>
            <w:tcW w:w="1420" w:type="dxa"/>
          </w:tcPr>
          <w:p w:rsidR="00DE51A7" w:rsidRDefault="00DE51A7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20" w:type="dxa"/>
          </w:tcPr>
          <w:p w:rsidR="00DE51A7" w:rsidRDefault="00DE51A7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21" w:type="dxa"/>
          </w:tcPr>
          <w:p w:rsidR="00DE51A7" w:rsidRDefault="00DE51A7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21" w:type="dxa"/>
          </w:tcPr>
          <w:p w:rsidR="00DE51A7" w:rsidRDefault="00DE51A7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</w:tr>
      <w:tr w:rsidR="00DE51A7">
        <w:tc>
          <w:tcPr>
            <w:tcW w:w="1420" w:type="dxa"/>
          </w:tcPr>
          <w:p w:rsidR="00DE51A7" w:rsidRDefault="000C0B3C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</w:t>
            </w:r>
          </w:p>
        </w:tc>
        <w:tc>
          <w:tcPr>
            <w:tcW w:w="1420" w:type="dxa"/>
          </w:tcPr>
          <w:p w:rsidR="00DE51A7" w:rsidRDefault="000C0B3C">
            <w:pPr>
              <w:spacing w:line="360" w:lineRule="auto"/>
              <w:jc w:val="center"/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表格中的内容不允许分居在两页</w:t>
            </w:r>
          </w:p>
        </w:tc>
        <w:tc>
          <w:tcPr>
            <w:tcW w:w="1420" w:type="dxa"/>
          </w:tcPr>
          <w:p w:rsidR="00DE51A7" w:rsidRDefault="00DE51A7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20" w:type="dxa"/>
          </w:tcPr>
          <w:p w:rsidR="00DE51A7" w:rsidRDefault="00DE51A7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21" w:type="dxa"/>
          </w:tcPr>
          <w:p w:rsidR="00DE51A7" w:rsidRDefault="00DE51A7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21" w:type="dxa"/>
          </w:tcPr>
          <w:p w:rsidR="00DE51A7" w:rsidRDefault="00DE51A7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</w:tr>
      <w:tr w:rsidR="00DE51A7">
        <w:tc>
          <w:tcPr>
            <w:tcW w:w="1420" w:type="dxa"/>
          </w:tcPr>
          <w:p w:rsidR="00DE51A7" w:rsidRDefault="000C0B3C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</w:t>
            </w:r>
          </w:p>
        </w:tc>
        <w:tc>
          <w:tcPr>
            <w:tcW w:w="1420" w:type="dxa"/>
          </w:tcPr>
          <w:p w:rsidR="00DE51A7" w:rsidRDefault="00DE51A7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20" w:type="dxa"/>
          </w:tcPr>
          <w:p w:rsidR="00DE51A7" w:rsidRDefault="00DE51A7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20" w:type="dxa"/>
          </w:tcPr>
          <w:p w:rsidR="00DE51A7" w:rsidRDefault="00DE51A7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21" w:type="dxa"/>
          </w:tcPr>
          <w:p w:rsidR="00DE51A7" w:rsidRDefault="00DE51A7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21" w:type="dxa"/>
          </w:tcPr>
          <w:p w:rsidR="00DE51A7" w:rsidRDefault="00DE51A7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</w:tr>
    </w:tbl>
    <w:p w:rsidR="00DE51A7" w:rsidRDefault="000C0B3C">
      <w:pPr>
        <w:snapToGrid w:val="0"/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实验结果和数据一定要有相应的分析和文字说明，给出相关的结论。</w:t>
      </w:r>
    </w:p>
    <w:p w:rsidR="00DE51A7" w:rsidRDefault="000C0B3C">
      <w:pPr>
        <w:snapToGrid w:val="0"/>
        <w:spacing w:line="360" w:lineRule="auto"/>
        <w:ind w:firstLineChars="200" w:firstLine="480"/>
        <w:rPr>
          <w:rFonts w:ascii="Times New Roman" w:hAnsi="Times New Roman"/>
          <w:sz w:val="24"/>
        </w:rPr>
      </w:pPr>
      <w:r>
        <w:rPr>
          <w:rFonts w:ascii="宋体" w:hAnsi="宋体" w:hint="eastAsia"/>
          <w:sz w:val="24"/>
        </w:rPr>
        <w:t>变量名用斜体，下标用正体，如电枢电流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sz w:val="24"/>
          <w:vertAlign w:val="subscript"/>
        </w:rPr>
        <w:t>d</w:t>
      </w:r>
      <w:r>
        <w:rPr>
          <w:rFonts w:ascii="Times New Roman" w:hAnsi="Times New Roman" w:hint="eastAsia"/>
          <w:sz w:val="24"/>
        </w:rPr>
        <w:t>，</w:t>
      </w:r>
      <w:r>
        <w:rPr>
          <w:rFonts w:ascii="宋体" w:hAnsi="宋体" w:hint="eastAsia"/>
          <w:sz w:val="24"/>
        </w:rPr>
        <w:t>单位用正体，如</w:t>
      </w:r>
      <w:r>
        <w:rPr>
          <w:rFonts w:ascii="Times New Roman" w:hAnsi="Times New Roman"/>
          <w:sz w:val="24"/>
        </w:rPr>
        <w:t>r/min</w:t>
      </w:r>
      <w:r>
        <w:rPr>
          <w:rFonts w:ascii="Times New Roman" w:hAnsi="Times New Roman" w:hint="eastAsia"/>
          <w:sz w:val="24"/>
        </w:rPr>
        <w:t>、</w:t>
      </w:r>
      <w:r>
        <w:rPr>
          <w:rFonts w:ascii="Times New Roman" w:hAnsi="Times New Roman" w:hint="eastAsia"/>
          <w:sz w:val="24"/>
        </w:rPr>
        <w:t>A</w:t>
      </w:r>
      <w:r>
        <w:rPr>
          <w:rFonts w:ascii="Times New Roman" w:hAnsi="Times New Roman" w:hint="eastAsia"/>
          <w:sz w:val="24"/>
        </w:rPr>
        <w:t>。</w:t>
      </w:r>
    </w:p>
    <w:p w:rsidR="00DE51A7" w:rsidRDefault="000C0B3C">
      <w:pPr>
        <w:snapToGrid w:val="0"/>
        <w:spacing w:line="360" w:lineRule="auto"/>
        <w:ind w:firstLineChars="200" w:firstLine="48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报告需要添加页码，字体为小五号字体，居中。</w:t>
      </w:r>
    </w:p>
    <w:p w:rsidR="00DE51A7" w:rsidRDefault="000C0B3C">
      <w:pPr>
        <w:jc w:val="left"/>
        <w:rPr>
          <w:rFonts w:ascii="黑体" w:eastAsia="黑体"/>
          <w:sz w:val="30"/>
          <w:szCs w:val="30"/>
        </w:rPr>
      </w:pPr>
      <w:r>
        <w:rPr>
          <w:rFonts w:ascii="Times New Roman" w:eastAsia="黑体" w:hAnsi="Times New Roman" w:hint="eastAsia"/>
          <w:b/>
          <w:sz w:val="30"/>
          <w:szCs w:val="30"/>
        </w:rPr>
        <w:t>2</w:t>
      </w:r>
      <w:r>
        <w:rPr>
          <w:rFonts w:ascii="Times New Roman" w:eastAsia="黑体" w:hAnsi="Times New Roman" w:hint="eastAsia"/>
          <w:sz w:val="30"/>
          <w:szCs w:val="30"/>
        </w:rPr>
        <w:t>系统的结构和</w:t>
      </w:r>
      <w:r>
        <w:rPr>
          <w:rFonts w:ascii="黑体" w:eastAsia="黑体" w:hint="eastAsia"/>
          <w:sz w:val="30"/>
          <w:szCs w:val="30"/>
        </w:rPr>
        <w:t>工作原理（小三号黑体，</w:t>
      </w:r>
      <w:r>
        <w:rPr>
          <w:rFonts w:ascii="Times New Roman" w:eastAsia="黑体" w:hAnsi="Times New Roman"/>
          <w:sz w:val="30"/>
          <w:szCs w:val="30"/>
        </w:rPr>
        <w:t>1.5</w:t>
      </w:r>
      <w:r>
        <w:rPr>
          <w:rFonts w:ascii="黑体" w:eastAsia="黑体" w:hint="eastAsia"/>
          <w:sz w:val="30"/>
          <w:szCs w:val="30"/>
        </w:rPr>
        <w:t>倍行距）</w:t>
      </w:r>
    </w:p>
    <w:p w:rsidR="00DE51A7" w:rsidRDefault="00DE51A7">
      <w:pPr>
        <w:snapToGrid w:val="0"/>
        <w:spacing w:line="360" w:lineRule="auto"/>
        <w:rPr>
          <w:rFonts w:ascii="宋体" w:hAnsi="宋体"/>
          <w:szCs w:val="21"/>
        </w:rPr>
      </w:pPr>
    </w:p>
    <w:p w:rsidR="00DE51A7" w:rsidRDefault="00DE51A7">
      <w:pPr>
        <w:snapToGrid w:val="0"/>
        <w:spacing w:line="360" w:lineRule="auto"/>
        <w:rPr>
          <w:rFonts w:ascii="宋体" w:hAnsi="宋体"/>
          <w:szCs w:val="21"/>
        </w:rPr>
      </w:pPr>
    </w:p>
    <w:p w:rsidR="00DE51A7" w:rsidRDefault="000C0B3C">
      <w:pPr>
        <w:jc w:val="left"/>
        <w:rPr>
          <w:rFonts w:ascii="黑体" w:eastAsia="黑体"/>
          <w:sz w:val="30"/>
          <w:szCs w:val="30"/>
        </w:rPr>
      </w:pPr>
      <w:r>
        <w:rPr>
          <w:rFonts w:ascii="Times New Roman" w:eastAsia="黑体" w:hAnsi="Times New Roman" w:hint="eastAsia"/>
          <w:b/>
          <w:sz w:val="30"/>
          <w:szCs w:val="30"/>
        </w:rPr>
        <w:t>3</w:t>
      </w:r>
      <w:r>
        <w:rPr>
          <w:rFonts w:ascii="黑体" w:eastAsia="黑体" w:hint="eastAsia"/>
          <w:sz w:val="30"/>
          <w:szCs w:val="30"/>
        </w:rPr>
        <w:t>各模块的设计（小三号黑体，</w:t>
      </w:r>
      <w:r>
        <w:rPr>
          <w:rFonts w:ascii="Times New Roman" w:eastAsia="黑体" w:hAnsi="Times New Roman"/>
          <w:sz w:val="30"/>
          <w:szCs w:val="30"/>
        </w:rPr>
        <w:t>1.5</w:t>
      </w:r>
      <w:r>
        <w:rPr>
          <w:rFonts w:ascii="黑体" w:eastAsia="黑体" w:hint="eastAsia"/>
          <w:sz w:val="30"/>
          <w:szCs w:val="30"/>
        </w:rPr>
        <w:t>倍行距）</w:t>
      </w:r>
    </w:p>
    <w:p w:rsidR="00DE51A7" w:rsidRDefault="00DE51A7">
      <w:pPr>
        <w:snapToGrid w:val="0"/>
        <w:spacing w:line="360" w:lineRule="auto"/>
        <w:rPr>
          <w:rFonts w:ascii="宋体" w:hAnsi="宋体"/>
          <w:szCs w:val="21"/>
        </w:rPr>
      </w:pPr>
    </w:p>
    <w:p w:rsidR="00DE51A7" w:rsidRDefault="00DE51A7">
      <w:pPr>
        <w:snapToGrid w:val="0"/>
        <w:spacing w:line="360" w:lineRule="auto"/>
        <w:rPr>
          <w:rFonts w:ascii="宋体" w:hAnsi="宋体"/>
          <w:szCs w:val="21"/>
        </w:rPr>
      </w:pPr>
    </w:p>
    <w:p w:rsidR="00DE51A7" w:rsidRDefault="000C0B3C">
      <w:pPr>
        <w:jc w:val="left"/>
        <w:rPr>
          <w:rFonts w:ascii="黑体" w:eastAsia="黑体"/>
          <w:sz w:val="30"/>
          <w:szCs w:val="30"/>
        </w:rPr>
      </w:pPr>
      <w:r>
        <w:rPr>
          <w:rFonts w:ascii="Times New Roman" w:eastAsia="黑体" w:hAnsi="Times New Roman" w:hint="eastAsia"/>
          <w:b/>
          <w:sz w:val="30"/>
          <w:szCs w:val="30"/>
        </w:rPr>
        <w:t>4</w:t>
      </w:r>
      <w:r>
        <w:rPr>
          <w:rFonts w:ascii="黑体" w:eastAsia="黑体" w:hint="eastAsia"/>
          <w:sz w:val="30"/>
          <w:szCs w:val="30"/>
        </w:rPr>
        <w:t>系统调试及结果分析（小三号黑体，</w:t>
      </w:r>
      <w:r>
        <w:rPr>
          <w:rFonts w:ascii="Times New Roman" w:eastAsia="黑体" w:hAnsi="Times New Roman"/>
          <w:sz w:val="30"/>
          <w:szCs w:val="30"/>
        </w:rPr>
        <w:t>1.5</w:t>
      </w:r>
      <w:r>
        <w:rPr>
          <w:rFonts w:ascii="黑体" w:eastAsia="黑体" w:hint="eastAsia"/>
          <w:sz w:val="30"/>
          <w:szCs w:val="30"/>
        </w:rPr>
        <w:t>倍行距）</w:t>
      </w:r>
    </w:p>
    <w:p w:rsidR="00DE51A7" w:rsidRDefault="00DE51A7">
      <w:pPr>
        <w:snapToGrid w:val="0"/>
        <w:spacing w:line="360" w:lineRule="auto"/>
        <w:rPr>
          <w:rFonts w:ascii="宋体" w:hAnsi="宋体"/>
          <w:szCs w:val="21"/>
        </w:rPr>
      </w:pPr>
    </w:p>
    <w:p w:rsidR="00DE51A7" w:rsidRDefault="000C0B3C">
      <w:pPr>
        <w:jc w:val="left"/>
        <w:rPr>
          <w:rFonts w:ascii="黑体" w:eastAsia="黑体"/>
          <w:sz w:val="30"/>
          <w:szCs w:val="30"/>
        </w:rPr>
      </w:pPr>
      <w:r>
        <w:rPr>
          <w:rFonts w:ascii="Times New Roman" w:eastAsia="黑体" w:hAnsi="Times New Roman" w:hint="eastAsia"/>
          <w:b/>
          <w:sz w:val="30"/>
          <w:szCs w:val="30"/>
        </w:rPr>
        <w:t>5</w:t>
      </w:r>
      <w:r>
        <w:rPr>
          <w:rFonts w:ascii="黑体" w:eastAsia="黑体" w:hint="eastAsia"/>
          <w:sz w:val="30"/>
          <w:szCs w:val="30"/>
        </w:rPr>
        <w:t>总结（小三号黑体，</w:t>
      </w:r>
      <w:r>
        <w:rPr>
          <w:rFonts w:ascii="Times New Roman" w:eastAsia="黑体" w:hAnsi="Times New Roman"/>
          <w:sz w:val="30"/>
          <w:szCs w:val="30"/>
        </w:rPr>
        <w:t>1.5</w:t>
      </w:r>
      <w:r>
        <w:rPr>
          <w:rFonts w:ascii="黑体" w:eastAsia="黑体" w:hint="eastAsia"/>
          <w:sz w:val="30"/>
          <w:szCs w:val="30"/>
        </w:rPr>
        <w:t>倍行距）</w:t>
      </w:r>
    </w:p>
    <w:p w:rsidR="00DE51A7" w:rsidRDefault="00DE51A7">
      <w:pPr>
        <w:snapToGrid w:val="0"/>
        <w:spacing w:line="360" w:lineRule="auto"/>
        <w:rPr>
          <w:rFonts w:ascii="宋体" w:hAnsi="宋体"/>
          <w:szCs w:val="21"/>
        </w:rPr>
      </w:pPr>
    </w:p>
    <w:p w:rsidR="00DE51A7" w:rsidRDefault="00DE51A7">
      <w:pPr>
        <w:snapToGrid w:val="0"/>
        <w:spacing w:line="360" w:lineRule="auto"/>
        <w:rPr>
          <w:rFonts w:ascii="宋体" w:hAnsi="宋体"/>
          <w:szCs w:val="21"/>
        </w:rPr>
      </w:pPr>
    </w:p>
    <w:p w:rsidR="00DE51A7" w:rsidRDefault="00DE51A7">
      <w:pPr>
        <w:spacing w:line="360" w:lineRule="auto"/>
        <w:rPr>
          <w:rFonts w:ascii="Times New Roman" w:hAnsi="Times New Roman"/>
          <w:sz w:val="24"/>
        </w:rPr>
      </w:pPr>
    </w:p>
    <w:sectPr w:rsidR="00DE51A7">
      <w:footerReference w:type="default" r:id="rId24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0B3C" w:rsidRDefault="000C0B3C">
      <w:r>
        <w:separator/>
      </w:r>
    </w:p>
  </w:endnote>
  <w:endnote w:type="continuationSeparator" w:id="0">
    <w:p w:rsidR="000C0B3C" w:rsidRDefault="000C0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51A7" w:rsidRDefault="000C0B3C">
    <w:pPr>
      <w:pStyle w:val="a5"/>
      <w:jc w:val="center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  \* MERGEFORMAT </w:instrText>
    </w:r>
    <w:r>
      <w:rPr>
        <w:rFonts w:ascii="Times New Roman" w:hAnsi="Times New Roman"/>
      </w:rPr>
      <w:fldChar w:fldCharType="separate"/>
    </w:r>
    <w:r w:rsidR="00F1035A" w:rsidRPr="00F1035A">
      <w:rPr>
        <w:rFonts w:ascii="Times New Roman" w:hAnsi="Times New Roman"/>
        <w:noProof/>
        <w:lang w:val="zh-CN"/>
      </w:rPr>
      <w:t>2</w:t>
    </w:r>
    <w:r>
      <w:rPr>
        <w:rFonts w:ascii="Times New Roman" w:hAnsi="Times New Roman"/>
      </w:rPr>
      <w:fldChar w:fldCharType="end"/>
    </w:r>
  </w:p>
  <w:p w:rsidR="00DE51A7" w:rsidRDefault="00DE51A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0B3C" w:rsidRDefault="000C0B3C">
      <w:r>
        <w:separator/>
      </w:r>
    </w:p>
  </w:footnote>
  <w:footnote w:type="continuationSeparator" w:id="0">
    <w:p w:rsidR="000C0B3C" w:rsidRDefault="000C0B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BFE02B7"/>
    <w:multiLevelType w:val="singleLevel"/>
    <w:tmpl w:val="DBFE02B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NDVkYzJjMGU2MjgyNzIxYTM2NGM1YjgzNGNlNjAifQ=="/>
  </w:docVars>
  <w:rsids>
    <w:rsidRoot w:val="0032090B"/>
    <w:rsid w:val="00012A9D"/>
    <w:rsid w:val="0003243F"/>
    <w:rsid w:val="00033E6F"/>
    <w:rsid w:val="00074D35"/>
    <w:rsid w:val="00075B7B"/>
    <w:rsid w:val="000C0B3C"/>
    <w:rsid w:val="000C6CA7"/>
    <w:rsid w:val="000E3222"/>
    <w:rsid w:val="00211F28"/>
    <w:rsid w:val="002211FB"/>
    <w:rsid w:val="00237240"/>
    <w:rsid w:val="00261228"/>
    <w:rsid w:val="00265129"/>
    <w:rsid w:val="002C753E"/>
    <w:rsid w:val="002F7EB4"/>
    <w:rsid w:val="00310D20"/>
    <w:rsid w:val="0032090B"/>
    <w:rsid w:val="00352501"/>
    <w:rsid w:val="003A246E"/>
    <w:rsid w:val="004577F3"/>
    <w:rsid w:val="004B73E3"/>
    <w:rsid w:val="00516A9B"/>
    <w:rsid w:val="00522519"/>
    <w:rsid w:val="005277B4"/>
    <w:rsid w:val="0055350B"/>
    <w:rsid w:val="00562B4E"/>
    <w:rsid w:val="006037B8"/>
    <w:rsid w:val="006045E7"/>
    <w:rsid w:val="00605650"/>
    <w:rsid w:val="006161A7"/>
    <w:rsid w:val="0062694C"/>
    <w:rsid w:val="006812BD"/>
    <w:rsid w:val="006E63CC"/>
    <w:rsid w:val="007C2CD9"/>
    <w:rsid w:val="007F6DA2"/>
    <w:rsid w:val="00803E3E"/>
    <w:rsid w:val="00853C23"/>
    <w:rsid w:val="008D6ACD"/>
    <w:rsid w:val="009514F2"/>
    <w:rsid w:val="00971F71"/>
    <w:rsid w:val="00976027"/>
    <w:rsid w:val="009C2451"/>
    <w:rsid w:val="009C406B"/>
    <w:rsid w:val="009D2BA9"/>
    <w:rsid w:val="00A12020"/>
    <w:rsid w:val="00A35E8C"/>
    <w:rsid w:val="00A71C65"/>
    <w:rsid w:val="00A76B1E"/>
    <w:rsid w:val="00AA2801"/>
    <w:rsid w:val="00AB6E1C"/>
    <w:rsid w:val="00B50481"/>
    <w:rsid w:val="00B53880"/>
    <w:rsid w:val="00B718BA"/>
    <w:rsid w:val="00B95E67"/>
    <w:rsid w:val="00BB40E5"/>
    <w:rsid w:val="00C145FE"/>
    <w:rsid w:val="00C62313"/>
    <w:rsid w:val="00CA7D55"/>
    <w:rsid w:val="00CF230B"/>
    <w:rsid w:val="00D040AB"/>
    <w:rsid w:val="00D0607B"/>
    <w:rsid w:val="00D27583"/>
    <w:rsid w:val="00DD1F9A"/>
    <w:rsid w:val="00DE51A7"/>
    <w:rsid w:val="00DF655A"/>
    <w:rsid w:val="00DF6A98"/>
    <w:rsid w:val="00E403F2"/>
    <w:rsid w:val="00EA2B37"/>
    <w:rsid w:val="00EA7740"/>
    <w:rsid w:val="00EC4F15"/>
    <w:rsid w:val="00EE140F"/>
    <w:rsid w:val="00EF2C5E"/>
    <w:rsid w:val="00F1035A"/>
    <w:rsid w:val="00F611ED"/>
    <w:rsid w:val="00FA00F6"/>
    <w:rsid w:val="00FB6DB5"/>
    <w:rsid w:val="00FD2828"/>
    <w:rsid w:val="1F233A9C"/>
    <w:rsid w:val="1FDE39D7"/>
    <w:rsid w:val="21E2627B"/>
    <w:rsid w:val="2A2A10CF"/>
    <w:rsid w:val="2BE55175"/>
    <w:rsid w:val="4F903A31"/>
    <w:rsid w:val="59DD0F55"/>
    <w:rsid w:val="6E31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宋体" w:hAnsi="Courier New" w:cs="Courier New"/>
      <w:szCs w:val="21"/>
    </w:rPr>
  </w:style>
  <w:style w:type="paragraph" w:styleId="a4">
    <w:name w:val="Balloon Text"/>
    <w:basedOn w:val="a"/>
    <w:link w:val="Char"/>
    <w:qFormat/>
    <w:rPr>
      <w:sz w:val="18"/>
      <w:szCs w:val="18"/>
    </w:rPr>
  </w:style>
  <w:style w:type="paragraph" w:styleId="a5">
    <w:name w:val="footer"/>
    <w:basedOn w:val="a"/>
    <w:link w:val="Char0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1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批注框文本 Char"/>
    <w:link w:val="a4"/>
    <w:qFormat/>
    <w:rPr>
      <w:kern w:val="2"/>
      <w:sz w:val="18"/>
      <w:szCs w:val="18"/>
    </w:rPr>
  </w:style>
  <w:style w:type="character" w:customStyle="1" w:styleId="Char0">
    <w:name w:val="页脚 Char"/>
    <w:link w:val="a5"/>
    <w:uiPriority w:val="99"/>
    <w:qFormat/>
    <w:rPr>
      <w:kern w:val="2"/>
      <w:sz w:val="18"/>
      <w:szCs w:val="18"/>
    </w:rPr>
  </w:style>
  <w:style w:type="character" w:customStyle="1" w:styleId="Char1">
    <w:name w:val="页眉 Char"/>
    <w:link w:val="a6"/>
    <w:uiPriority w:val="99"/>
    <w:qFormat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宋体" w:hAnsi="Courier New" w:cs="Courier New"/>
      <w:szCs w:val="21"/>
    </w:rPr>
  </w:style>
  <w:style w:type="paragraph" w:styleId="a4">
    <w:name w:val="Balloon Text"/>
    <w:basedOn w:val="a"/>
    <w:link w:val="Char"/>
    <w:qFormat/>
    <w:rPr>
      <w:sz w:val="18"/>
      <w:szCs w:val="18"/>
    </w:rPr>
  </w:style>
  <w:style w:type="paragraph" w:styleId="a5">
    <w:name w:val="footer"/>
    <w:basedOn w:val="a"/>
    <w:link w:val="Char0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1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批注框文本 Char"/>
    <w:link w:val="a4"/>
    <w:qFormat/>
    <w:rPr>
      <w:kern w:val="2"/>
      <w:sz w:val="18"/>
      <w:szCs w:val="18"/>
    </w:rPr>
  </w:style>
  <w:style w:type="character" w:customStyle="1" w:styleId="Char0">
    <w:name w:val="页脚 Char"/>
    <w:link w:val="a5"/>
    <w:uiPriority w:val="99"/>
    <w:qFormat/>
    <w:rPr>
      <w:kern w:val="2"/>
      <w:sz w:val="18"/>
      <w:szCs w:val="18"/>
    </w:rPr>
  </w:style>
  <w:style w:type="character" w:customStyle="1" w:styleId="Char1">
    <w:name w:val="页眉 Char"/>
    <w:link w:val="a6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7.emf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4.wmf"/><Relationship Id="rId23" Type="http://schemas.openxmlformats.org/officeDocument/2006/relationships/oleObject" Target="embeddings/oleObject7.bin"/><Relationship Id="rId10" Type="http://schemas.openxmlformats.org/officeDocument/2006/relationships/oleObject" Target="embeddings/oleObject1.bin"/><Relationship Id="rId19" Type="http://schemas.openxmlformats.org/officeDocument/2006/relationships/image" Target="media/image6.wmf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image" Target="media/image8.w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201</dc:creator>
  <cp:lastModifiedBy>Lenovo</cp:lastModifiedBy>
  <cp:revision>2</cp:revision>
  <cp:lastPrinted>2022-06-16T03:58:00Z</cp:lastPrinted>
  <dcterms:created xsi:type="dcterms:W3CDTF">2024-12-14T03:35:00Z</dcterms:created>
  <dcterms:modified xsi:type="dcterms:W3CDTF">2024-12-14T03:35:00Z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6D14DBCE92E24036B49719F920EF0B08_13</vt:lpwstr>
  </property>
</Properties>
</file>