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0"/>
        <w:tblpPr w:leftFromText="180" w:rightFromText="180" w:vertAnchor="page" w:horzAnchor="page" w:tblpX="1511" w:tblpY="1451"/>
        <w:tblOverlap w:val="never"/>
        <w:tblW w:w="4870" w:type="pct"/>
        <w:tblLook w:val="04A0" w:firstRow="1" w:lastRow="0" w:firstColumn="1" w:lastColumn="0" w:noHBand="0" w:noVBand="1"/>
      </w:tblPr>
      <w:tblGrid>
        <w:gridCol w:w="1672"/>
        <w:gridCol w:w="2474"/>
        <w:gridCol w:w="3263"/>
        <w:gridCol w:w="1747"/>
      </w:tblGrid>
      <w:tr w:rsidR="002E0B79" w14:paraId="57122B9C" w14:textId="77777777">
        <w:tc>
          <w:tcPr>
            <w:tcW w:w="5000" w:type="pct"/>
            <w:gridSpan w:val="4"/>
            <w:tcBorders>
              <w:top w:val="nil"/>
              <w:left w:val="nil"/>
              <w:bottom w:val="nil"/>
              <w:right w:val="nil"/>
            </w:tcBorders>
          </w:tcPr>
          <w:p w14:paraId="4DDDF523" w14:textId="77777777" w:rsidR="002E0B79" w:rsidRDefault="002E0B79">
            <w:pPr>
              <w:spacing w:line="360" w:lineRule="auto"/>
              <w:jc w:val="center"/>
              <w:rPr>
                <w:sz w:val="28"/>
                <w:szCs w:val="22"/>
              </w:rPr>
            </w:pPr>
            <w:bookmarkStart w:id="0" w:name="_Toc116976499"/>
            <w:bookmarkStart w:id="1" w:name="_Toc116978033"/>
            <w:bookmarkStart w:id="2" w:name="_Toc129055830"/>
          </w:p>
        </w:tc>
      </w:tr>
      <w:tr w:rsidR="002E0B79" w14:paraId="37242304" w14:textId="77777777">
        <w:tc>
          <w:tcPr>
            <w:tcW w:w="5000" w:type="pct"/>
            <w:gridSpan w:val="4"/>
            <w:tcBorders>
              <w:top w:val="nil"/>
              <w:left w:val="nil"/>
              <w:bottom w:val="nil"/>
              <w:right w:val="nil"/>
            </w:tcBorders>
          </w:tcPr>
          <w:p w14:paraId="6F1FEF16" w14:textId="77777777" w:rsidR="002E0B79" w:rsidRDefault="00000000">
            <w:pPr>
              <w:spacing w:line="360" w:lineRule="auto"/>
              <w:jc w:val="center"/>
              <w:rPr>
                <w:sz w:val="24"/>
              </w:rPr>
            </w:pPr>
            <w:r>
              <w:rPr>
                <w:rFonts w:eastAsia="隶书"/>
                <w:sz w:val="52"/>
                <w:szCs w:val="52"/>
              </w:rPr>
              <w:t>仲恺农业工程学院</w:t>
            </w:r>
          </w:p>
        </w:tc>
      </w:tr>
      <w:tr w:rsidR="002E0B79" w14:paraId="0493CD4D" w14:textId="77777777">
        <w:tc>
          <w:tcPr>
            <w:tcW w:w="5000" w:type="pct"/>
            <w:gridSpan w:val="4"/>
            <w:tcBorders>
              <w:top w:val="nil"/>
              <w:left w:val="nil"/>
              <w:bottom w:val="nil"/>
              <w:right w:val="nil"/>
            </w:tcBorders>
          </w:tcPr>
          <w:p w14:paraId="00602C65" w14:textId="77777777" w:rsidR="002E0B79" w:rsidRDefault="00000000">
            <w:pPr>
              <w:spacing w:line="720" w:lineRule="auto"/>
              <w:jc w:val="center"/>
              <w:rPr>
                <w:sz w:val="24"/>
              </w:rPr>
            </w:pPr>
            <w:r>
              <w:rPr>
                <w:rFonts w:eastAsia="隶书"/>
                <w:sz w:val="110"/>
              </w:rPr>
              <w:t>毕</w:t>
            </w:r>
            <w:r>
              <w:rPr>
                <w:rFonts w:eastAsia="隶书"/>
                <w:sz w:val="110"/>
                <w:szCs w:val="110"/>
              </w:rPr>
              <w:t xml:space="preserve"> </w:t>
            </w:r>
            <w:r>
              <w:rPr>
                <w:rFonts w:eastAsia="隶书"/>
                <w:sz w:val="110"/>
              </w:rPr>
              <w:t>业</w:t>
            </w:r>
            <w:r>
              <w:rPr>
                <w:rFonts w:eastAsia="隶书" w:hint="eastAsia"/>
                <w:sz w:val="110"/>
              </w:rPr>
              <w:t xml:space="preserve"> </w:t>
            </w:r>
            <w:r>
              <w:rPr>
                <w:rFonts w:eastAsia="隶书" w:hint="eastAsia"/>
                <w:sz w:val="110"/>
              </w:rPr>
              <w:t>设</w:t>
            </w:r>
            <w:r>
              <w:rPr>
                <w:rFonts w:eastAsia="隶书" w:hint="eastAsia"/>
                <w:sz w:val="110"/>
              </w:rPr>
              <w:t xml:space="preserve"> </w:t>
            </w:r>
            <w:r>
              <w:rPr>
                <w:rFonts w:eastAsia="隶书" w:hint="eastAsia"/>
                <w:sz w:val="110"/>
              </w:rPr>
              <w:t>计</w:t>
            </w:r>
          </w:p>
        </w:tc>
      </w:tr>
      <w:tr w:rsidR="002E0B79" w14:paraId="2ABD8AFB" w14:textId="77777777">
        <w:trPr>
          <w:trHeight w:val="553"/>
        </w:trPr>
        <w:tc>
          <w:tcPr>
            <w:tcW w:w="5000" w:type="pct"/>
            <w:gridSpan w:val="4"/>
            <w:tcBorders>
              <w:top w:val="nil"/>
              <w:left w:val="nil"/>
              <w:bottom w:val="nil"/>
              <w:right w:val="nil"/>
            </w:tcBorders>
          </w:tcPr>
          <w:p w14:paraId="3537B5B4" w14:textId="77777777" w:rsidR="002E0B79" w:rsidRDefault="002E0B79">
            <w:pPr>
              <w:rPr>
                <w:sz w:val="22"/>
                <w:szCs w:val="2"/>
              </w:rPr>
            </w:pPr>
          </w:p>
          <w:p w14:paraId="35427B1E" w14:textId="77777777" w:rsidR="002E0B79" w:rsidRDefault="002E0B79">
            <w:pPr>
              <w:rPr>
                <w:sz w:val="22"/>
                <w:szCs w:val="2"/>
              </w:rPr>
            </w:pPr>
          </w:p>
          <w:p w14:paraId="5279EE73" w14:textId="77777777" w:rsidR="002E0B79" w:rsidRDefault="002E0B79">
            <w:pPr>
              <w:rPr>
                <w:sz w:val="22"/>
                <w:szCs w:val="2"/>
              </w:rPr>
            </w:pPr>
          </w:p>
        </w:tc>
      </w:tr>
      <w:tr w:rsidR="002E0B79" w14:paraId="6C47BDCA" w14:textId="77777777">
        <w:tc>
          <w:tcPr>
            <w:tcW w:w="5000" w:type="pct"/>
            <w:gridSpan w:val="4"/>
            <w:tcBorders>
              <w:top w:val="nil"/>
              <w:left w:val="nil"/>
              <w:bottom w:val="nil"/>
              <w:right w:val="nil"/>
            </w:tcBorders>
            <w:vAlign w:val="center"/>
          </w:tcPr>
          <w:p w14:paraId="44898F35" w14:textId="77777777" w:rsidR="002E0B79" w:rsidRDefault="00000000">
            <w:pPr>
              <w:spacing w:line="360" w:lineRule="auto"/>
              <w:jc w:val="center"/>
              <w:rPr>
                <w:sz w:val="24"/>
              </w:rPr>
            </w:pPr>
            <w:r>
              <w:rPr>
                <w:rFonts w:eastAsia="隶书" w:hint="eastAsia"/>
                <w:sz w:val="44"/>
                <w:szCs w:val="44"/>
              </w:rPr>
              <w:t>基于单片机和步进电机的智能时钟系统研制</w:t>
            </w:r>
          </w:p>
        </w:tc>
      </w:tr>
      <w:tr w:rsidR="002E0B79" w14:paraId="644EDE4E" w14:textId="77777777">
        <w:tc>
          <w:tcPr>
            <w:tcW w:w="5000" w:type="pct"/>
            <w:gridSpan w:val="4"/>
            <w:tcBorders>
              <w:top w:val="nil"/>
              <w:left w:val="nil"/>
              <w:bottom w:val="nil"/>
              <w:right w:val="nil"/>
            </w:tcBorders>
          </w:tcPr>
          <w:p w14:paraId="1748F0E9" w14:textId="77777777" w:rsidR="002E0B79" w:rsidRDefault="00000000">
            <w:pPr>
              <w:spacing w:line="360" w:lineRule="auto"/>
              <w:ind w:firstLine="1361"/>
              <w:jc w:val="center"/>
              <w:rPr>
                <w:sz w:val="24"/>
              </w:rPr>
            </w:pPr>
            <w:r>
              <w:rPr>
                <w:rFonts w:eastAsia="隶书"/>
                <w:sz w:val="32"/>
                <w:szCs w:val="32"/>
              </w:rPr>
              <w:t xml:space="preserve"> </w:t>
            </w:r>
          </w:p>
        </w:tc>
      </w:tr>
      <w:tr w:rsidR="002E0B79" w14:paraId="356B9E99" w14:textId="77777777">
        <w:trPr>
          <w:trHeight w:val="861"/>
        </w:trPr>
        <w:tc>
          <w:tcPr>
            <w:tcW w:w="5000" w:type="pct"/>
            <w:gridSpan w:val="4"/>
            <w:tcBorders>
              <w:top w:val="nil"/>
              <w:left w:val="nil"/>
              <w:bottom w:val="nil"/>
              <w:right w:val="nil"/>
            </w:tcBorders>
          </w:tcPr>
          <w:p w14:paraId="40B33100" w14:textId="77777777" w:rsidR="002E0B79" w:rsidRDefault="002E0B79">
            <w:pPr>
              <w:spacing w:line="360" w:lineRule="auto"/>
              <w:rPr>
                <w:sz w:val="24"/>
              </w:rPr>
            </w:pPr>
          </w:p>
        </w:tc>
      </w:tr>
      <w:tr w:rsidR="002E0B79" w14:paraId="2809FF92" w14:textId="77777777">
        <w:trPr>
          <w:trHeight w:val="23"/>
        </w:trPr>
        <w:tc>
          <w:tcPr>
            <w:tcW w:w="5000" w:type="pct"/>
            <w:gridSpan w:val="4"/>
            <w:tcBorders>
              <w:top w:val="nil"/>
              <w:left w:val="nil"/>
              <w:bottom w:val="nil"/>
              <w:right w:val="nil"/>
            </w:tcBorders>
          </w:tcPr>
          <w:p w14:paraId="7CB02600" w14:textId="77777777" w:rsidR="002E0B79" w:rsidRDefault="002E0B79">
            <w:pPr>
              <w:spacing w:line="360" w:lineRule="auto"/>
              <w:rPr>
                <w:sz w:val="24"/>
              </w:rPr>
            </w:pPr>
          </w:p>
          <w:p w14:paraId="0CAEC6B7" w14:textId="77777777" w:rsidR="002E0B79" w:rsidRDefault="002E0B79">
            <w:pPr>
              <w:spacing w:line="360" w:lineRule="auto"/>
              <w:rPr>
                <w:sz w:val="24"/>
              </w:rPr>
            </w:pPr>
          </w:p>
        </w:tc>
      </w:tr>
      <w:tr w:rsidR="002E0B79" w14:paraId="35BE9EDC" w14:textId="77777777">
        <w:trPr>
          <w:trHeight w:val="23"/>
        </w:trPr>
        <w:tc>
          <w:tcPr>
            <w:tcW w:w="913" w:type="pct"/>
            <w:tcBorders>
              <w:top w:val="nil"/>
              <w:left w:val="nil"/>
              <w:bottom w:val="nil"/>
              <w:right w:val="nil"/>
            </w:tcBorders>
          </w:tcPr>
          <w:p w14:paraId="229E5A82" w14:textId="77777777" w:rsidR="002E0B79" w:rsidRDefault="002E0B79">
            <w:pPr>
              <w:spacing w:line="360" w:lineRule="auto"/>
              <w:rPr>
                <w:sz w:val="24"/>
              </w:rPr>
            </w:pPr>
          </w:p>
        </w:tc>
        <w:tc>
          <w:tcPr>
            <w:tcW w:w="1351" w:type="pct"/>
            <w:tcBorders>
              <w:top w:val="nil"/>
              <w:left w:val="nil"/>
              <w:bottom w:val="nil"/>
              <w:right w:val="nil"/>
            </w:tcBorders>
            <w:shd w:val="clear" w:color="auto" w:fill="auto"/>
          </w:tcPr>
          <w:p w14:paraId="3002F83B" w14:textId="77777777" w:rsidR="002E0B79" w:rsidRDefault="00000000">
            <w:pPr>
              <w:spacing w:line="360" w:lineRule="auto"/>
              <w:jc w:val="center"/>
              <w:rPr>
                <w:rFonts w:eastAsia="隶书"/>
                <w:sz w:val="36"/>
              </w:rPr>
            </w:pPr>
            <w:r>
              <w:rPr>
                <w:rFonts w:eastAsia="隶书"/>
                <w:sz w:val="36"/>
              </w:rPr>
              <w:t>姓</w:t>
            </w:r>
            <w:r>
              <w:rPr>
                <w:rFonts w:eastAsia="隶书"/>
                <w:sz w:val="36"/>
              </w:rPr>
              <w:t xml:space="preserve">    </w:t>
            </w:r>
            <w:r>
              <w:rPr>
                <w:rFonts w:eastAsia="隶书"/>
                <w:sz w:val="36"/>
              </w:rPr>
              <w:t>名</w:t>
            </w:r>
          </w:p>
        </w:tc>
        <w:tc>
          <w:tcPr>
            <w:tcW w:w="1782" w:type="pct"/>
            <w:tcBorders>
              <w:top w:val="nil"/>
              <w:left w:val="nil"/>
              <w:bottom w:val="nil"/>
              <w:right w:val="nil"/>
            </w:tcBorders>
            <w:shd w:val="clear" w:color="auto" w:fill="auto"/>
          </w:tcPr>
          <w:p w14:paraId="7CF9C273" w14:textId="77777777" w:rsidR="002E0B79" w:rsidRDefault="00000000">
            <w:pPr>
              <w:spacing w:line="360" w:lineRule="auto"/>
              <w:jc w:val="left"/>
              <w:rPr>
                <w:rFonts w:eastAsia="隶书"/>
                <w:sz w:val="36"/>
              </w:rPr>
            </w:pPr>
            <w:r>
              <w:rPr>
                <w:rFonts w:hint="eastAsia"/>
                <w:sz w:val="30"/>
              </w:rPr>
              <w:t>呙凯锋</w:t>
            </w:r>
          </w:p>
        </w:tc>
        <w:tc>
          <w:tcPr>
            <w:tcW w:w="952" w:type="pct"/>
            <w:tcBorders>
              <w:top w:val="nil"/>
              <w:left w:val="nil"/>
              <w:bottom w:val="nil"/>
              <w:right w:val="nil"/>
            </w:tcBorders>
          </w:tcPr>
          <w:p w14:paraId="14A5BFE0" w14:textId="77777777" w:rsidR="002E0B79" w:rsidRDefault="002E0B79">
            <w:pPr>
              <w:spacing w:line="360" w:lineRule="auto"/>
              <w:rPr>
                <w:sz w:val="24"/>
              </w:rPr>
            </w:pPr>
          </w:p>
        </w:tc>
      </w:tr>
      <w:tr w:rsidR="002E0B79" w14:paraId="10A47EF2" w14:textId="77777777">
        <w:trPr>
          <w:trHeight w:val="23"/>
        </w:trPr>
        <w:tc>
          <w:tcPr>
            <w:tcW w:w="913" w:type="pct"/>
            <w:tcBorders>
              <w:top w:val="nil"/>
              <w:left w:val="nil"/>
              <w:bottom w:val="nil"/>
              <w:right w:val="nil"/>
            </w:tcBorders>
          </w:tcPr>
          <w:p w14:paraId="6CE13762" w14:textId="77777777" w:rsidR="002E0B79" w:rsidRDefault="002E0B79">
            <w:pPr>
              <w:spacing w:line="360" w:lineRule="auto"/>
              <w:rPr>
                <w:sz w:val="24"/>
              </w:rPr>
            </w:pPr>
          </w:p>
        </w:tc>
        <w:tc>
          <w:tcPr>
            <w:tcW w:w="1351" w:type="pct"/>
            <w:tcBorders>
              <w:top w:val="nil"/>
              <w:left w:val="nil"/>
              <w:bottom w:val="nil"/>
              <w:right w:val="nil"/>
            </w:tcBorders>
            <w:shd w:val="clear" w:color="auto" w:fill="auto"/>
          </w:tcPr>
          <w:p w14:paraId="1716A629" w14:textId="77777777" w:rsidR="002E0B79" w:rsidRDefault="00000000">
            <w:pPr>
              <w:spacing w:line="360" w:lineRule="auto"/>
              <w:jc w:val="center"/>
              <w:rPr>
                <w:rFonts w:eastAsia="隶书"/>
                <w:sz w:val="36"/>
              </w:rPr>
            </w:pPr>
            <w:r>
              <w:rPr>
                <w:rFonts w:eastAsia="隶书" w:hint="eastAsia"/>
                <w:sz w:val="36"/>
              </w:rPr>
              <w:t>学</w:t>
            </w:r>
            <w:r>
              <w:rPr>
                <w:rFonts w:eastAsia="隶书" w:hint="eastAsia"/>
                <w:sz w:val="36"/>
              </w:rPr>
              <w:t xml:space="preserve">    </w:t>
            </w:r>
            <w:r>
              <w:rPr>
                <w:rFonts w:eastAsia="隶书"/>
                <w:sz w:val="36"/>
              </w:rPr>
              <w:t>院</w:t>
            </w:r>
          </w:p>
        </w:tc>
        <w:tc>
          <w:tcPr>
            <w:tcW w:w="1782" w:type="pct"/>
            <w:tcBorders>
              <w:top w:val="nil"/>
              <w:left w:val="nil"/>
              <w:bottom w:val="nil"/>
              <w:right w:val="nil"/>
            </w:tcBorders>
            <w:shd w:val="clear" w:color="auto" w:fill="auto"/>
          </w:tcPr>
          <w:p w14:paraId="5AF13A99" w14:textId="77777777" w:rsidR="002E0B79" w:rsidRDefault="00000000">
            <w:pPr>
              <w:spacing w:line="360" w:lineRule="auto"/>
              <w:jc w:val="left"/>
              <w:rPr>
                <w:rFonts w:eastAsia="隶书"/>
                <w:sz w:val="36"/>
              </w:rPr>
            </w:pPr>
            <w:r>
              <w:rPr>
                <w:rFonts w:hint="eastAsia"/>
                <w:sz w:val="30"/>
              </w:rPr>
              <w:t>自动化</w:t>
            </w:r>
            <w:r>
              <w:rPr>
                <w:sz w:val="30"/>
              </w:rPr>
              <w:t>学院</w:t>
            </w:r>
          </w:p>
        </w:tc>
        <w:tc>
          <w:tcPr>
            <w:tcW w:w="952" w:type="pct"/>
            <w:tcBorders>
              <w:top w:val="nil"/>
              <w:left w:val="nil"/>
              <w:bottom w:val="nil"/>
              <w:right w:val="nil"/>
            </w:tcBorders>
          </w:tcPr>
          <w:p w14:paraId="7361F943" w14:textId="77777777" w:rsidR="002E0B79" w:rsidRDefault="002E0B79">
            <w:pPr>
              <w:spacing w:line="360" w:lineRule="auto"/>
              <w:rPr>
                <w:sz w:val="24"/>
              </w:rPr>
            </w:pPr>
          </w:p>
        </w:tc>
      </w:tr>
      <w:tr w:rsidR="002E0B79" w14:paraId="5238DCCE" w14:textId="77777777">
        <w:trPr>
          <w:trHeight w:val="23"/>
        </w:trPr>
        <w:tc>
          <w:tcPr>
            <w:tcW w:w="913" w:type="pct"/>
            <w:tcBorders>
              <w:top w:val="nil"/>
              <w:left w:val="nil"/>
              <w:bottom w:val="nil"/>
              <w:right w:val="nil"/>
            </w:tcBorders>
          </w:tcPr>
          <w:p w14:paraId="11A6CA48" w14:textId="77777777" w:rsidR="002E0B79" w:rsidRDefault="002E0B79">
            <w:pPr>
              <w:spacing w:line="360" w:lineRule="auto"/>
              <w:rPr>
                <w:sz w:val="24"/>
              </w:rPr>
            </w:pPr>
          </w:p>
        </w:tc>
        <w:tc>
          <w:tcPr>
            <w:tcW w:w="1351" w:type="pct"/>
            <w:tcBorders>
              <w:top w:val="nil"/>
              <w:left w:val="nil"/>
              <w:bottom w:val="nil"/>
              <w:right w:val="nil"/>
            </w:tcBorders>
            <w:shd w:val="clear" w:color="auto" w:fill="auto"/>
          </w:tcPr>
          <w:p w14:paraId="46AAE0C1" w14:textId="77777777" w:rsidR="002E0B79" w:rsidRDefault="00000000">
            <w:pPr>
              <w:spacing w:line="360" w:lineRule="auto"/>
              <w:jc w:val="center"/>
              <w:rPr>
                <w:rFonts w:eastAsia="隶书"/>
                <w:sz w:val="36"/>
              </w:rPr>
            </w:pPr>
            <w:r>
              <w:rPr>
                <w:rFonts w:eastAsia="隶书"/>
                <w:sz w:val="36"/>
              </w:rPr>
              <w:t>专业班级</w:t>
            </w:r>
          </w:p>
        </w:tc>
        <w:tc>
          <w:tcPr>
            <w:tcW w:w="1782" w:type="pct"/>
            <w:tcBorders>
              <w:top w:val="nil"/>
              <w:left w:val="nil"/>
              <w:bottom w:val="nil"/>
              <w:right w:val="nil"/>
            </w:tcBorders>
            <w:shd w:val="clear" w:color="auto" w:fill="auto"/>
          </w:tcPr>
          <w:p w14:paraId="247D3996" w14:textId="77777777" w:rsidR="002E0B79" w:rsidRDefault="00000000">
            <w:pPr>
              <w:spacing w:line="360" w:lineRule="auto"/>
              <w:jc w:val="left"/>
              <w:rPr>
                <w:rFonts w:eastAsia="隶书"/>
                <w:sz w:val="36"/>
              </w:rPr>
            </w:pPr>
            <w:r>
              <w:rPr>
                <w:rFonts w:hint="eastAsia"/>
                <w:sz w:val="30"/>
              </w:rPr>
              <w:t>自动化</w:t>
            </w:r>
            <w:r>
              <w:rPr>
                <w:sz w:val="30"/>
              </w:rPr>
              <w:t>2</w:t>
            </w:r>
            <w:r>
              <w:rPr>
                <w:rFonts w:hint="eastAsia"/>
                <w:sz w:val="30"/>
              </w:rPr>
              <w:t>14</w:t>
            </w:r>
            <w:r>
              <w:rPr>
                <w:sz w:val="30"/>
              </w:rPr>
              <w:t>班</w:t>
            </w:r>
          </w:p>
        </w:tc>
        <w:tc>
          <w:tcPr>
            <w:tcW w:w="952" w:type="pct"/>
            <w:tcBorders>
              <w:top w:val="nil"/>
              <w:left w:val="nil"/>
              <w:bottom w:val="nil"/>
              <w:right w:val="nil"/>
            </w:tcBorders>
          </w:tcPr>
          <w:p w14:paraId="7316F16D" w14:textId="77777777" w:rsidR="002E0B79" w:rsidRDefault="002E0B79">
            <w:pPr>
              <w:spacing w:line="360" w:lineRule="auto"/>
              <w:rPr>
                <w:sz w:val="24"/>
              </w:rPr>
            </w:pPr>
          </w:p>
        </w:tc>
      </w:tr>
      <w:tr w:rsidR="002E0B79" w14:paraId="5D9667A4" w14:textId="77777777">
        <w:trPr>
          <w:trHeight w:val="23"/>
        </w:trPr>
        <w:tc>
          <w:tcPr>
            <w:tcW w:w="913" w:type="pct"/>
            <w:tcBorders>
              <w:top w:val="nil"/>
              <w:left w:val="nil"/>
              <w:bottom w:val="nil"/>
              <w:right w:val="nil"/>
            </w:tcBorders>
          </w:tcPr>
          <w:p w14:paraId="6A7BAE90" w14:textId="77777777" w:rsidR="002E0B79" w:rsidRDefault="002E0B79">
            <w:pPr>
              <w:spacing w:line="360" w:lineRule="auto"/>
              <w:rPr>
                <w:sz w:val="24"/>
              </w:rPr>
            </w:pPr>
          </w:p>
        </w:tc>
        <w:tc>
          <w:tcPr>
            <w:tcW w:w="1351" w:type="pct"/>
            <w:tcBorders>
              <w:top w:val="nil"/>
              <w:left w:val="nil"/>
              <w:bottom w:val="nil"/>
              <w:right w:val="nil"/>
            </w:tcBorders>
            <w:shd w:val="clear" w:color="auto" w:fill="auto"/>
          </w:tcPr>
          <w:p w14:paraId="25E4C173" w14:textId="77777777" w:rsidR="002E0B79" w:rsidRDefault="00000000">
            <w:pPr>
              <w:spacing w:line="360" w:lineRule="auto"/>
              <w:jc w:val="center"/>
              <w:rPr>
                <w:rFonts w:eastAsia="隶书"/>
                <w:sz w:val="36"/>
              </w:rPr>
            </w:pPr>
            <w:r>
              <w:rPr>
                <w:rFonts w:eastAsia="隶书"/>
                <w:sz w:val="36"/>
              </w:rPr>
              <w:t>学</w:t>
            </w:r>
            <w:r>
              <w:rPr>
                <w:rFonts w:eastAsia="隶书"/>
                <w:sz w:val="36"/>
              </w:rPr>
              <w:t xml:space="preserve">    </w:t>
            </w:r>
            <w:r>
              <w:rPr>
                <w:rFonts w:eastAsia="隶书"/>
                <w:sz w:val="36"/>
              </w:rPr>
              <w:t>号</w:t>
            </w:r>
          </w:p>
        </w:tc>
        <w:tc>
          <w:tcPr>
            <w:tcW w:w="1782" w:type="pct"/>
            <w:tcBorders>
              <w:top w:val="nil"/>
              <w:left w:val="nil"/>
              <w:bottom w:val="nil"/>
              <w:right w:val="nil"/>
            </w:tcBorders>
            <w:shd w:val="clear" w:color="auto" w:fill="auto"/>
          </w:tcPr>
          <w:p w14:paraId="53DE2B46" w14:textId="77777777" w:rsidR="002E0B79" w:rsidRDefault="00000000">
            <w:pPr>
              <w:spacing w:line="360" w:lineRule="auto"/>
              <w:jc w:val="left"/>
              <w:rPr>
                <w:rFonts w:eastAsia="隶书"/>
                <w:sz w:val="36"/>
              </w:rPr>
            </w:pPr>
            <w:r>
              <w:rPr>
                <w:sz w:val="30"/>
              </w:rPr>
              <w:t>20212</w:t>
            </w:r>
            <w:r>
              <w:rPr>
                <w:rFonts w:hint="eastAsia"/>
                <w:sz w:val="30"/>
              </w:rPr>
              <w:t>1724408</w:t>
            </w:r>
          </w:p>
        </w:tc>
        <w:tc>
          <w:tcPr>
            <w:tcW w:w="952" w:type="pct"/>
            <w:tcBorders>
              <w:top w:val="nil"/>
              <w:left w:val="nil"/>
              <w:bottom w:val="nil"/>
              <w:right w:val="nil"/>
            </w:tcBorders>
          </w:tcPr>
          <w:p w14:paraId="0D2EF5BF" w14:textId="77777777" w:rsidR="002E0B79" w:rsidRDefault="002E0B79">
            <w:pPr>
              <w:spacing w:line="360" w:lineRule="auto"/>
              <w:rPr>
                <w:sz w:val="18"/>
                <w:szCs w:val="15"/>
              </w:rPr>
            </w:pPr>
          </w:p>
        </w:tc>
      </w:tr>
      <w:tr w:rsidR="002E0B79" w14:paraId="7BCDAA68" w14:textId="77777777">
        <w:trPr>
          <w:trHeight w:val="23"/>
        </w:trPr>
        <w:tc>
          <w:tcPr>
            <w:tcW w:w="913" w:type="pct"/>
            <w:tcBorders>
              <w:top w:val="nil"/>
              <w:left w:val="nil"/>
              <w:bottom w:val="nil"/>
              <w:right w:val="nil"/>
            </w:tcBorders>
          </w:tcPr>
          <w:p w14:paraId="6E12F4D0" w14:textId="77777777" w:rsidR="002E0B79" w:rsidRDefault="002E0B79">
            <w:pPr>
              <w:spacing w:line="360" w:lineRule="auto"/>
              <w:rPr>
                <w:sz w:val="24"/>
              </w:rPr>
            </w:pPr>
          </w:p>
        </w:tc>
        <w:tc>
          <w:tcPr>
            <w:tcW w:w="1351" w:type="pct"/>
            <w:tcBorders>
              <w:top w:val="nil"/>
              <w:left w:val="nil"/>
              <w:bottom w:val="nil"/>
              <w:right w:val="nil"/>
            </w:tcBorders>
            <w:shd w:val="clear" w:color="auto" w:fill="auto"/>
          </w:tcPr>
          <w:p w14:paraId="6846C187" w14:textId="77777777" w:rsidR="002E0B79" w:rsidRDefault="00000000">
            <w:pPr>
              <w:spacing w:line="360" w:lineRule="auto"/>
              <w:jc w:val="center"/>
              <w:rPr>
                <w:rFonts w:eastAsia="隶书"/>
                <w:sz w:val="36"/>
              </w:rPr>
            </w:pPr>
            <w:r>
              <w:rPr>
                <w:rFonts w:eastAsia="隶书"/>
                <w:sz w:val="36"/>
              </w:rPr>
              <w:t>指导教师</w:t>
            </w:r>
          </w:p>
        </w:tc>
        <w:tc>
          <w:tcPr>
            <w:tcW w:w="2735" w:type="pct"/>
            <w:gridSpan w:val="2"/>
            <w:tcBorders>
              <w:top w:val="nil"/>
              <w:left w:val="nil"/>
              <w:bottom w:val="nil"/>
              <w:right w:val="nil"/>
            </w:tcBorders>
            <w:shd w:val="clear" w:color="auto" w:fill="auto"/>
          </w:tcPr>
          <w:p w14:paraId="7D7B3C85" w14:textId="77777777" w:rsidR="002E0B79" w:rsidRDefault="00000000">
            <w:pPr>
              <w:spacing w:line="360" w:lineRule="auto"/>
              <w:rPr>
                <w:sz w:val="18"/>
                <w:szCs w:val="15"/>
              </w:rPr>
            </w:pPr>
            <w:r>
              <w:rPr>
                <w:rFonts w:hint="eastAsia"/>
                <w:sz w:val="30"/>
              </w:rPr>
              <w:t>黄伟锋</w:t>
            </w:r>
            <w:r>
              <w:rPr>
                <w:sz w:val="30"/>
              </w:rPr>
              <w:t>；</w:t>
            </w:r>
            <w:r>
              <w:rPr>
                <w:rFonts w:hint="eastAsia"/>
                <w:sz w:val="30"/>
              </w:rPr>
              <w:t>胡海滨</w:t>
            </w:r>
            <w:r>
              <w:rPr>
                <w:sz w:val="30"/>
              </w:rPr>
              <w:t>（校外）</w:t>
            </w:r>
          </w:p>
        </w:tc>
      </w:tr>
      <w:tr w:rsidR="002E0B79" w14:paraId="61A6A1D6" w14:textId="77777777">
        <w:trPr>
          <w:trHeight w:val="23"/>
        </w:trPr>
        <w:tc>
          <w:tcPr>
            <w:tcW w:w="913" w:type="pct"/>
            <w:tcBorders>
              <w:top w:val="nil"/>
              <w:left w:val="nil"/>
              <w:bottom w:val="nil"/>
              <w:right w:val="nil"/>
            </w:tcBorders>
          </w:tcPr>
          <w:p w14:paraId="1C0F4DCC" w14:textId="77777777" w:rsidR="002E0B79" w:rsidRDefault="002E0B79">
            <w:pPr>
              <w:spacing w:line="360" w:lineRule="auto"/>
              <w:rPr>
                <w:sz w:val="24"/>
              </w:rPr>
            </w:pPr>
          </w:p>
        </w:tc>
        <w:tc>
          <w:tcPr>
            <w:tcW w:w="1351" w:type="pct"/>
            <w:tcBorders>
              <w:top w:val="nil"/>
              <w:left w:val="nil"/>
              <w:bottom w:val="nil"/>
              <w:right w:val="nil"/>
            </w:tcBorders>
            <w:shd w:val="clear" w:color="auto" w:fill="auto"/>
          </w:tcPr>
          <w:p w14:paraId="122841E3" w14:textId="77777777" w:rsidR="002E0B79" w:rsidRDefault="00000000">
            <w:pPr>
              <w:spacing w:line="360" w:lineRule="auto"/>
              <w:jc w:val="center"/>
              <w:rPr>
                <w:rFonts w:eastAsia="隶书"/>
                <w:sz w:val="36"/>
              </w:rPr>
            </w:pPr>
            <w:r>
              <w:rPr>
                <w:rFonts w:eastAsia="隶书"/>
                <w:sz w:val="36"/>
              </w:rPr>
              <w:t>职称</w:t>
            </w:r>
            <w:r>
              <w:rPr>
                <w:sz w:val="36"/>
              </w:rPr>
              <w:t>/</w:t>
            </w:r>
            <w:r>
              <w:rPr>
                <w:rFonts w:eastAsia="隶书"/>
                <w:sz w:val="36"/>
              </w:rPr>
              <w:t>职务</w:t>
            </w:r>
          </w:p>
        </w:tc>
        <w:tc>
          <w:tcPr>
            <w:tcW w:w="2735" w:type="pct"/>
            <w:gridSpan w:val="2"/>
            <w:tcBorders>
              <w:top w:val="nil"/>
              <w:left w:val="nil"/>
              <w:bottom w:val="nil"/>
              <w:right w:val="nil"/>
            </w:tcBorders>
            <w:shd w:val="clear" w:color="auto" w:fill="auto"/>
          </w:tcPr>
          <w:p w14:paraId="2D744C7A" w14:textId="77777777" w:rsidR="002E0B79" w:rsidRDefault="00000000">
            <w:pPr>
              <w:spacing w:line="360" w:lineRule="auto"/>
              <w:rPr>
                <w:sz w:val="18"/>
                <w:szCs w:val="15"/>
              </w:rPr>
            </w:pPr>
            <w:r>
              <w:rPr>
                <w:sz w:val="30"/>
              </w:rPr>
              <w:t>教授；</w:t>
            </w:r>
            <w:r>
              <w:rPr>
                <w:rFonts w:hint="eastAsia"/>
                <w:sz w:val="30"/>
              </w:rPr>
              <w:t>工程师</w:t>
            </w:r>
          </w:p>
        </w:tc>
      </w:tr>
      <w:tr w:rsidR="002E0B79" w14:paraId="7A451211" w14:textId="77777777">
        <w:trPr>
          <w:trHeight w:val="23"/>
        </w:trPr>
        <w:tc>
          <w:tcPr>
            <w:tcW w:w="913" w:type="pct"/>
            <w:tcBorders>
              <w:top w:val="nil"/>
              <w:left w:val="nil"/>
              <w:bottom w:val="nil"/>
              <w:right w:val="nil"/>
            </w:tcBorders>
          </w:tcPr>
          <w:p w14:paraId="509B6D73" w14:textId="77777777" w:rsidR="002E0B79" w:rsidRDefault="002E0B79">
            <w:pPr>
              <w:spacing w:line="360" w:lineRule="auto"/>
              <w:rPr>
                <w:sz w:val="24"/>
              </w:rPr>
            </w:pPr>
          </w:p>
        </w:tc>
        <w:tc>
          <w:tcPr>
            <w:tcW w:w="1351" w:type="pct"/>
            <w:tcBorders>
              <w:top w:val="nil"/>
              <w:left w:val="nil"/>
              <w:bottom w:val="nil"/>
              <w:right w:val="nil"/>
            </w:tcBorders>
            <w:shd w:val="clear" w:color="auto" w:fill="auto"/>
          </w:tcPr>
          <w:p w14:paraId="75C2C564" w14:textId="77777777" w:rsidR="002E0B79" w:rsidRDefault="00000000">
            <w:pPr>
              <w:spacing w:line="360" w:lineRule="auto"/>
              <w:jc w:val="center"/>
              <w:rPr>
                <w:rFonts w:eastAsia="隶书"/>
                <w:sz w:val="36"/>
              </w:rPr>
            </w:pPr>
            <w:r>
              <w:rPr>
                <w:rFonts w:eastAsia="隶书"/>
                <w:sz w:val="36"/>
              </w:rPr>
              <w:t>答辩日期</w:t>
            </w:r>
          </w:p>
        </w:tc>
        <w:tc>
          <w:tcPr>
            <w:tcW w:w="1782" w:type="pct"/>
            <w:tcBorders>
              <w:top w:val="nil"/>
              <w:left w:val="nil"/>
              <w:bottom w:val="nil"/>
              <w:right w:val="nil"/>
            </w:tcBorders>
            <w:shd w:val="clear" w:color="auto" w:fill="auto"/>
          </w:tcPr>
          <w:p w14:paraId="4C1B8DC1" w14:textId="77777777" w:rsidR="002E0B79" w:rsidRDefault="00000000">
            <w:pPr>
              <w:spacing w:line="360" w:lineRule="auto"/>
              <w:jc w:val="left"/>
              <w:rPr>
                <w:rFonts w:eastAsia="隶书"/>
                <w:sz w:val="36"/>
              </w:rPr>
            </w:pPr>
            <w:r>
              <w:rPr>
                <w:rFonts w:hint="eastAsia"/>
                <w:sz w:val="30"/>
              </w:rPr>
              <w:t>2025</w:t>
            </w:r>
            <w:r>
              <w:rPr>
                <w:sz w:val="30"/>
              </w:rPr>
              <w:t>年</w:t>
            </w:r>
            <w:r>
              <w:rPr>
                <w:sz w:val="30"/>
              </w:rPr>
              <w:t xml:space="preserve"> </w:t>
            </w:r>
            <w:r>
              <w:rPr>
                <w:rFonts w:hint="eastAsia"/>
                <w:sz w:val="30"/>
              </w:rPr>
              <w:t>4</w:t>
            </w:r>
            <w:r>
              <w:rPr>
                <w:sz w:val="30"/>
              </w:rPr>
              <w:t xml:space="preserve"> </w:t>
            </w:r>
            <w:r>
              <w:rPr>
                <w:sz w:val="30"/>
              </w:rPr>
              <w:t>月</w:t>
            </w:r>
            <w:r>
              <w:rPr>
                <w:sz w:val="30"/>
              </w:rPr>
              <w:t xml:space="preserve"> </w:t>
            </w:r>
            <w:r>
              <w:rPr>
                <w:rFonts w:hint="eastAsia"/>
                <w:sz w:val="30"/>
              </w:rPr>
              <w:t>26</w:t>
            </w:r>
            <w:r>
              <w:rPr>
                <w:sz w:val="30"/>
              </w:rPr>
              <w:t xml:space="preserve"> </w:t>
            </w:r>
            <w:r>
              <w:rPr>
                <w:sz w:val="30"/>
              </w:rPr>
              <w:t>日</w:t>
            </w:r>
          </w:p>
        </w:tc>
        <w:tc>
          <w:tcPr>
            <w:tcW w:w="952" w:type="pct"/>
            <w:tcBorders>
              <w:top w:val="nil"/>
              <w:left w:val="nil"/>
              <w:bottom w:val="nil"/>
              <w:right w:val="nil"/>
            </w:tcBorders>
          </w:tcPr>
          <w:p w14:paraId="581A0BD7" w14:textId="77777777" w:rsidR="002E0B79" w:rsidRDefault="002E0B79">
            <w:pPr>
              <w:spacing w:line="360" w:lineRule="auto"/>
              <w:rPr>
                <w:sz w:val="18"/>
                <w:szCs w:val="15"/>
              </w:rPr>
            </w:pPr>
          </w:p>
        </w:tc>
      </w:tr>
      <w:tr w:rsidR="002E0B79" w14:paraId="283FB951" w14:textId="77777777">
        <w:trPr>
          <w:trHeight w:val="1248"/>
        </w:trPr>
        <w:tc>
          <w:tcPr>
            <w:tcW w:w="5000" w:type="pct"/>
            <w:gridSpan w:val="4"/>
            <w:tcBorders>
              <w:top w:val="nil"/>
              <w:left w:val="nil"/>
              <w:bottom w:val="nil"/>
              <w:right w:val="nil"/>
            </w:tcBorders>
          </w:tcPr>
          <w:p w14:paraId="46D303A5" w14:textId="77777777" w:rsidR="002E0B79" w:rsidRDefault="002E0B79">
            <w:pPr>
              <w:spacing w:line="360" w:lineRule="auto"/>
              <w:rPr>
                <w:sz w:val="18"/>
                <w:szCs w:val="15"/>
              </w:rPr>
            </w:pPr>
          </w:p>
        </w:tc>
      </w:tr>
      <w:tr w:rsidR="002E0B79" w14:paraId="1CE86991" w14:textId="77777777">
        <w:trPr>
          <w:trHeight w:val="23"/>
        </w:trPr>
        <w:tc>
          <w:tcPr>
            <w:tcW w:w="913" w:type="pct"/>
            <w:tcBorders>
              <w:top w:val="nil"/>
              <w:left w:val="nil"/>
              <w:bottom w:val="nil"/>
              <w:right w:val="nil"/>
            </w:tcBorders>
          </w:tcPr>
          <w:p w14:paraId="2FB5333D" w14:textId="77777777" w:rsidR="002E0B79" w:rsidRDefault="002E0B79">
            <w:pPr>
              <w:spacing w:line="360" w:lineRule="auto"/>
              <w:rPr>
                <w:sz w:val="24"/>
              </w:rPr>
            </w:pPr>
          </w:p>
        </w:tc>
        <w:tc>
          <w:tcPr>
            <w:tcW w:w="3133" w:type="pct"/>
            <w:gridSpan w:val="2"/>
            <w:tcBorders>
              <w:top w:val="nil"/>
              <w:left w:val="nil"/>
              <w:bottom w:val="nil"/>
              <w:right w:val="nil"/>
            </w:tcBorders>
            <w:shd w:val="clear" w:color="auto" w:fill="auto"/>
          </w:tcPr>
          <w:p w14:paraId="557B8AB1" w14:textId="77777777" w:rsidR="002E0B79" w:rsidRDefault="00000000">
            <w:pPr>
              <w:spacing w:line="360" w:lineRule="auto"/>
              <w:jc w:val="center"/>
              <w:rPr>
                <w:sz w:val="30"/>
              </w:rPr>
            </w:pPr>
            <w:r>
              <w:rPr>
                <w:rFonts w:eastAsia="隶书"/>
                <w:sz w:val="32"/>
              </w:rPr>
              <w:t>仲恺农业工程学院教务部制</w:t>
            </w:r>
          </w:p>
        </w:tc>
        <w:tc>
          <w:tcPr>
            <w:tcW w:w="952" w:type="pct"/>
            <w:tcBorders>
              <w:top w:val="nil"/>
              <w:left w:val="nil"/>
              <w:bottom w:val="nil"/>
              <w:right w:val="nil"/>
            </w:tcBorders>
          </w:tcPr>
          <w:p w14:paraId="7F8498D7" w14:textId="77777777" w:rsidR="002E0B79" w:rsidRDefault="002E0B79">
            <w:pPr>
              <w:spacing w:line="360" w:lineRule="auto"/>
              <w:rPr>
                <w:sz w:val="18"/>
                <w:szCs w:val="15"/>
              </w:rPr>
            </w:pPr>
          </w:p>
        </w:tc>
      </w:tr>
    </w:tbl>
    <w:p w14:paraId="1B26A416" w14:textId="77777777" w:rsidR="002E0B79" w:rsidRDefault="002E0B79">
      <w:pPr>
        <w:rPr>
          <w:rFonts w:eastAsia="隶书"/>
          <w:sz w:val="32"/>
        </w:rPr>
      </w:pPr>
    </w:p>
    <w:p w14:paraId="3471B39D" w14:textId="77777777" w:rsidR="002E0B79" w:rsidRDefault="002E0B79">
      <w:pPr>
        <w:rPr>
          <w:rFonts w:eastAsia="隶书"/>
          <w:sz w:val="32"/>
        </w:rPr>
      </w:pPr>
    </w:p>
    <w:p w14:paraId="09045CCA" w14:textId="77777777" w:rsidR="002E0B79" w:rsidRDefault="002E0B79">
      <w:pPr>
        <w:rPr>
          <w:rFonts w:eastAsia="隶书"/>
          <w:color w:val="FF0000"/>
          <w:sz w:val="32"/>
        </w:rPr>
      </w:pPr>
    </w:p>
    <w:p w14:paraId="07686131" w14:textId="77777777" w:rsidR="002E0B79" w:rsidRDefault="00000000">
      <w:pPr>
        <w:jc w:val="center"/>
        <w:rPr>
          <w:b/>
          <w:sz w:val="44"/>
          <w:szCs w:val="44"/>
        </w:rPr>
      </w:pPr>
      <w:r>
        <w:rPr>
          <w:b/>
          <w:sz w:val="44"/>
          <w:szCs w:val="44"/>
        </w:rPr>
        <w:t>Development of Intelligent Clock System Based on Single Chip Microcomputer and Stepping Motor</w:t>
      </w:r>
    </w:p>
    <w:p w14:paraId="4A6543EE" w14:textId="77777777" w:rsidR="002E0B79" w:rsidRDefault="002E0B79">
      <w:pPr>
        <w:snapToGrid w:val="0"/>
        <w:spacing w:line="360" w:lineRule="auto"/>
        <w:ind w:firstLineChars="400" w:firstLine="1285"/>
        <w:rPr>
          <w:b/>
          <w:bCs/>
          <w:sz w:val="32"/>
          <w:szCs w:val="32"/>
        </w:rPr>
      </w:pPr>
    </w:p>
    <w:p w14:paraId="29EBE4F8" w14:textId="77777777" w:rsidR="002E0B79" w:rsidRDefault="00000000">
      <w:pPr>
        <w:snapToGrid w:val="0"/>
        <w:spacing w:line="360" w:lineRule="auto"/>
        <w:jc w:val="center"/>
        <w:rPr>
          <w:sz w:val="32"/>
          <w:szCs w:val="32"/>
        </w:rPr>
      </w:pPr>
      <w:r>
        <w:rPr>
          <w:rFonts w:hint="eastAsia"/>
          <w:sz w:val="32"/>
          <w:szCs w:val="32"/>
        </w:rPr>
        <w:t>Guo Kai Feng</w:t>
      </w:r>
    </w:p>
    <w:p w14:paraId="59BBB9F6" w14:textId="77777777" w:rsidR="002E0B79" w:rsidRDefault="002E0B79">
      <w:pPr>
        <w:jc w:val="center"/>
        <w:rPr>
          <w:b/>
          <w:sz w:val="44"/>
          <w:szCs w:val="44"/>
        </w:rPr>
      </w:pPr>
    </w:p>
    <w:p w14:paraId="6A5BBA82" w14:textId="77777777" w:rsidR="0019152E" w:rsidRPr="0019152E" w:rsidRDefault="0019152E" w:rsidP="0019152E">
      <w:pPr>
        <w:snapToGrid w:val="0"/>
        <w:spacing w:line="360" w:lineRule="auto"/>
        <w:jc w:val="center"/>
        <w:rPr>
          <w:sz w:val="32"/>
          <w:szCs w:val="32"/>
        </w:rPr>
      </w:pPr>
      <w:r w:rsidRPr="0019152E">
        <w:rPr>
          <w:sz w:val="32"/>
          <w:szCs w:val="32"/>
        </w:rPr>
        <w:t>College of Automation</w:t>
      </w:r>
    </w:p>
    <w:p w14:paraId="5C0EEDCF" w14:textId="77777777" w:rsidR="0019152E" w:rsidRPr="0019152E" w:rsidRDefault="0019152E" w:rsidP="0019152E">
      <w:pPr>
        <w:snapToGrid w:val="0"/>
        <w:spacing w:line="360" w:lineRule="auto"/>
        <w:jc w:val="center"/>
        <w:rPr>
          <w:sz w:val="32"/>
          <w:szCs w:val="32"/>
        </w:rPr>
      </w:pPr>
      <w:proofErr w:type="spellStart"/>
      <w:r w:rsidRPr="0019152E">
        <w:rPr>
          <w:sz w:val="32"/>
          <w:szCs w:val="32"/>
        </w:rPr>
        <w:t>Zhongkai</w:t>
      </w:r>
      <w:proofErr w:type="spellEnd"/>
      <w:r w:rsidRPr="0019152E">
        <w:rPr>
          <w:sz w:val="32"/>
          <w:szCs w:val="32"/>
        </w:rPr>
        <w:t xml:space="preserve"> University of Agriculture and Engineering</w:t>
      </w:r>
    </w:p>
    <w:p w14:paraId="5E4ADA29" w14:textId="43C5FD35" w:rsidR="002E0B79" w:rsidRDefault="0019152E" w:rsidP="0019152E">
      <w:pPr>
        <w:snapToGrid w:val="0"/>
        <w:spacing w:line="360" w:lineRule="auto"/>
        <w:jc w:val="center"/>
        <w:rPr>
          <w:sz w:val="32"/>
          <w:szCs w:val="32"/>
        </w:rPr>
      </w:pPr>
      <w:r w:rsidRPr="0019152E">
        <w:rPr>
          <w:sz w:val="32"/>
          <w:szCs w:val="32"/>
        </w:rPr>
        <w:t>Guangzhou, China</w:t>
      </w:r>
    </w:p>
    <w:p w14:paraId="78A03E38" w14:textId="77777777" w:rsidR="002E0B79" w:rsidRDefault="002E0B79">
      <w:pPr>
        <w:spacing w:line="300" w:lineRule="exact"/>
        <w:ind w:left="480"/>
        <w:jc w:val="center"/>
        <w:rPr>
          <w:sz w:val="24"/>
        </w:rPr>
      </w:pPr>
    </w:p>
    <w:p w14:paraId="367FD6B1" w14:textId="77777777" w:rsidR="002E0B79" w:rsidRDefault="002E0B79">
      <w:pPr>
        <w:spacing w:line="300" w:lineRule="exact"/>
        <w:ind w:left="480"/>
        <w:jc w:val="center"/>
        <w:rPr>
          <w:sz w:val="24"/>
        </w:rPr>
      </w:pPr>
    </w:p>
    <w:p w14:paraId="615C10F3" w14:textId="77777777" w:rsidR="002E0B79" w:rsidRDefault="002E0B79">
      <w:pPr>
        <w:snapToGrid w:val="0"/>
        <w:spacing w:line="360" w:lineRule="auto"/>
        <w:rPr>
          <w:b/>
          <w:bCs/>
          <w:sz w:val="32"/>
          <w:szCs w:val="32"/>
        </w:rPr>
      </w:pPr>
    </w:p>
    <w:p w14:paraId="24033383" w14:textId="195822C4" w:rsidR="002E0B79" w:rsidRDefault="00000000">
      <w:pPr>
        <w:snapToGrid w:val="0"/>
        <w:spacing w:line="360" w:lineRule="auto"/>
        <w:ind w:firstLineChars="400" w:firstLine="1285"/>
        <w:rPr>
          <w:b/>
          <w:bCs/>
          <w:sz w:val="32"/>
          <w:szCs w:val="32"/>
        </w:rPr>
      </w:pPr>
      <w:r>
        <w:rPr>
          <w:b/>
          <w:bCs/>
          <w:sz w:val="32"/>
          <w:szCs w:val="32"/>
        </w:rPr>
        <w:t xml:space="preserve">Supervisor:  </w:t>
      </w:r>
      <w:r w:rsidR="0019152E" w:rsidRPr="0019152E">
        <w:rPr>
          <w:b/>
          <w:bCs/>
          <w:sz w:val="32"/>
          <w:szCs w:val="32"/>
        </w:rPr>
        <w:t>Associate Prof</w:t>
      </w:r>
      <w:r>
        <w:rPr>
          <w:b/>
          <w:bCs/>
          <w:sz w:val="32"/>
          <w:szCs w:val="32"/>
        </w:rPr>
        <w:t xml:space="preserve">. </w:t>
      </w:r>
      <w:r>
        <w:rPr>
          <w:rFonts w:hint="eastAsia"/>
          <w:b/>
          <w:bCs/>
          <w:sz w:val="32"/>
          <w:szCs w:val="32"/>
        </w:rPr>
        <w:t>Huang Wei Feng</w:t>
      </w:r>
    </w:p>
    <w:p w14:paraId="29DBFE62" w14:textId="1EA2F242" w:rsidR="002E0B79" w:rsidRDefault="000213CE">
      <w:pPr>
        <w:snapToGrid w:val="0"/>
        <w:spacing w:line="360" w:lineRule="auto"/>
        <w:ind w:firstLineChars="1000" w:firstLine="3213"/>
        <w:rPr>
          <w:b/>
          <w:bCs/>
          <w:sz w:val="32"/>
          <w:szCs w:val="32"/>
        </w:rPr>
      </w:pPr>
      <w:r w:rsidRPr="000213CE">
        <w:rPr>
          <w:b/>
          <w:bCs/>
          <w:sz w:val="32"/>
          <w:szCs w:val="32"/>
        </w:rPr>
        <w:t>Engineer</w:t>
      </w:r>
      <w:r w:rsidR="00000000">
        <w:rPr>
          <w:b/>
          <w:bCs/>
          <w:sz w:val="32"/>
          <w:szCs w:val="32"/>
        </w:rPr>
        <w:t xml:space="preserve"> </w:t>
      </w:r>
      <w:r w:rsidR="00000000">
        <w:rPr>
          <w:rFonts w:hint="eastAsia"/>
          <w:b/>
          <w:bCs/>
          <w:sz w:val="32"/>
          <w:szCs w:val="32"/>
        </w:rPr>
        <w:t>Hu Hai Bing</w:t>
      </w:r>
      <w:r w:rsidR="00000000">
        <w:rPr>
          <w:b/>
          <w:bCs/>
          <w:sz w:val="32"/>
          <w:szCs w:val="32"/>
        </w:rPr>
        <w:t>（</w:t>
      </w:r>
      <w:r w:rsidR="00000000">
        <w:rPr>
          <w:b/>
          <w:bCs/>
          <w:sz w:val="32"/>
          <w:szCs w:val="32"/>
        </w:rPr>
        <w:t>Extramural Tutor</w:t>
      </w:r>
      <w:r w:rsidR="00000000">
        <w:rPr>
          <w:b/>
          <w:bCs/>
          <w:sz w:val="32"/>
          <w:szCs w:val="32"/>
        </w:rPr>
        <w:t>）</w:t>
      </w:r>
    </w:p>
    <w:p w14:paraId="77BACE9D" w14:textId="77777777" w:rsidR="002E0B79" w:rsidRDefault="002E0B79">
      <w:pPr>
        <w:snapToGrid w:val="0"/>
        <w:spacing w:line="480" w:lineRule="auto"/>
        <w:ind w:firstLineChars="600" w:firstLine="1928"/>
        <w:rPr>
          <w:b/>
          <w:bCs/>
          <w:sz w:val="32"/>
          <w:szCs w:val="32"/>
        </w:rPr>
      </w:pPr>
    </w:p>
    <w:p w14:paraId="54955525" w14:textId="77777777" w:rsidR="002E0B79" w:rsidRDefault="002E0B79">
      <w:pPr>
        <w:jc w:val="center"/>
        <w:rPr>
          <w:rFonts w:eastAsia="隶书"/>
          <w:sz w:val="52"/>
        </w:rPr>
      </w:pPr>
    </w:p>
    <w:p w14:paraId="7FF04CDF" w14:textId="77777777" w:rsidR="002E0B79" w:rsidRDefault="002E0B79">
      <w:pPr>
        <w:jc w:val="center"/>
        <w:rPr>
          <w:rFonts w:eastAsia="隶书"/>
          <w:sz w:val="52"/>
        </w:rPr>
      </w:pPr>
    </w:p>
    <w:p w14:paraId="40C1FE73" w14:textId="77777777" w:rsidR="002E0B79" w:rsidRDefault="002E0B79">
      <w:pPr>
        <w:jc w:val="center"/>
        <w:rPr>
          <w:rFonts w:eastAsia="隶书"/>
          <w:sz w:val="52"/>
        </w:rPr>
        <w:sectPr w:rsidR="002E0B79">
          <w:headerReference w:type="even" r:id="rId9"/>
          <w:headerReference w:type="default" r:id="rId10"/>
          <w:footerReference w:type="even" r:id="rId11"/>
          <w:footerReference w:type="default" r:id="rId12"/>
          <w:headerReference w:type="first" r:id="rId13"/>
          <w:footerReference w:type="first" r:id="rId14"/>
          <w:pgSz w:w="11906" w:h="16838"/>
          <w:pgMar w:top="1361" w:right="1361" w:bottom="1361" w:left="1361" w:header="851" w:footer="992" w:gutter="0"/>
          <w:pgNumType w:start="1"/>
          <w:cols w:space="720"/>
          <w:docGrid w:type="lines" w:linePitch="312"/>
        </w:sectPr>
      </w:pPr>
    </w:p>
    <w:p w14:paraId="6D4B49EE" w14:textId="77777777" w:rsidR="002E0B79" w:rsidRDefault="00000000">
      <w:pPr>
        <w:jc w:val="center"/>
        <w:rPr>
          <w:b/>
          <w:sz w:val="32"/>
          <w:szCs w:val="32"/>
        </w:rPr>
      </w:pPr>
      <w:r>
        <w:rPr>
          <w:b/>
          <w:sz w:val="32"/>
          <w:szCs w:val="32"/>
        </w:rPr>
        <w:lastRenderedPageBreak/>
        <w:t>学生承诺书</w:t>
      </w:r>
    </w:p>
    <w:p w14:paraId="7C602C96" w14:textId="77777777" w:rsidR="002E0B79" w:rsidRDefault="00000000">
      <w:pPr>
        <w:spacing w:line="360" w:lineRule="auto"/>
        <w:rPr>
          <w:sz w:val="24"/>
        </w:rPr>
      </w:pPr>
      <w:r>
        <w:rPr>
          <w:rFonts w:hint="eastAsia"/>
          <w:b/>
          <w:sz w:val="32"/>
          <w:szCs w:val="32"/>
        </w:rPr>
        <w:t xml:space="preserve">    </w:t>
      </w:r>
      <w:r>
        <w:rPr>
          <w:sz w:val="24"/>
        </w:rPr>
        <w:t>本人郑重承诺：所呈交的毕业论文（设计）是本人在导师的指导下独立进行研究所取得的成果。除了文中已用特别标志加以标记的引述内容之外，本论文（设计）不含有任何其他个人或集体已经发表或撰写的研究成果。对本文研究做出过重要贡献的个人或集体，均已在文中以明确的方式标明。若在毕业论文（设计）的各项检查、评比中被发现有抄袭、剽窃或其他的违规行为，本人愿按学校有关规定接受处理，并承担相应的法律责任。</w:t>
      </w:r>
    </w:p>
    <w:p w14:paraId="109B83E3" w14:textId="77777777" w:rsidR="002E0B79" w:rsidRDefault="002E0B79">
      <w:pPr>
        <w:spacing w:line="360" w:lineRule="auto"/>
        <w:ind w:firstLineChars="200" w:firstLine="420"/>
      </w:pPr>
    </w:p>
    <w:p w14:paraId="391F45A6" w14:textId="77777777" w:rsidR="002E0B79" w:rsidRDefault="00000000">
      <w:pPr>
        <w:spacing w:line="360" w:lineRule="auto"/>
        <w:rPr>
          <w:sz w:val="24"/>
        </w:rPr>
      </w:pPr>
      <w:r>
        <w:t xml:space="preserve">                                              </w:t>
      </w:r>
      <w:r>
        <w:rPr>
          <w:sz w:val="24"/>
        </w:rPr>
        <w:t xml:space="preserve">    </w:t>
      </w:r>
      <w:r>
        <w:rPr>
          <w:sz w:val="24"/>
        </w:rPr>
        <w:t>学生（签名）：</w:t>
      </w:r>
    </w:p>
    <w:p w14:paraId="7FBFD541" w14:textId="77777777" w:rsidR="002E0B79" w:rsidRDefault="00000000">
      <w:pPr>
        <w:spacing w:line="360" w:lineRule="auto"/>
        <w:rPr>
          <w:sz w:val="24"/>
        </w:rPr>
      </w:pPr>
      <w:r>
        <w:rPr>
          <w:sz w:val="24"/>
        </w:rPr>
        <w:t xml:space="preserve">                                                     </w:t>
      </w:r>
      <w:r>
        <w:rPr>
          <w:sz w:val="24"/>
        </w:rPr>
        <w:t>年</w:t>
      </w:r>
      <w:r>
        <w:rPr>
          <w:sz w:val="24"/>
        </w:rPr>
        <w:t xml:space="preserve">    </w:t>
      </w:r>
      <w:r>
        <w:rPr>
          <w:sz w:val="24"/>
        </w:rPr>
        <w:t>月</w:t>
      </w:r>
      <w:r>
        <w:rPr>
          <w:sz w:val="24"/>
        </w:rPr>
        <w:t xml:space="preserve">    </w:t>
      </w:r>
      <w:r>
        <w:rPr>
          <w:sz w:val="24"/>
        </w:rPr>
        <w:t>日</w:t>
      </w:r>
    </w:p>
    <w:p w14:paraId="7D652AA7" w14:textId="77777777" w:rsidR="002E0B79" w:rsidRDefault="002E0B79">
      <w:pPr>
        <w:spacing w:line="360" w:lineRule="auto"/>
        <w:jc w:val="center"/>
        <w:rPr>
          <w:rFonts w:eastAsia="黑体"/>
          <w:sz w:val="28"/>
        </w:rPr>
      </w:pPr>
    </w:p>
    <w:p w14:paraId="2D22353E" w14:textId="77777777" w:rsidR="002E0B79" w:rsidRDefault="002E0B79">
      <w:pPr>
        <w:rPr>
          <w:rFonts w:eastAsia="黑体"/>
          <w:sz w:val="28"/>
        </w:rPr>
      </w:pPr>
    </w:p>
    <w:p w14:paraId="146146A5" w14:textId="77777777" w:rsidR="002E0B79" w:rsidRDefault="00000000">
      <w:pPr>
        <w:rPr>
          <w:rFonts w:eastAsia="黑体"/>
          <w:sz w:val="28"/>
        </w:rPr>
      </w:pPr>
      <w:r>
        <w:rPr>
          <w:noProof/>
        </w:rPr>
        <mc:AlternateContent>
          <mc:Choice Requires="wps">
            <w:drawing>
              <wp:anchor distT="0" distB="0" distL="114300" distR="114300" simplePos="0" relativeHeight="251659264" behindDoc="0" locked="0" layoutInCell="1" allowOverlap="1" wp14:anchorId="5D04C0DC" wp14:editId="1A679B34">
                <wp:simplePos x="0" y="0"/>
                <wp:positionH relativeFrom="column">
                  <wp:posOffset>5174615</wp:posOffset>
                </wp:positionH>
                <wp:positionV relativeFrom="paragraph">
                  <wp:posOffset>8771255</wp:posOffset>
                </wp:positionV>
                <wp:extent cx="1485900" cy="396240"/>
                <wp:effectExtent l="1152525" t="112395" r="9525" b="5715"/>
                <wp:wrapNone/>
                <wp:docPr id="16" name="自选图形 6"/>
                <wp:cNvGraphicFramePr/>
                <a:graphic xmlns:a="http://schemas.openxmlformats.org/drawingml/2006/main">
                  <a:graphicData uri="http://schemas.microsoft.com/office/word/2010/wordprocessingShape">
                    <wps:wsp>
                      <wps:cNvSpPr/>
                      <wps:spPr>
                        <a:xfrm>
                          <a:off x="0" y="0"/>
                          <a:ext cx="1485900" cy="396240"/>
                        </a:xfrm>
                        <a:prstGeom prst="wedgeRoundRectCallout">
                          <a:avLst>
                            <a:gd name="adj1" fmla="val -125000"/>
                            <a:gd name="adj2" fmla="val -7580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D4DF34C" w14:textId="77777777" w:rsidR="002E0B79" w:rsidRDefault="00000000">
                            <w:pPr>
                              <w:snapToGrid w:val="0"/>
                              <w:rPr>
                                <w:rFonts w:ascii="宋体"/>
                                <w:w w:val="80"/>
                                <w:sz w:val="28"/>
                              </w:rPr>
                            </w:pPr>
                            <w:r>
                              <w:rPr>
                                <w:rFonts w:hint="eastAsia"/>
                                <w:sz w:val="28"/>
                              </w:rPr>
                              <w:t>三号黑体加粗</w:t>
                            </w:r>
                          </w:p>
                        </w:txbxContent>
                      </wps:txbx>
                      <wps:bodyPr vert="horz" wrap="square" anchor="t" anchorCtr="0" upright="1"/>
                    </wps:wsp>
                  </a:graphicData>
                </a:graphic>
              </wp:anchor>
            </w:drawing>
          </mc:Choice>
          <mc:Fallback>
            <w:pict>
              <v:shapetype w14:anchorId="5D04C0DC"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6" o:spid="_x0000_s1026" type="#_x0000_t62" style="position:absolute;left:0;text-align:left;margin-left:407.45pt;margin-top:690.65pt;width:117pt;height:3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" adj="-16200,-5573">
                <v:textbox>
                  <w:txbxContent>
                    <w:p w14:paraId="3D4DF34C" w14:textId="77777777" w:rsidR="002E0B79" w:rsidRDefault="00000000">
                      <w:pPr>
                        <w:snapToGrid w:val="0"/>
                        <w:rPr>
                          <w:rFonts w:ascii="宋体"/>
                          <w:w w:val="80"/>
                          <w:sz w:val="28"/>
                        </w:rPr>
                      </w:pPr>
                      <w:r>
                        <w:rPr>
                          <w:rFonts w:hint="eastAsia"/>
                          <w:sz w:val="28"/>
                        </w:rPr>
                        <w:t>三号黑体加粗</w:t>
                      </w:r>
                    </w:p>
                  </w:txbxContent>
                </v:textbox>
              </v:shape>
            </w:pict>
          </mc:Fallback>
        </mc:AlternateContent>
      </w:r>
    </w:p>
    <w:p w14:paraId="72DFE77A" w14:textId="77777777" w:rsidR="002E0B79" w:rsidRDefault="002E0B79">
      <w:pPr>
        <w:rPr>
          <w:rFonts w:eastAsia="黑体"/>
          <w:sz w:val="28"/>
        </w:rPr>
      </w:pPr>
    </w:p>
    <w:p w14:paraId="12C034B9" w14:textId="77777777" w:rsidR="002E0B79" w:rsidRDefault="002E0B79">
      <w:pPr>
        <w:rPr>
          <w:rFonts w:eastAsia="黑体"/>
          <w:sz w:val="28"/>
        </w:rPr>
      </w:pPr>
    </w:p>
    <w:p w14:paraId="72B36B5B" w14:textId="77777777" w:rsidR="002E0B79" w:rsidRDefault="002E0B79">
      <w:pPr>
        <w:rPr>
          <w:rFonts w:eastAsia="黑体"/>
          <w:sz w:val="28"/>
        </w:rPr>
      </w:pPr>
    </w:p>
    <w:p w14:paraId="682A6D34" w14:textId="77777777" w:rsidR="002E0B79" w:rsidRDefault="002E0B79">
      <w:pPr>
        <w:rPr>
          <w:rFonts w:eastAsia="黑体"/>
          <w:sz w:val="28"/>
        </w:rPr>
      </w:pPr>
    </w:p>
    <w:p w14:paraId="3EAC5A81" w14:textId="77777777" w:rsidR="002E0B79" w:rsidRDefault="002E0B79">
      <w:pPr>
        <w:rPr>
          <w:rFonts w:eastAsia="黑体"/>
          <w:sz w:val="28"/>
        </w:rPr>
      </w:pPr>
    </w:p>
    <w:p w14:paraId="7518CEF1" w14:textId="77777777" w:rsidR="002E0B79" w:rsidRDefault="002E0B79">
      <w:pPr>
        <w:rPr>
          <w:rFonts w:eastAsia="黑体"/>
          <w:color w:val="000000"/>
          <w:sz w:val="28"/>
        </w:rPr>
      </w:pPr>
    </w:p>
    <w:p w14:paraId="53C7E9B6" w14:textId="77777777" w:rsidR="002E0B79" w:rsidRDefault="002E0B79">
      <w:pPr>
        <w:rPr>
          <w:rFonts w:eastAsia="黑体"/>
          <w:color w:val="000000"/>
          <w:sz w:val="28"/>
        </w:rPr>
      </w:pPr>
    </w:p>
    <w:p w14:paraId="375DD631" w14:textId="77777777" w:rsidR="002E0B79" w:rsidRDefault="002E0B79">
      <w:pPr>
        <w:rPr>
          <w:rFonts w:eastAsia="黑体"/>
          <w:color w:val="000000"/>
          <w:sz w:val="28"/>
        </w:rPr>
      </w:pPr>
    </w:p>
    <w:p w14:paraId="25EEDEEF" w14:textId="77777777" w:rsidR="002E0B79" w:rsidRDefault="002E0B79">
      <w:pPr>
        <w:rPr>
          <w:rFonts w:eastAsia="黑体"/>
          <w:color w:val="000000"/>
          <w:sz w:val="28"/>
        </w:rPr>
      </w:pPr>
    </w:p>
    <w:p w14:paraId="57EB3517" w14:textId="77777777" w:rsidR="002E0B79" w:rsidRDefault="002E0B79">
      <w:pPr>
        <w:rPr>
          <w:rFonts w:eastAsia="黑体"/>
          <w:color w:val="000000"/>
          <w:sz w:val="28"/>
        </w:rPr>
      </w:pPr>
    </w:p>
    <w:p w14:paraId="75608B05" w14:textId="77777777" w:rsidR="002E0B79" w:rsidRDefault="002E0B79">
      <w:pPr>
        <w:rPr>
          <w:rFonts w:eastAsia="黑体"/>
          <w:color w:val="000000"/>
          <w:sz w:val="28"/>
        </w:rPr>
      </w:pPr>
    </w:p>
    <w:p w14:paraId="13C22C97" w14:textId="77777777" w:rsidR="002E0B79" w:rsidRDefault="002E0B79">
      <w:pPr>
        <w:spacing w:line="360" w:lineRule="auto"/>
        <w:jc w:val="center"/>
        <w:rPr>
          <w:rFonts w:eastAsia="黑体"/>
          <w:color w:val="000000"/>
          <w:sz w:val="28"/>
        </w:rPr>
        <w:sectPr w:rsidR="002E0B79">
          <w:footerReference w:type="default" r:id="rId15"/>
          <w:pgSz w:w="11906" w:h="16838"/>
          <w:pgMar w:top="1361" w:right="1361" w:bottom="1361" w:left="1361" w:header="851" w:footer="992" w:gutter="0"/>
          <w:cols w:space="720"/>
          <w:docGrid w:type="lines" w:linePitch="312"/>
        </w:sectPr>
      </w:pPr>
    </w:p>
    <w:p w14:paraId="1B355461" w14:textId="77777777" w:rsidR="002E0B79" w:rsidRDefault="00000000">
      <w:pPr>
        <w:spacing w:line="360" w:lineRule="auto"/>
        <w:jc w:val="center"/>
        <w:rPr>
          <w:rFonts w:eastAsia="黑体"/>
          <w:color w:val="000000"/>
          <w:sz w:val="28"/>
        </w:rPr>
      </w:pPr>
      <w:r>
        <w:rPr>
          <w:rFonts w:eastAsia="黑体"/>
          <w:color w:val="000000"/>
          <w:sz w:val="28"/>
        </w:rPr>
        <w:lastRenderedPageBreak/>
        <w:t>摘</w:t>
      </w:r>
      <w:r>
        <w:rPr>
          <w:rFonts w:eastAsia="黑体" w:hint="eastAsia"/>
          <w:color w:val="000000"/>
          <w:sz w:val="28"/>
        </w:rPr>
        <w:t xml:space="preserve">        </w:t>
      </w:r>
      <w:r>
        <w:rPr>
          <w:rFonts w:eastAsia="黑体"/>
          <w:color w:val="000000"/>
          <w:sz w:val="28"/>
        </w:rPr>
        <w:t>要</w:t>
      </w:r>
    </w:p>
    <w:p w14:paraId="67F2D791" w14:textId="77777777" w:rsidR="002E0B79" w:rsidRDefault="00000000">
      <w:pPr>
        <w:spacing w:line="360" w:lineRule="auto"/>
        <w:ind w:firstLine="420"/>
        <w:rPr>
          <w:rFonts w:eastAsia="黑体"/>
          <w:sz w:val="24"/>
        </w:rPr>
      </w:pPr>
      <w:r>
        <w:rPr>
          <w:rFonts w:hint="eastAsia"/>
          <w:sz w:val="24"/>
        </w:rPr>
        <w:t>本文以单片机为主要控制单元，结合步进电机、蜂鸣器、</w:t>
      </w:r>
      <w:r>
        <w:rPr>
          <w:rFonts w:hint="eastAsia"/>
          <w:sz w:val="24"/>
        </w:rPr>
        <w:t>OLED</w:t>
      </w:r>
      <w:r>
        <w:rPr>
          <w:rFonts w:hint="eastAsia"/>
          <w:sz w:val="24"/>
        </w:rPr>
        <w:t>，蓝牙等模块作为被控单元实现实时时钟系统，实现指针与系统时钟同步，闹钟设定，蓝牙连接等功能。旨在满足当下个性化的时钟需求。据实验所得，单片机可以使用协议控制众多模块并稳定运行，在</w:t>
      </w:r>
      <w:r>
        <w:rPr>
          <w:rFonts w:hint="eastAsia"/>
          <w:sz w:val="24"/>
        </w:rPr>
        <w:t>OLED</w:t>
      </w:r>
      <w:r>
        <w:rPr>
          <w:rFonts w:hint="eastAsia"/>
          <w:sz w:val="24"/>
        </w:rPr>
        <w:t>上显示实时时间，并通过驱动芯片控制步进电机运动至相对应的时间位置，当运行至设定时间后触发蜂鸣器实现警报。本文将讲述单片机如何控制众多模块的方法，并为后续功能开发提供相关的建议。</w:t>
      </w:r>
    </w:p>
    <w:p w14:paraId="6A44B6B5" w14:textId="77777777" w:rsidR="002E0B79" w:rsidRDefault="00000000">
      <w:pPr>
        <w:spacing w:line="360" w:lineRule="auto"/>
        <w:rPr>
          <w:color w:val="FF0000"/>
          <w:sz w:val="24"/>
        </w:rPr>
      </w:pPr>
      <w:r>
        <w:rPr>
          <w:rFonts w:eastAsia="黑体"/>
          <w:sz w:val="24"/>
        </w:rPr>
        <w:t>关键词</w:t>
      </w:r>
      <w:r>
        <w:t>：</w:t>
      </w:r>
      <w:r>
        <w:rPr>
          <w:rFonts w:hint="eastAsia"/>
          <w:sz w:val="24"/>
        </w:rPr>
        <w:t>步进电机</w:t>
      </w:r>
      <w:r>
        <w:rPr>
          <w:sz w:val="24"/>
        </w:rPr>
        <w:t>；</w:t>
      </w:r>
      <w:r>
        <w:rPr>
          <w:rFonts w:hint="eastAsia"/>
          <w:sz w:val="24"/>
        </w:rPr>
        <w:t>实时时钟</w:t>
      </w:r>
      <w:r>
        <w:rPr>
          <w:sz w:val="24"/>
        </w:rPr>
        <w:t>；</w:t>
      </w:r>
      <w:r>
        <w:rPr>
          <w:rFonts w:hint="eastAsia"/>
          <w:sz w:val="24"/>
        </w:rPr>
        <w:t>蓝牙</w:t>
      </w:r>
      <w:r>
        <w:rPr>
          <w:sz w:val="24"/>
        </w:rPr>
        <w:t>；</w:t>
      </w:r>
      <w:r>
        <w:rPr>
          <w:rFonts w:hint="eastAsia"/>
          <w:sz w:val="24"/>
        </w:rPr>
        <w:t>单片机；</w:t>
      </w:r>
      <w:r>
        <w:rPr>
          <w:rFonts w:hint="eastAsia"/>
          <w:color w:val="FF0000"/>
          <w:sz w:val="24"/>
        </w:rPr>
        <w:t xml:space="preserve"> </w:t>
      </w:r>
      <w:bookmarkStart w:id="3" w:name="_Toc389853979"/>
    </w:p>
    <w:p w14:paraId="69222035" w14:textId="77777777" w:rsidR="002E0B79" w:rsidRDefault="002E0B79">
      <w:pPr>
        <w:rPr>
          <w:b/>
        </w:rPr>
      </w:pPr>
    </w:p>
    <w:p w14:paraId="5D3A8504" w14:textId="77777777" w:rsidR="002E0B79" w:rsidRDefault="002E0B79">
      <w:pPr>
        <w:rPr>
          <w:b/>
        </w:rPr>
      </w:pPr>
    </w:p>
    <w:p w14:paraId="290DDCA5" w14:textId="77777777" w:rsidR="002E0B79" w:rsidRDefault="002E0B79">
      <w:pPr>
        <w:rPr>
          <w:b/>
        </w:rPr>
      </w:pPr>
    </w:p>
    <w:p w14:paraId="13D678E4" w14:textId="77777777" w:rsidR="002E0B79" w:rsidRDefault="002E0B79">
      <w:pPr>
        <w:rPr>
          <w:b/>
        </w:rPr>
      </w:pPr>
    </w:p>
    <w:p w14:paraId="25E8793A" w14:textId="77777777" w:rsidR="002E0B79" w:rsidRDefault="002E0B79">
      <w:pPr>
        <w:rPr>
          <w:b/>
        </w:rPr>
      </w:pPr>
    </w:p>
    <w:p w14:paraId="627F7AF6" w14:textId="77777777" w:rsidR="002E0B79" w:rsidRDefault="002E0B79">
      <w:pPr>
        <w:rPr>
          <w:b/>
        </w:rPr>
      </w:pPr>
    </w:p>
    <w:p w14:paraId="4F9D27DA" w14:textId="77777777" w:rsidR="002E0B79" w:rsidRDefault="002E0B79">
      <w:pPr>
        <w:rPr>
          <w:b/>
        </w:rPr>
      </w:pPr>
    </w:p>
    <w:p w14:paraId="5B0EB308" w14:textId="77777777" w:rsidR="002E0B79" w:rsidRDefault="002E0B79">
      <w:pPr>
        <w:rPr>
          <w:b/>
        </w:rPr>
      </w:pPr>
    </w:p>
    <w:p w14:paraId="5DF715C4" w14:textId="77777777" w:rsidR="002E0B79" w:rsidRDefault="00000000">
      <w:pPr>
        <w:tabs>
          <w:tab w:val="left" w:pos="1735"/>
        </w:tabs>
        <w:sectPr w:rsidR="002E0B79">
          <w:footerReference w:type="default" r:id="rId16"/>
          <w:pgSz w:w="11906" w:h="16838"/>
          <w:pgMar w:top="1361" w:right="1361" w:bottom="1361" w:left="1361" w:header="851" w:footer="992" w:gutter="0"/>
          <w:cols w:space="720"/>
          <w:docGrid w:type="lines" w:linePitch="312"/>
        </w:sectPr>
      </w:pPr>
      <w:r>
        <w:rPr>
          <w:b/>
        </w:rPr>
        <w:tab/>
      </w:r>
    </w:p>
    <w:bookmarkEnd w:id="3"/>
    <w:p w14:paraId="6B0AF491" w14:textId="77777777" w:rsidR="002E0B79" w:rsidRDefault="00000000">
      <w:pPr>
        <w:spacing w:line="360" w:lineRule="auto"/>
        <w:jc w:val="center"/>
        <w:rPr>
          <w:b/>
          <w:sz w:val="32"/>
        </w:rPr>
      </w:pPr>
      <w:r>
        <w:rPr>
          <w:b/>
          <w:sz w:val="32"/>
        </w:rPr>
        <w:lastRenderedPageBreak/>
        <w:t>Abstract</w:t>
      </w:r>
    </w:p>
    <w:p w14:paraId="1E553BE4" w14:textId="77777777" w:rsidR="002E0B79" w:rsidRDefault="00000000">
      <w:pPr>
        <w:spacing w:line="360" w:lineRule="auto"/>
        <w:ind w:firstLineChars="200" w:firstLine="480"/>
        <w:rPr>
          <w:sz w:val="24"/>
          <w:szCs w:val="24"/>
          <w:shd w:val="clear" w:color="auto" w:fill="FFFFFF"/>
        </w:rPr>
      </w:pPr>
      <w:r>
        <w:rPr>
          <w:sz w:val="24"/>
          <w:szCs w:val="24"/>
          <w:shd w:val="clear" w:color="auto" w:fill="FFFFFF"/>
        </w:rPr>
        <w:t>In this paper, single chip microcomputer is used as the main control unit, and stepper motor, buzzer, OLED, Bluetooth and other modules are used as the controlled unit to realize the real-time clock system, which realizes the synchronization of pointer and system clock, alarm clock setting, Bluetooth connection and other functions. Aiming at the current personalized clock needs. According to the experimental results, the single-chip microcomputer can use the protocol to control many modules and run stably, display real-time time on OLED, and control the stepper motor to move to the corresponding time position through the drive chip, and trigger a buzzer to achieve an alarm when it runs to a set time. This paper describes how the single-chip microcomputer controls many modules, and provides relevant suggestions for the follow-up functions.</w:t>
      </w:r>
    </w:p>
    <w:p w14:paraId="46E74BCE" w14:textId="77777777" w:rsidR="002E0B79" w:rsidRDefault="00000000">
      <w:pPr>
        <w:spacing w:line="360" w:lineRule="auto"/>
        <w:rPr>
          <w:sz w:val="24"/>
          <w:shd w:val="clear" w:color="auto" w:fill="FFFFFF"/>
        </w:rPr>
      </w:pPr>
      <w:r>
        <w:rPr>
          <w:rFonts w:eastAsia="黑体"/>
          <w:b/>
          <w:bCs/>
          <w:sz w:val="24"/>
          <w:szCs w:val="24"/>
        </w:rPr>
        <w:t>Keywords:</w:t>
      </w:r>
      <w:r>
        <w:rPr>
          <w:rFonts w:eastAsia="黑体"/>
          <w:b/>
          <w:sz w:val="24"/>
        </w:rPr>
        <w:t xml:space="preserve"> </w:t>
      </w:r>
      <w:r>
        <w:rPr>
          <w:sz w:val="24"/>
          <w:szCs w:val="24"/>
          <w:shd w:val="clear" w:color="auto" w:fill="FFFFFF"/>
        </w:rPr>
        <w:t>Stepper motor</w:t>
      </w:r>
      <w:r>
        <w:rPr>
          <w:rFonts w:hint="eastAsia"/>
          <w:sz w:val="24"/>
          <w:szCs w:val="24"/>
          <w:shd w:val="clear" w:color="auto" w:fill="FFFFFF"/>
        </w:rPr>
        <w:t xml:space="preserve">;  </w:t>
      </w:r>
      <w:r>
        <w:rPr>
          <w:sz w:val="24"/>
          <w:szCs w:val="24"/>
          <w:shd w:val="clear" w:color="auto" w:fill="FFFFFF"/>
        </w:rPr>
        <w:t>real-time clock</w:t>
      </w:r>
      <w:r>
        <w:rPr>
          <w:rFonts w:hint="eastAsia"/>
          <w:sz w:val="24"/>
          <w:szCs w:val="24"/>
          <w:shd w:val="clear" w:color="auto" w:fill="FFFFFF"/>
        </w:rPr>
        <w:t xml:space="preserve">;  </w:t>
      </w:r>
      <w:r>
        <w:rPr>
          <w:sz w:val="24"/>
          <w:szCs w:val="24"/>
          <w:shd w:val="clear" w:color="auto" w:fill="FFFFFF"/>
        </w:rPr>
        <w:t>Bluetooth;</w:t>
      </w:r>
      <w:r>
        <w:rPr>
          <w:rFonts w:hint="eastAsia"/>
          <w:sz w:val="24"/>
          <w:szCs w:val="24"/>
          <w:shd w:val="clear" w:color="auto" w:fill="FFFFFF"/>
        </w:rPr>
        <w:t xml:space="preserve">  </w:t>
      </w:r>
      <w:r>
        <w:rPr>
          <w:sz w:val="24"/>
          <w:szCs w:val="24"/>
          <w:shd w:val="clear" w:color="auto" w:fill="FFFFFF"/>
        </w:rPr>
        <w:t>Single chip microcomputer;</w:t>
      </w:r>
    </w:p>
    <w:p w14:paraId="3253FD98" w14:textId="77777777" w:rsidR="002E0B79" w:rsidRDefault="002E0B79">
      <w:pPr>
        <w:rPr>
          <w:sz w:val="24"/>
          <w:shd w:val="clear" w:color="auto" w:fill="FFFFFF"/>
        </w:rPr>
        <w:sectPr w:rsidR="002E0B79">
          <w:footerReference w:type="default" r:id="rId17"/>
          <w:pgSz w:w="11906" w:h="16838"/>
          <w:pgMar w:top="1361" w:right="1361" w:bottom="1361" w:left="1361" w:header="851" w:footer="992" w:gutter="0"/>
          <w:cols w:space="720"/>
          <w:docGrid w:type="lines" w:linePitch="312"/>
        </w:sectPr>
      </w:pPr>
    </w:p>
    <w:p w14:paraId="5B348F4D" w14:textId="77777777" w:rsidR="002E0B79" w:rsidRDefault="00000000">
      <w:pPr>
        <w:spacing w:line="360" w:lineRule="auto"/>
        <w:jc w:val="center"/>
        <w:rPr>
          <w:rFonts w:eastAsia="黑体"/>
          <w:color w:val="000000"/>
          <w:sz w:val="28"/>
        </w:rPr>
      </w:pPr>
      <w:r>
        <w:rPr>
          <w:noProof/>
          <w:sz w:val="24"/>
        </w:rPr>
        <w:lastRenderedPageBreak/>
        <mc:AlternateContent>
          <mc:Choice Requires="wps">
            <w:drawing>
              <wp:anchor distT="0" distB="0" distL="114300" distR="114300" simplePos="0" relativeHeight="251663360" behindDoc="1" locked="0" layoutInCell="1" allowOverlap="1" wp14:anchorId="13B9E738" wp14:editId="5DE81434">
                <wp:simplePos x="0" y="0"/>
                <wp:positionH relativeFrom="column">
                  <wp:posOffset>2371725</wp:posOffset>
                </wp:positionH>
                <wp:positionV relativeFrom="paragraph">
                  <wp:posOffset>-782320</wp:posOffset>
                </wp:positionV>
                <wp:extent cx="1407160" cy="1828800"/>
                <wp:effectExtent l="0" t="0" r="2540" b="0"/>
                <wp:wrapNone/>
                <wp:docPr id="36" name="文本框 36"/>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057B79A3" w14:textId="77777777" w:rsidR="002E0B79"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样张6</w:t>
                            </w:r>
                          </w:p>
                        </w:txbxContent>
                      </wps:txbx>
                      <wps:bodyPr vert="horz" wrap="square" anchor="t" anchorCtr="0" upright="1">
                        <a:spAutoFit/>
                      </wps:bodyPr>
                    </wps:wsp>
                  </a:graphicData>
                </a:graphic>
              </wp:anchor>
            </w:drawing>
          </mc:Choice>
          <mc:Fallback>
            <w:pict>
              <v:shapetype w14:anchorId="13B9E738" id="_x0000_t202" coordsize="21600,21600" o:spt="202" path="m,l,21600r21600,l21600,xe">
                <v:stroke joinstyle="miter"/>
                <v:path gradientshapeok="t" o:connecttype="rect"/>
              </v:shapetype>
              <v:shape id="文本框 36" o:spid="_x0000_s1027" type="#_x0000_t202" style="position:absolute;left:0;text-align:left;margin-left:186.75pt;margin-top:-61.6pt;width:110.8pt;height:2in;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" stroked="f" strokeweight="1pt">
                <v:textbox style="mso-fit-shape-to-text:t">
                  <w:txbxContent>
                    <w:p w14:paraId="057B79A3" w14:textId="77777777" w:rsidR="002E0B79"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样张6</w:t>
                      </w:r>
                    </w:p>
                  </w:txbxContent>
                </v:textbox>
              </v:shape>
            </w:pict>
          </mc:Fallback>
        </mc:AlternateContent>
      </w:r>
      <w:r>
        <w:rPr>
          <w:b/>
          <w:noProof/>
          <w:sz w:val="32"/>
        </w:rPr>
        <mc:AlternateContent>
          <mc:Choice Requires="wps">
            <w:drawing>
              <wp:anchor distT="0" distB="0" distL="114300" distR="114300" simplePos="0" relativeHeight="251662336" behindDoc="0" locked="0" layoutInCell="1" allowOverlap="1" wp14:anchorId="2B5BE5F5" wp14:editId="7F91C463">
                <wp:simplePos x="0" y="0"/>
                <wp:positionH relativeFrom="column">
                  <wp:posOffset>3848735</wp:posOffset>
                </wp:positionH>
                <wp:positionV relativeFrom="paragraph">
                  <wp:posOffset>-339725</wp:posOffset>
                </wp:positionV>
                <wp:extent cx="1838960" cy="794385"/>
                <wp:effectExtent l="410845" t="4445" r="17145" b="20320"/>
                <wp:wrapNone/>
                <wp:docPr id="63" name="自选图形 5"/>
                <wp:cNvGraphicFramePr/>
                <a:graphic xmlns:a="http://schemas.openxmlformats.org/drawingml/2006/main">
                  <a:graphicData uri="http://schemas.microsoft.com/office/word/2010/wordprocessingShape">
                    <wps:wsp>
                      <wps:cNvSpPr/>
                      <wps:spPr>
                        <a:xfrm>
                          <a:off x="0" y="0"/>
                          <a:ext cx="1838960" cy="794385"/>
                        </a:xfrm>
                        <a:prstGeom prst="wedgeRoundRectCallout">
                          <a:avLst>
                            <a:gd name="adj1" fmla="val -71266"/>
                            <a:gd name="adj2" fmla="val 26614"/>
                            <a:gd name="adj3" fmla="val 16667"/>
                          </a:avLst>
                        </a:prstGeom>
                        <a:noFill/>
                        <a:ln w="9525" cap="flat" cmpd="sng">
                          <a:solidFill>
                            <a:srgbClr val="000000"/>
                          </a:solidFill>
                          <a:prstDash val="solid"/>
                          <a:miter/>
                          <a:headEnd type="none" w="med" len="med"/>
                          <a:tailEnd type="none" w="med" len="med"/>
                        </a:ln>
                      </wps:spPr>
                      <wps:txbx>
                        <w:txbxContent>
                          <w:p w14:paraId="381DF3CD" w14:textId="77777777" w:rsidR="002E0B79" w:rsidRDefault="00000000">
                            <w:pPr>
                              <w:jc w:val="left"/>
                              <w:rPr>
                                <w:rFonts w:eastAsia="仿宋"/>
                                <w:sz w:val="24"/>
                                <w:szCs w:val="24"/>
                              </w:rPr>
                            </w:pPr>
                            <w:r>
                              <w:rPr>
                                <w:rFonts w:eastAsia="仿宋"/>
                                <w:sz w:val="24"/>
                                <w:szCs w:val="24"/>
                              </w:rPr>
                              <w:t>黑体</w:t>
                            </w:r>
                            <w:r>
                              <w:rPr>
                                <w:rFonts w:eastAsia="仿宋" w:hint="eastAsia"/>
                                <w:sz w:val="24"/>
                                <w:szCs w:val="24"/>
                              </w:rPr>
                              <w:t>，四</w:t>
                            </w:r>
                            <w:r>
                              <w:rPr>
                                <w:rFonts w:eastAsia="仿宋"/>
                                <w:sz w:val="24"/>
                                <w:szCs w:val="24"/>
                              </w:rPr>
                              <w:t>号</w:t>
                            </w:r>
                          </w:p>
                          <w:p w14:paraId="701ECD9F" w14:textId="77777777" w:rsidR="002E0B79" w:rsidRDefault="00000000">
                            <w:pPr>
                              <w:jc w:val="left"/>
                              <w:rPr>
                                <w:rFonts w:eastAsia="仿宋"/>
                                <w:sz w:val="24"/>
                                <w:szCs w:val="24"/>
                              </w:rPr>
                            </w:pPr>
                            <w:r>
                              <w:rPr>
                                <w:rFonts w:eastAsia="仿宋"/>
                                <w:sz w:val="24"/>
                                <w:szCs w:val="24"/>
                              </w:rPr>
                              <w:t>居中</w:t>
                            </w:r>
                          </w:p>
                          <w:p w14:paraId="68C337E8" w14:textId="77777777" w:rsidR="002E0B79" w:rsidRDefault="00000000">
                            <w:pPr>
                              <w:jc w:val="left"/>
                              <w:rPr>
                                <w:rFonts w:eastAsia="仿宋"/>
                                <w:sz w:val="24"/>
                                <w:szCs w:val="24"/>
                              </w:rPr>
                            </w:pPr>
                            <w:r>
                              <w:rPr>
                                <w:rFonts w:eastAsia="仿宋" w:hint="eastAsia"/>
                                <w:sz w:val="24"/>
                                <w:szCs w:val="24"/>
                              </w:rPr>
                              <w:t>字与字</w:t>
                            </w:r>
                            <w:r>
                              <w:rPr>
                                <w:rFonts w:eastAsia="仿宋"/>
                                <w:sz w:val="24"/>
                                <w:szCs w:val="24"/>
                              </w:rPr>
                              <w:t>之间空</w:t>
                            </w:r>
                            <w:r>
                              <w:rPr>
                                <w:rFonts w:eastAsia="仿宋"/>
                                <w:sz w:val="24"/>
                                <w:szCs w:val="24"/>
                              </w:rPr>
                              <w:t>4</w:t>
                            </w:r>
                            <w:r>
                              <w:rPr>
                                <w:rFonts w:eastAsia="仿宋"/>
                                <w:sz w:val="24"/>
                                <w:szCs w:val="24"/>
                              </w:rPr>
                              <w:t>个字距</w:t>
                            </w:r>
                          </w:p>
                          <w:p w14:paraId="2444B5E5" w14:textId="77777777" w:rsidR="002E0B79" w:rsidRDefault="002E0B79">
                            <w:pPr>
                              <w:snapToGrid w:val="0"/>
                              <w:rPr>
                                <w:rFonts w:ascii="仿宋" w:eastAsia="仿宋" w:hAnsi="仿宋" w:cs="仿宋" w:hint="eastAsia"/>
                                <w:w w:val="80"/>
                                <w:sz w:val="24"/>
                                <w:szCs w:val="24"/>
                              </w:rPr>
                            </w:pPr>
                          </w:p>
                        </w:txbxContent>
                      </wps:txbx>
                      <wps:bodyPr wrap="square" upright="1"/>
                    </wps:wsp>
                  </a:graphicData>
                </a:graphic>
              </wp:anchor>
            </w:drawing>
          </mc:Choice>
          <mc:Fallback>
            <w:pict>
              <v:shape w14:anchorId="2B5BE5F5" id="自选图形 5" o:spid="_x0000_s1028" type="#_x0000_t62" style="position:absolute;left:0;text-align:left;margin-left:303.05pt;margin-top:-26.75pt;width:144.8pt;height:62.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" adj="-4593,16549" filled="f">
                <v:textbox>
                  <w:txbxContent>
                    <w:p w14:paraId="381DF3CD" w14:textId="77777777" w:rsidR="002E0B79" w:rsidRDefault="00000000">
                      <w:pPr>
                        <w:jc w:val="left"/>
                        <w:rPr>
                          <w:rFonts w:eastAsia="仿宋"/>
                          <w:sz w:val="24"/>
                          <w:szCs w:val="24"/>
                        </w:rPr>
                      </w:pPr>
                      <w:r>
                        <w:rPr>
                          <w:rFonts w:eastAsia="仿宋"/>
                          <w:sz w:val="24"/>
                          <w:szCs w:val="24"/>
                        </w:rPr>
                        <w:t>黑体</w:t>
                      </w:r>
                      <w:r>
                        <w:rPr>
                          <w:rFonts w:eastAsia="仿宋" w:hint="eastAsia"/>
                          <w:sz w:val="24"/>
                          <w:szCs w:val="24"/>
                        </w:rPr>
                        <w:t>，四</w:t>
                      </w:r>
                      <w:r>
                        <w:rPr>
                          <w:rFonts w:eastAsia="仿宋"/>
                          <w:sz w:val="24"/>
                          <w:szCs w:val="24"/>
                        </w:rPr>
                        <w:t>号</w:t>
                      </w:r>
                    </w:p>
                    <w:p w14:paraId="701ECD9F" w14:textId="77777777" w:rsidR="002E0B79" w:rsidRDefault="00000000">
                      <w:pPr>
                        <w:jc w:val="left"/>
                        <w:rPr>
                          <w:rFonts w:eastAsia="仿宋"/>
                          <w:sz w:val="24"/>
                          <w:szCs w:val="24"/>
                        </w:rPr>
                      </w:pPr>
                      <w:r>
                        <w:rPr>
                          <w:rFonts w:eastAsia="仿宋"/>
                          <w:sz w:val="24"/>
                          <w:szCs w:val="24"/>
                        </w:rPr>
                        <w:t>居中</w:t>
                      </w:r>
                    </w:p>
                    <w:p w14:paraId="68C337E8" w14:textId="77777777" w:rsidR="002E0B79" w:rsidRDefault="00000000">
                      <w:pPr>
                        <w:jc w:val="left"/>
                        <w:rPr>
                          <w:rFonts w:eastAsia="仿宋"/>
                          <w:sz w:val="24"/>
                          <w:szCs w:val="24"/>
                        </w:rPr>
                      </w:pPr>
                      <w:r>
                        <w:rPr>
                          <w:rFonts w:eastAsia="仿宋" w:hint="eastAsia"/>
                          <w:sz w:val="24"/>
                          <w:szCs w:val="24"/>
                        </w:rPr>
                        <w:t>字与字</w:t>
                      </w:r>
                      <w:r>
                        <w:rPr>
                          <w:rFonts w:eastAsia="仿宋"/>
                          <w:sz w:val="24"/>
                          <w:szCs w:val="24"/>
                        </w:rPr>
                        <w:t>之间空</w:t>
                      </w:r>
                      <w:r>
                        <w:rPr>
                          <w:rFonts w:eastAsia="仿宋"/>
                          <w:sz w:val="24"/>
                          <w:szCs w:val="24"/>
                        </w:rPr>
                        <w:t>4</w:t>
                      </w:r>
                      <w:r>
                        <w:rPr>
                          <w:rFonts w:eastAsia="仿宋"/>
                          <w:sz w:val="24"/>
                          <w:szCs w:val="24"/>
                        </w:rPr>
                        <w:t>个字距</w:t>
                      </w:r>
                    </w:p>
                    <w:p w14:paraId="2444B5E5" w14:textId="77777777" w:rsidR="002E0B79" w:rsidRDefault="002E0B79">
                      <w:pPr>
                        <w:snapToGrid w:val="0"/>
                        <w:rPr>
                          <w:rFonts w:ascii="仿宋" w:eastAsia="仿宋" w:hAnsi="仿宋" w:cs="仿宋" w:hint="eastAsia"/>
                          <w:w w:val="80"/>
                          <w:sz w:val="24"/>
                          <w:szCs w:val="24"/>
                        </w:rPr>
                      </w:pPr>
                    </w:p>
                  </w:txbxContent>
                </v:textbox>
              </v:shape>
            </w:pict>
          </mc:Fallback>
        </mc:AlternateContent>
      </w:r>
      <w:r>
        <w:rPr>
          <w:rFonts w:eastAsia="黑体"/>
          <w:color w:val="000000"/>
          <w:sz w:val="28"/>
        </w:rPr>
        <w:t>目</w:t>
      </w:r>
      <w:r>
        <w:rPr>
          <w:rFonts w:eastAsia="黑体" w:hint="eastAsia"/>
          <w:color w:val="000000"/>
          <w:sz w:val="28"/>
        </w:rPr>
        <w:t xml:space="preserve">        </w:t>
      </w:r>
      <w:r>
        <w:rPr>
          <w:rFonts w:eastAsia="黑体"/>
          <w:color w:val="000000"/>
          <w:sz w:val="28"/>
        </w:rPr>
        <w:t>录</w:t>
      </w:r>
    </w:p>
    <w:p w14:paraId="0A6A6A12" w14:textId="77777777" w:rsidR="002E0B79" w:rsidRDefault="00000000">
      <w:pPr>
        <w:pStyle w:val="TOC1"/>
        <w:tabs>
          <w:tab w:val="clear" w:pos="9061"/>
          <w:tab w:val="right" w:leader="dot" w:pos="9174"/>
        </w:tabs>
        <w:spacing w:line="360" w:lineRule="auto"/>
        <w:rPr>
          <w:rFonts w:cs="Times New Roman"/>
          <w:b w:val="0"/>
          <w:bCs w:val="0"/>
          <w:kern w:val="2"/>
          <w:sz w:val="24"/>
        </w:rPr>
      </w:pPr>
      <w:r>
        <w:rPr>
          <w:rFonts w:cs="Times New Roman"/>
          <w:kern w:val="2"/>
          <w:sz w:val="24"/>
        </w:rPr>
        <w:fldChar w:fldCharType="begin"/>
      </w:r>
      <w:r>
        <w:rPr>
          <w:rFonts w:cs="Times New Roman"/>
          <w:kern w:val="2"/>
          <w:sz w:val="24"/>
        </w:rPr>
        <w:instrText xml:space="preserve"> TOC \o "1-3" \h \z \u </w:instrText>
      </w:r>
      <w:r>
        <w:rPr>
          <w:rFonts w:cs="Times New Roman"/>
          <w:kern w:val="2"/>
          <w:sz w:val="24"/>
        </w:rPr>
        <w:fldChar w:fldCharType="separate"/>
      </w:r>
      <w:hyperlink w:anchor="_Toc389853945" w:history="1">
        <w:r w:rsidR="002E0B79">
          <w:rPr>
            <w:rFonts w:cs="Times New Roman"/>
            <w:b w:val="0"/>
            <w:bCs w:val="0"/>
            <w:kern w:val="2"/>
            <w:sz w:val="24"/>
          </w:rPr>
          <w:t xml:space="preserve">1  </w:t>
        </w:r>
        <w:r w:rsidR="002E0B79">
          <w:rPr>
            <w:rFonts w:cs="Times New Roman"/>
            <w:b w:val="0"/>
            <w:bCs w:val="0"/>
            <w:kern w:val="2"/>
            <w:sz w:val="24"/>
          </w:rPr>
          <w:t>前言</w:t>
        </w:r>
        <w:r w:rsidR="002E0B79">
          <w:rPr>
            <w:rFonts w:cs="Times New Roman"/>
            <w:b w:val="0"/>
            <w:bCs w:val="0"/>
            <w:kern w:val="2"/>
            <w:sz w:val="24"/>
          </w:rPr>
          <w:tab/>
        </w:r>
      </w:hyperlink>
      <w:r>
        <w:rPr>
          <w:rFonts w:cs="Times New Roman"/>
          <w:b w:val="0"/>
          <w:bCs w:val="0"/>
          <w:kern w:val="2"/>
          <w:sz w:val="24"/>
        </w:rPr>
        <w:t>1</w:t>
      </w:r>
    </w:p>
    <w:p w14:paraId="2F73FA00" w14:textId="77777777" w:rsidR="002E0B79" w:rsidRDefault="002E0B79">
      <w:pPr>
        <w:pStyle w:val="TOC1"/>
        <w:tabs>
          <w:tab w:val="clear" w:pos="9061"/>
          <w:tab w:val="right" w:leader="dot" w:pos="9174"/>
        </w:tabs>
        <w:spacing w:line="360" w:lineRule="auto"/>
        <w:rPr>
          <w:rFonts w:cs="Times New Roman"/>
          <w:b w:val="0"/>
          <w:bCs w:val="0"/>
          <w:kern w:val="2"/>
          <w:sz w:val="24"/>
        </w:rPr>
      </w:pPr>
      <w:hyperlink w:anchor="_Toc389853946" w:history="1">
        <w:r>
          <w:rPr>
            <w:rFonts w:cs="Times New Roman"/>
            <w:b w:val="0"/>
            <w:bCs w:val="0"/>
            <w:kern w:val="2"/>
            <w:sz w:val="24"/>
          </w:rPr>
          <w:t xml:space="preserve">1.1  </w:t>
        </w:r>
        <w:r>
          <w:rPr>
            <w:rFonts w:cs="Times New Roman"/>
            <w:b w:val="0"/>
            <w:bCs w:val="0"/>
            <w:kern w:val="2"/>
            <w:sz w:val="24"/>
          </w:rPr>
          <w:t>研究目的与意义</w:t>
        </w:r>
        <w:r>
          <w:rPr>
            <w:rFonts w:cs="Times New Roman"/>
            <w:b w:val="0"/>
            <w:bCs w:val="0"/>
            <w:kern w:val="2"/>
            <w:sz w:val="24"/>
          </w:rPr>
          <w:tab/>
        </w:r>
      </w:hyperlink>
      <w:r w:rsidR="00000000">
        <w:rPr>
          <w:rFonts w:cs="Times New Roman"/>
          <w:b w:val="0"/>
          <w:bCs w:val="0"/>
          <w:kern w:val="2"/>
          <w:sz w:val="24"/>
        </w:rPr>
        <w:t>2</w:t>
      </w:r>
    </w:p>
    <w:p w14:paraId="0F4A9417" w14:textId="77777777" w:rsidR="002E0B79" w:rsidRDefault="002E0B79">
      <w:pPr>
        <w:pStyle w:val="TOC1"/>
        <w:tabs>
          <w:tab w:val="clear" w:pos="9061"/>
          <w:tab w:val="right" w:leader="dot" w:pos="9174"/>
        </w:tabs>
        <w:spacing w:line="360" w:lineRule="auto"/>
        <w:rPr>
          <w:rFonts w:cs="Times New Roman"/>
          <w:b w:val="0"/>
          <w:bCs w:val="0"/>
          <w:kern w:val="2"/>
          <w:sz w:val="24"/>
        </w:rPr>
      </w:pPr>
      <w:hyperlink w:anchor="_Toc389853947" w:history="1">
        <w:r>
          <w:rPr>
            <w:rFonts w:cs="Times New Roman"/>
            <w:b w:val="0"/>
            <w:bCs w:val="0"/>
            <w:kern w:val="2"/>
            <w:sz w:val="24"/>
          </w:rPr>
          <w:t xml:space="preserve">1.2  </w:t>
        </w:r>
        <w:r>
          <w:rPr>
            <w:rFonts w:cs="Times New Roman"/>
            <w:b w:val="0"/>
            <w:bCs w:val="0"/>
            <w:kern w:val="2"/>
            <w:sz w:val="24"/>
          </w:rPr>
          <w:t>国外研究状况</w:t>
        </w:r>
        <w:r>
          <w:rPr>
            <w:rFonts w:cs="Times New Roman"/>
            <w:b w:val="0"/>
            <w:bCs w:val="0"/>
            <w:kern w:val="2"/>
            <w:sz w:val="24"/>
          </w:rPr>
          <w:tab/>
        </w:r>
      </w:hyperlink>
      <w:r w:rsidR="00000000">
        <w:rPr>
          <w:rFonts w:cs="Times New Roman"/>
          <w:b w:val="0"/>
          <w:bCs w:val="0"/>
          <w:kern w:val="2"/>
          <w:sz w:val="24"/>
        </w:rPr>
        <w:t>3</w:t>
      </w:r>
    </w:p>
    <w:p w14:paraId="3B1FF1C6" w14:textId="77777777" w:rsidR="002E0B79" w:rsidRDefault="002E0B79">
      <w:pPr>
        <w:pStyle w:val="TOC1"/>
        <w:tabs>
          <w:tab w:val="clear" w:pos="9061"/>
          <w:tab w:val="right" w:leader="dot" w:pos="9174"/>
        </w:tabs>
        <w:spacing w:line="360" w:lineRule="auto"/>
        <w:rPr>
          <w:rFonts w:cs="Times New Roman"/>
          <w:b w:val="0"/>
          <w:bCs w:val="0"/>
          <w:kern w:val="2"/>
          <w:sz w:val="24"/>
        </w:rPr>
      </w:pPr>
      <w:hyperlink w:anchor="_Toc389853948" w:history="1">
        <w:r>
          <w:rPr>
            <w:rFonts w:cs="Times New Roman"/>
            <w:b w:val="0"/>
            <w:bCs w:val="0"/>
            <w:kern w:val="2"/>
            <w:sz w:val="24"/>
          </w:rPr>
          <w:t xml:space="preserve">1.3  </w:t>
        </w:r>
        <w:r>
          <w:rPr>
            <w:rFonts w:cs="Times New Roman"/>
            <w:b w:val="0"/>
            <w:bCs w:val="0"/>
            <w:kern w:val="2"/>
            <w:sz w:val="24"/>
          </w:rPr>
          <w:t>国内研究状况</w:t>
        </w:r>
        <w:r>
          <w:rPr>
            <w:rFonts w:cs="Times New Roman"/>
            <w:b w:val="0"/>
            <w:bCs w:val="0"/>
            <w:kern w:val="2"/>
            <w:sz w:val="24"/>
          </w:rPr>
          <w:tab/>
        </w:r>
      </w:hyperlink>
      <w:r w:rsidR="00000000">
        <w:rPr>
          <w:rFonts w:cs="Times New Roman"/>
          <w:b w:val="0"/>
          <w:bCs w:val="0"/>
          <w:kern w:val="2"/>
          <w:sz w:val="24"/>
        </w:rPr>
        <w:t>4</w:t>
      </w:r>
    </w:p>
    <w:p w14:paraId="538B1457" w14:textId="77777777" w:rsidR="002E0B79" w:rsidRDefault="002E0B79">
      <w:pPr>
        <w:pStyle w:val="TOC1"/>
        <w:tabs>
          <w:tab w:val="clear" w:pos="9061"/>
          <w:tab w:val="right" w:leader="dot" w:pos="9174"/>
        </w:tabs>
        <w:spacing w:line="360" w:lineRule="auto"/>
        <w:rPr>
          <w:rFonts w:cs="Times New Roman"/>
          <w:b w:val="0"/>
          <w:bCs w:val="0"/>
          <w:kern w:val="2"/>
          <w:sz w:val="24"/>
        </w:rPr>
      </w:pPr>
      <w:hyperlink w:anchor="_Toc389853949" w:history="1">
        <w:r>
          <w:rPr>
            <w:rFonts w:cs="Times New Roman"/>
            <w:b w:val="0"/>
            <w:bCs w:val="0"/>
            <w:kern w:val="2"/>
            <w:sz w:val="24"/>
          </w:rPr>
          <w:t xml:space="preserve">2  </w:t>
        </w:r>
        <w:r>
          <w:rPr>
            <w:rFonts w:cs="Times New Roman"/>
            <w:b w:val="0"/>
            <w:bCs w:val="0"/>
            <w:kern w:val="2"/>
            <w:sz w:val="24"/>
          </w:rPr>
          <w:t>研究方法和内容</w:t>
        </w:r>
        <w:r>
          <w:rPr>
            <w:rFonts w:cs="Times New Roman"/>
            <w:b w:val="0"/>
            <w:bCs w:val="0"/>
            <w:kern w:val="2"/>
            <w:sz w:val="24"/>
          </w:rPr>
          <w:tab/>
        </w:r>
      </w:hyperlink>
      <w:r w:rsidR="00000000">
        <w:rPr>
          <w:rFonts w:cs="Times New Roman"/>
          <w:b w:val="0"/>
          <w:bCs w:val="0"/>
          <w:kern w:val="2"/>
          <w:sz w:val="24"/>
        </w:rPr>
        <w:t>5</w:t>
      </w:r>
    </w:p>
    <w:p w14:paraId="19983E86" w14:textId="77777777" w:rsidR="002E0B79" w:rsidRDefault="002E0B79">
      <w:pPr>
        <w:pStyle w:val="TOC1"/>
        <w:tabs>
          <w:tab w:val="clear" w:pos="9061"/>
          <w:tab w:val="right" w:leader="dot" w:pos="9174"/>
        </w:tabs>
        <w:spacing w:line="360" w:lineRule="auto"/>
        <w:rPr>
          <w:rFonts w:cs="Times New Roman"/>
          <w:b w:val="0"/>
          <w:bCs w:val="0"/>
          <w:kern w:val="2"/>
          <w:sz w:val="24"/>
        </w:rPr>
      </w:pPr>
      <w:hyperlink w:anchor="_Toc389853950" w:history="1">
        <w:r>
          <w:rPr>
            <w:rFonts w:cs="Times New Roman"/>
            <w:b w:val="0"/>
            <w:bCs w:val="0"/>
            <w:kern w:val="2"/>
            <w:sz w:val="24"/>
          </w:rPr>
          <w:t xml:space="preserve">2.1  </w:t>
        </w:r>
        <w:r>
          <w:rPr>
            <w:rFonts w:cs="Times New Roman"/>
            <w:b w:val="0"/>
            <w:bCs w:val="0"/>
            <w:kern w:val="2"/>
            <w:sz w:val="24"/>
          </w:rPr>
          <w:t>研究方法</w:t>
        </w:r>
        <w:r>
          <w:rPr>
            <w:rFonts w:cs="Times New Roman"/>
            <w:b w:val="0"/>
            <w:bCs w:val="0"/>
            <w:kern w:val="2"/>
            <w:sz w:val="24"/>
          </w:rPr>
          <w:tab/>
        </w:r>
      </w:hyperlink>
      <w:r w:rsidR="00000000">
        <w:rPr>
          <w:rFonts w:cs="Times New Roman"/>
          <w:b w:val="0"/>
          <w:bCs w:val="0"/>
          <w:kern w:val="2"/>
          <w:sz w:val="24"/>
        </w:rPr>
        <w:t>6</w:t>
      </w:r>
    </w:p>
    <w:p w14:paraId="00A36A42" w14:textId="77777777" w:rsidR="002E0B79" w:rsidRDefault="002E0B79">
      <w:pPr>
        <w:pStyle w:val="TOC1"/>
        <w:tabs>
          <w:tab w:val="clear" w:pos="9061"/>
          <w:tab w:val="right" w:leader="dot" w:pos="9174"/>
        </w:tabs>
        <w:spacing w:line="360" w:lineRule="auto"/>
        <w:rPr>
          <w:rFonts w:cs="Times New Roman"/>
          <w:kern w:val="2"/>
          <w:sz w:val="24"/>
        </w:rPr>
      </w:pPr>
      <w:hyperlink w:anchor="_Toc389853951" w:history="1">
        <w:r>
          <w:rPr>
            <w:rFonts w:cs="Times New Roman"/>
            <w:b w:val="0"/>
            <w:bCs w:val="0"/>
            <w:kern w:val="2"/>
            <w:sz w:val="24"/>
          </w:rPr>
          <w:t xml:space="preserve">2.2  </w:t>
        </w:r>
        <w:r>
          <w:rPr>
            <w:rFonts w:cs="Times New Roman"/>
            <w:b w:val="0"/>
            <w:bCs w:val="0"/>
            <w:kern w:val="2"/>
            <w:sz w:val="24"/>
          </w:rPr>
          <w:t>研究内容</w:t>
        </w:r>
        <w:r>
          <w:rPr>
            <w:rFonts w:cs="Times New Roman"/>
            <w:b w:val="0"/>
            <w:bCs w:val="0"/>
            <w:kern w:val="2"/>
            <w:sz w:val="24"/>
          </w:rPr>
          <w:tab/>
        </w:r>
      </w:hyperlink>
      <w:r w:rsidR="00000000">
        <w:rPr>
          <w:rFonts w:cs="Times New Roman"/>
          <w:b w:val="0"/>
          <w:bCs w:val="0"/>
          <w:kern w:val="2"/>
          <w:sz w:val="24"/>
        </w:rPr>
        <w:t>7</w:t>
      </w:r>
    </w:p>
    <w:p w14:paraId="183015B5" w14:textId="77777777" w:rsidR="002E0B79" w:rsidRDefault="002E0B79">
      <w:pPr>
        <w:pStyle w:val="TOC1"/>
        <w:tabs>
          <w:tab w:val="clear" w:pos="9061"/>
          <w:tab w:val="right" w:leader="dot" w:pos="9174"/>
        </w:tabs>
        <w:spacing w:line="360" w:lineRule="auto"/>
        <w:rPr>
          <w:rFonts w:cs="Times New Roman"/>
          <w:kern w:val="2"/>
          <w:sz w:val="24"/>
        </w:rPr>
      </w:pPr>
    </w:p>
    <w:p w14:paraId="07BD8F49" w14:textId="77777777" w:rsidR="002E0B79" w:rsidRDefault="00000000">
      <w:pPr>
        <w:pStyle w:val="TOC1"/>
        <w:tabs>
          <w:tab w:val="clear" w:pos="9061"/>
          <w:tab w:val="right" w:leader="dot" w:pos="9174"/>
        </w:tabs>
        <w:spacing w:line="360" w:lineRule="auto"/>
        <w:rPr>
          <w:rFonts w:cs="Times New Roman"/>
          <w:kern w:val="2"/>
          <w:sz w:val="24"/>
        </w:rPr>
      </w:pPr>
      <w:r>
        <w:rPr>
          <w:rFonts w:cs="Times New Roman"/>
          <w:noProof/>
          <w:sz w:val="28"/>
        </w:rPr>
        <mc:AlternateContent>
          <mc:Choice Requires="wps">
            <w:drawing>
              <wp:anchor distT="0" distB="0" distL="114300" distR="114300" simplePos="0" relativeHeight="251660288" behindDoc="0" locked="0" layoutInCell="1" allowOverlap="1" wp14:anchorId="162808BF" wp14:editId="18E447C1">
                <wp:simplePos x="0" y="0"/>
                <wp:positionH relativeFrom="column">
                  <wp:posOffset>897255</wp:posOffset>
                </wp:positionH>
                <wp:positionV relativeFrom="paragraph">
                  <wp:posOffset>33655</wp:posOffset>
                </wp:positionV>
                <wp:extent cx="4065905" cy="1033780"/>
                <wp:effectExtent l="645160" t="445770" r="13335" b="6350"/>
                <wp:wrapNone/>
                <wp:docPr id="61" name="自选图形 123"/>
                <wp:cNvGraphicFramePr/>
                <a:graphic xmlns:a="http://schemas.openxmlformats.org/drawingml/2006/main">
                  <a:graphicData uri="http://schemas.microsoft.com/office/word/2010/wordprocessingShape">
                    <wps:wsp>
                      <wps:cNvSpPr/>
                      <wps:spPr>
                        <a:xfrm flipV="1">
                          <a:off x="0" y="0"/>
                          <a:ext cx="4065905" cy="1033780"/>
                        </a:xfrm>
                        <a:prstGeom prst="wedgeRoundRectCallout">
                          <a:avLst>
                            <a:gd name="adj1" fmla="val -64633"/>
                            <a:gd name="adj2" fmla="val 91584"/>
                            <a:gd name="adj3" fmla="val 16667"/>
                          </a:avLst>
                        </a:prstGeom>
                        <a:noFill/>
                        <a:ln w="12700" cap="flat" cmpd="sng">
                          <a:solidFill>
                            <a:srgbClr val="000000"/>
                          </a:solidFill>
                          <a:prstDash val="solid"/>
                          <a:miter/>
                          <a:headEnd type="none" w="med" len="med"/>
                          <a:tailEnd type="none" w="med" len="med"/>
                        </a:ln>
                      </wps:spPr>
                      <wps:txbx>
                        <w:txbxContent>
                          <w:p w14:paraId="377C7F3B" w14:textId="77777777" w:rsidR="002E0B79" w:rsidRDefault="00000000">
                            <w:pPr>
                              <w:jc w:val="left"/>
                              <w:rPr>
                                <w:rFonts w:eastAsia="仿宋"/>
                                <w:sz w:val="24"/>
                                <w:szCs w:val="24"/>
                              </w:rPr>
                            </w:pPr>
                            <w:r>
                              <w:rPr>
                                <w:rFonts w:eastAsia="仿宋" w:hint="eastAsia"/>
                                <w:sz w:val="24"/>
                                <w:szCs w:val="24"/>
                              </w:rPr>
                              <w:t>数字：</w:t>
                            </w:r>
                            <w:r>
                              <w:rPr>
                                <w:rFonts w:eastAsia="仿宋"/>
                                <w:sz w:val="24"/>
                                <w:szCs w:val="24"/>
                              </w:rPr>
                              <w:t>Times New Roman</w:t>
                            </w:r>
                            <w:r>
                              <w:rPr>
                                <w:rFonts w:eastAsia="仿宋" w:hint="eastAsia"/>
                                <w:sz w:val="24"/>
                                <w:szCs w:val="24"/>
                              </w:rPr>
                              <w:t>小四</w:t>
                            </w:r>
                            <w:r>
                              <w:rPr>
                                <w:rFonts w:eastAsia="仿宋"/>
                                <w:sz w:val="24"/>
                                <w:szCs w:val="24"/>
                              </w:rPr>
                              <w:t>号</w:t>
                            </w:r>
                          </w:p>
                          <w:p w14:paraId="3E29BF25" w14:textId="77777777" w:rsidR="002E0B79" w:rsidRDefault="00000000">
                            <w:pPr>
                              <w:jc w:val="left"/>
                              <w:rPr>
                                <w:rFonts w:eastAsia="仿宋"/>
                                <w:sz w:val="24"/>
                                <w:szCs w:val="24"/>
                              </w:rPr>
                            </w:pPr>
                            <w:r>
                              <w:rPr>
                                <w:rFonts w:eastAsia="仿宋" w:hint="eastAsia"/>
                                <w:sz w:val="24"/>
                                <w:szCs w:val="24"/>
                              </w:rPr>
                              <w:t>文字：宋体小四号</w:t>
                            </w:r>
                          </w:p>
                          <w:p w14:paraId="6296B792" w14:textId="77777777" w:rsidR="002E0B79" w:rsidRDefault="00000000">
                            <w:pPr>
                              <w:rPr>
                                <w:rFonts w:eastAsia="仿宋"/>
                                <w:sz w:val="24"/>
                                <w:szCs w:val="24"/>
                              </w:rPr>
                            </w:pPr>
                            <w:r>
                              <w:rPr>
                                <w:rFonts w:eastAsia="仿宋"/>
                                <w:sz w:val="24"/>
                                <w:szCs w:val="24"/>
                              </w:rPr>
                              <w:t>数字之间用英文输入状态下的圆点</w:t>
                            </w:r>
                            <w:r>
                              <w:rPr>
                                <w:rFonts w:eastAsia="仿宋"/>
                                <w:sz w:val="24"/>
                                <w:szCs w:val="24"/>
                              </w:rPr>
                              <w:t>“.”</w:t>
                            </w:r>
                            <w:r>
                              <w:rPr>
                                <w:rFonts w:eastAsia="仿宋"/>
                                <w:sz w:val="24"/>
                                <w:szCs w:val="24"/>
                              </w:rPr>
                              <w:t>相隔</w:t>
                            </w:r>
                          </w:p>
                          <w:p w14:paraId="4B0D40AB" w14:textId="77777777" w:rsidR="002E0B79" w:rsidRDefault="00000000">
                            <w:pPr>
                              <w:rPr>
                                <w:rFonts w:eastAsia="仿宋"/>
                                <w:sz w:val="24"/>
                              </w:rPr>
                            </w:pPr>
                            <w:r>
                              <w:rPr>
                                <w:rFonts w:eastAsia="仿宋" w:hint="eastAsia"/>
                                <w:sz w:val="24"/>
                                <w:szCs w:val="24"/>
                              </w:rPr>
                              <w:t>目录</w:t>
                            </w:r>
                            <w:r>
                              <w:rPr>
                                <w:rFonts w:eastAsia="仿宋"/>
                                <w:sz w:val="24"/>
                                <w:szCs w:val="24"/>
                              </w:rPr>
                              <w:t>一般不超过</w:t>
                            </w:r>
                            <w:r>
                              <w:rPr>
                                <w:rFonts w:eastAsia="仿宋"/>
                                <w:sz w:val="24"/>
                                <w:szCs w:val="24"/>
                              </w:rPr>
                              <w:t>4</w:t>
                            </w:r>
                            <w:r>
                              <w:rPr>
                                <w:rFonts w:eastAsia="仿宋"/>
                                <w:sz w:val="24"/>
                                <w:szCs w:val="24"/>
                              </w:rPr>
                              <w:t>级层次</w:t>
                            </w:r>
                          </w:p>
                          <w:p w14:paraId="5676B7C9" w14:textId="77777777" w:rsidR="002E0B79" w:rsidRDefault="002E0B79">
                            <w:pPr>
                              <w:rPr>
                                <w:rFonts w:eastAsia="仿宋"/>
                                <w:sz w:val="24"/>
                                <w:szCs w:val="24"/>
                              </w:rPr>
                            </w:pPr>
                          </w:p>
                          <w:p w14:paraId="237587CB" w14:textId="77777777" w:rsidR="002E0B79" w:rsidRDefault="002E0B79"/>
                          <w:p w14:paraId="6EE72E31" w14:textId="77777777" w:rsidR="002E0B79" w:rsidRDefault="002E0B79">
                            <w:pPr>
                              <w:rPr>
                                <w:rFonts w:ascii="宋体" w:hAnsi="宋体" w:hint="eastAsia"/>
                                <w:sz w:val="24"/>
                              </w:rPr>
                            </w:pPr>
                          </w:p>
                        </w:txbxContent>
                      </wps:txbx>
                      <wps:bodyPr wrap="square" anchor="ctr" anchorCtr="0" upright="1"/>
                    </wps:wsp>
                  </a:graphicData>
                </a:graphic>
              </wp:anchor>
            </w:drawing>
          </mc:Choice>
          <mc:Fallback>
            <w:pict>
              <v:shape w14:anchorId="162808BF" id="自选图形 123" o:spid="_x0000_s1029" type="#_x0000_t62" style="position:absolute;left:0;text-align:left;margin-left:70.65pt;margin-top:2.65pt;width:320.15pt;height:81.4pt;flip:y;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" adj="-3161,30582" filled="f" strokeweight="1pt">
                <v:textbox>
                  <w:txbxContent>
                    <w:p w14:paraId="377C7F3B" w14:textId="77777777" w:rsidR="002E0B79" w:rsidRDefault="00000000">
                      <w:pPr>
                        <w:jc w:val="left"/>
                        <w:rPr>
                          <w:rFonts w:eastAsia="仿宋"/>
                          <w:sz w:val="24"/>
                          <w:szCs w:val="24"/>
                        </w:rPr>
                      </w:pPr>
                      <w:r>
                        <w:rPr>
                          <w:rFonts w:eastAsia="仿宋" w:hint="eastAsia"/>
                          <w:sz w:val="24"/>
                          <w:szCs w:val="24"/>
                        </w:rPr>
                        <w:t>数字：</w:t>
                      </w:r>
                      <w:r>
                        <w:rPr>
                          <w:rFonts w:eastAsia="仿宋"/>
                          <w:sz w:val="24"/>
                          <w:szCs w:val="24"/>
                        </w:rPr>
                        <w:t>Times New Roman</w:t>
                      </w:r>
                      <w:r>
                        <w:rPr>
                          <w:rFonts w:eastAsia="仿宋" w:hint="eastAsia"/>
                          <w:sz w:val="24"/>
                          <w:szCs w:val="24"/>
                        </w:rPr>
                        <w:t>小四</w:t>
                      </w:r>
                      <w:r>
                        <w:rPr>
                          <w:rFonts w:eastAsia="仿宋"/>
                          <w:sz w:val="24"/>
                          <w:szCs w:val="24"/>
                        </w:rPr>
                        <w:t>号</w:t>
                      </w:r>
                    </w:p>
                    <w:p w14:paraId="3E29BF25" w14:textId="77777777" w:rsidR="002E0B79" w:rsidRDefault="00000000">
                      <w:pPr>
                        <w:jc w:val="left"/>
                        <w:rPr>
                          <w:rFonts w:eastAsia="仿宋"/>
                          <w:sz w:val="24"/>
                          <w:szCs w:val="24"/>
                        </w:rPr>
                      </w:pPr>
                      <w:r>
                        <w:rPr>
                          <w:rFonts w:eastAsia="仿宋" w:hint="eastAsia"/>
                          <w:sz w:val="24"/>
                          <w:szCs w:val="24"/>
                        </w:rPr>
                        <w:t>文字：宋体小四号</w:t>
                      </w:r>
                    </w:p>
                    <w:p w14:paraId="6296B792" w14:textId="77777777" w:rsidR="002E0B79" w:rsidRDefault="00000000">
                      <w:pPr>
                        <w:rPr>
                          <w:rFonts w:eastAsia="仿宋"/>
                          <w:sz w:val="24"/>
                          <w:szCs w:val="24"/>
                        </w:rPr>
                      </w:pPr>
                      <w:r>
                        <w:rPr>
                          <w:rFonts w:eastAsia="仿宋"/>
                          <w:sz w:val="24"/>
                          <w:szCs w:val="24"/>
                        </w:rPr>
                        <w:t>数字之间用英文输入状态下的圆点</w:t>
                      </w:r>
                      <w:r>
                        <w:rPr>
                          <w:rFonts w:eastAsia="仿宋"/>
                          <w:sz w:val="24"/>
                          <w:szCs w:val="24"/>
                        </w:rPr>
                        <w:t>“.”</w:t>
                      </w:r>
                      <w:r>
                        <w:rPr>
                          <w:rFonts w:eastAsia="仿宋"/>
                          <w:sz w:val="24"/>
                          <w:szCs w:val="24"/>
                        </w:rPr>
                        <w:t>相隔</w:t>
                      </w:r>
                    </w:p>
                    <w:p w14:paraId="4B0D40AB" w14:textId="77777777" w:rsidR="002E0B79" w:rsidRDefault="00000000">
                      <w:pPr>
                        <w:rPr>
                          <w:rFonts w:eastAsia="仿宋"/>
                          <w:sz w:val="24"/>
                        </w:rPr>
                      </w:pPr>
                      <w:r>
                        <w:rPr>
                          <w:rFonts w:eastAsia="仿宋" w:hint="eastAsia"/>
                          <w:sz w:val="24"/>
                          <w:szCs w:val="24"/>
                        </w:rPr>
                        <w:t>目录</w:t>
                      </w:r>
                      <w:r>
                        <w:rPr>
                          <w:rFonts w:eastAsia="仿宋"/>
                          <w:sz w:val="24"/>
                          <w:szCs w:val="24"/>
                        </w:rPr>
                        <w:t>一般不超过</w:t>
                      </w:r>
                      <w:r>
                        <w:rPr>
                          <w:rFonts w:eastAsia="仿宋"/>
                          <w:sz w:val="24"/>
                          <w:szCs w:val="24"/>
                        </w:rPr>
                        <w:t>4</w:t>
                      </w:r>
                      <w:r>
                        <w:rPr>
                          <w:rFonts w:eastAsia="仿宋"/>
                          <w:sz w:val="24"/>
                          <w:szCs w:val="24"/>
                        </w:rPr>
                        <w:t>级层次</w:t>
                      </w:r>
                    </w:p>
                    <w:p w14:paraId="5676B7C9" w14:textId="77777777" w:rsidR="002E0B79" w:rsidRDefault="002E0B79">
                      <w:pPr>
                        <w:rPr>
                          <w:rFonts w:eastAsia="仿宋"/>
                          <w:sz w:val="24"/>
                          <w:szCs w:val="24"/>
                        </w:rPr>
                      </w:pPr>
                    </w:p>
                    <w:p w14:paraId="237587CB" w14:textId="77777777" w:rsidR="002E0B79" w:rsidRDefault="002E0B79"/>
                    <w:p w14:paraId="6EE72E31" w14:textId="77777777" w:rsidR="002E0B79" w:rsidRDefault="002E0B79">
                      <w:pPr>
                        <w:rPr>
                          <w:rFonts w:ascii="宋体" w:hAnsi="宋体" w:hint="eastAsia"/>
                          <w:sz w:val="24"/>
                        </w:rPr>
                      </w:pPr>
                    </w:p>
                  </w:txbxContent>
                </v:textbox>
              </v:shape>
            </w:pict>
          </mc:Fallback>
        </mc:AlternateContent>
      </w:r>
    </w:p>
    <w:p w14:paraId="0E2E89EC" w14:textId="77777777" w:rsidR="002E0B79" w:rsidRDefault="002E0B79">
      <w:pPr>
        <w:pStyle w:val="TOC1"/>
        <w:tabs>
          <w:tab w:val="clear" w:pos="9061"/>
          <w:tab w:val="right" w:leader="dot" w:pos="9174"/>
        </w:tabs>
        <w:spacing w:line="360" w:lineRule="auto"/>
        <w:rPr>
          <w:rFonts w:cs="Times New Roman"/>
          <w:kern w:val="2"/>
          <w:sz w:val="24"/>
        </w:rPr>
      </w:pPr>
    </w:p>
    <w:p w14:paraId="2A6DECE1" w14:textId="77777777" w:rsidR="002E0B79" w:rsidRDefault="002E0B79">
      <w:pPr>
        <w:pStyle w:val="TOC1"/>
        <w:tabs>
          <w:tab w:val="clear" w:pos="9061"/>
          <w:tab w:val="right" w:leader="dot" w:pos="9174"/>
        </w:tabs>
        <w:spacing w:line="360" w:lineRule="auto"/>
        <w:rPr>
          <w:rFonts w:cs="Times New Roman"/>
          <w:kern w:val="2"/>
          <w:sz w:val="24"/>
        </w:rPr>
      </w:pPr>
    </w:p>
    <w:p w14:paraId="5625302B" w14:textId="77777777" w:rsidR="002E0B79" w:rsidRDefault="002E0B79">
      <w:pPr>
        <w:pStyle w:val="TOC1"/>
        <w:tabs>
          <w:tab w:val="clear" w:pos="9061"/>
          <w:tab w:val="right" w:leader="dot" w:pos="9174"/>
        </w:tabs>
        <w:spacing w:line="360" w:lineRule="auto"/>
        <w:jc w:val="both"/>
        <w:rPr>
          <w:rFonts w:cs="Times New Roman"/>
          <w:kern w:val="2"/>
          <w:sz w:val="24"/>
        </w:rPr>
      </w:pPr>
    </w:p>
    <w:p w14:paraId="6BB5BB32" w14:textId="77777777" w:rsidR="002E0B79" w:rsidRDefault="00000000">
      <w:pPr>
        <w:pStyle w:val="TOC1"/>
        <w:tabs>
          <w:tab w:val="clear" w:pos="9061"/>
          <w:tab w:val="right" w:leader="dot" w:pos="9174"/>
        </w:tabs>
        <w:spacing w:line="360" w:lineRule="auto"/>
        <w:jc w:val="both"/>
        <w:rPr>
          <w:rFonts w:cs="Times New Roman"/>
          <w:kern w:val="2"/>
          <w:sz w:val="24"/>
        </w:rPr>
      </w:pPr>
      <w:r>
        <w:rPr>
          <w:rFonts w:cs="Times New Roman"/>
          <w:kern w:val="2"/>
          <w:sz w:val="24"/>
        </w:rPr>
        <w:t>..........</w:t>
      </w:r>
    </w:p>
    <w:p w14:paraId="35DB5FF5" w14:textId="77777777" w:rsidR="002E0B79" w:rsidRDefault="002E0B79">
      <w:pPr>
        <w:rPr>
          <w:sz w:val="24"/>
        </w:rPr>
      </w:pPr>
    </w:p>
    <w:p w14:paraId="3BFCF7F8" w14:textId="77777777" w:rsidR="002E0B79" w:rsidRDefault="002E0B79">
      <w:pPr>
        <w:rPr>
          <w:sz w:val="24"/>
        </w:rPr>
      </w:pPr>
    </w:p>
    <w:p w14:paraId="72C1C73F" w14:textId="77777777" w:rsidR="002E0B79" w:rsidRDefault="002E0B79">
      <w:pPr>
        <w:rPr>
          <w:sz w:val="24"/>
        </w:rPr>
      </w:pPr>
    </w:p>
    <w:p w14:paraId="0F05BA25" w14:textId="77777777" w:rsidR="002E0B79" w:rsidRDefault="002E0B79">
      <w:pPr>
        <w:rPr>
          <w:sz w:val="24"/>
        </w:rPr>
      </w:pPr>
    </w:p>
    <w:p w14:paraId="69C2D376" w14:textId="77777777" w:rsidR="002E0B79" w:rsidRDefault="002E0B79">
      <w:pPr>
        <w:rPr>
          <w:sz w:val="24"/>
        </w:rPr>
      </w:pPr>
    </w:p>
    <w:p w14:paraId="723754A5" w14:textId="77777777" w:rsidR="002E0B79" w:rsidRDefault="002E0B79">
      <w:pPr>
        <w:pStyle w:val="TOC1"/>
        <w:tabs>
          <w:tab w:val="clear" w:pos="9061"/>
          <w:tab w:val="right" w:leader="dot" w:pos="9174"/>
        </w:tabs>
        <w:spacing w:line="360" w:lineRule="auto"/>
        <w:jc w:val="both"/>
        <w:rPr>
          <w:rFonts w:cs="Times New Roman"/>
          <w:b w:val="0"/>
          <w:bCs w:val="0"/>
          <w:kern w:val="2"/>
          <w:sz w:val="24"/>
        </w:rPr>
      </w:pPr>
      <w:hyperlink w:anchor="_Toc389853978" w:history="1">
        <w:r>
          <w:rPr>
            <w:rFonts w:cs="Times New Roman"/>
            <w:b w:val="0"/>
            <w:bCs w:val="0"/>
            <w:kern w:val="2"/>
            <w:sz w:val="24"/>
          </w:rPr>
          <w:t>参考文献</w:t>
        </w:r>
        <w:r>
          <w:rPr>
            <w:rFonts w:cs="Times New Roman"/>
            <w:b w:val="0"/>
            <w:bCs w:val="0"/>
            <w:kern w:val="2"/>
            <w:sz w:val="24"/>
          </w:rPr>
          <w:tab/>
        </w:r>
      </w:hyperlink>
      <w:r w:rsidR="00000000">
        <w:rPr>
          <w:rFonts w:cs="Times New Roman"/>
          <w:b w:val="0"/>
          <w:bCs w:val="0"/>
          <w:kern w:val="2"/>
          <w:sz w:val="24"/>
        </w:rPr>
        <w:t>20</w:t>
      </w:r>
    </w:p>
    <w:p w14:paraId="4FB724AB" w14:textId="77777777" w:rsidR="002E0B79" w:rsidRDefault="002E0B79">
      <w:pPr>
        <w:pStyle w:val="TOC1"/>
        <w:tabs>
          <w:tab w:val="clear" w:pos="9061"/>
          <w:tab w:val="right" w:leader="dot" w:pos="9174"/>
        </w:tabs>
        <w:spacing w:line="360" w:lineRule="auto"/>
        <w:jc w:val="both"/>
        <w:rPr>
          <w:rFonts w:cs="Times New Roman"/>
          <w:b w:val="0"/>
          <w:bCs w:val="0"/>
          <w:kern w:val="2"/>
          <w:sz w:val="24"/>
        </w:rPr>
      </w:pPr>
      <w:hyperlink w:anchor="_Toc389853983" w:history="1">
        <w:r>
          <w:rPr>
            <w:rFonts w:cs="Times New Roman"/>
            <w:b w:val="0"/>
            <w:bCs w:val="0"/>
            <w:kern w:val="2"/>
            <w:sz w:val="24"/>
          </w:rPr>
          <w:t>致谢</w:t>
        </w:r>
      </w:hyperlink>
      <w:hyperlink w:anchor="_Toc389853978" w:history="1">
        <w:r>
          <w:rPr>
            <w:rFonts w:cs="Times New Roman"/>
            <w:b w:val="0"/>
            <w:bCs w:val="0"/>
            <w:kern w:val="2"/>
            <w:sz w:val="24"/>
          </w:rPr>
          <w:tab/>
        </w:r>
      </w:hyperlink>
      <w:r w:rsidR="00000000">
        <w:rPr>
          <w:rFonts w:cs="Times New Roman"/>
          <w:b w:val="0"/>
          <w:bCs w:val="0"/>
          <w:kern w:val="2"/>
          <w:sz w:val="24"/>
        </w:rPr>
        <w:t>21</w:t>
      </w:r>
    </w:p>
    <w:p w14:paraId="40068F29" w14:textId="77777777" w:rsidR="002E0B79" w:rsidRDefault="002E0B79">
      <w:pPr>
        <w:rPr>
          <w:rFonts w:eastAsia="隶书"/>
          <w:i/>
          <w:iCs/>
          <w:color w:val="FF0000"/>
          <w:sz w:val="32"/>
        </w:rPr>
      </w:pPr>
    </w:p>
    <w:p w14:paraId="56AEE5F8" w14:textId="77777777" w:rsidR="002E0B79" w:rsidRDefault="002E0B79">
      <w:pPr>
        <w:rPr>
          <w:rFonts w:eastAsia="隶书"/>
          <w:i/>
          <w:iCs/>
          <w:color w:val="FF0000"/>
          <w:sz w:val="32"/>
        </w:rPr>
      </w:pPr>
    </w:p>
    <w:p w14:paraId="0EB93F47" w14:textId="77777777" w:rsidR="002E0B79" w:rsidRDefault="002E0B79">
      <w:pPr>
        <w:rPr>
          <w:rFonts w:eastAsia="隶书"/>
          <w:i/>
          <w:iCs/>
          <w:color w:val="FF0000"/>
          <w:sz w:val="32"/>
        </w:rPr>
      </w:pPr>
    </w:p>
    <w:p w14:paraId="73BD34A5" w14:textId="77777777" w:rsidR="002E0B79" w:rsidRDefault="002E0B79">
      <w:pPr>
        <w:rPr>
          <w:rFonts w:eastAsia="隶书"/>
          <w:i/>
          <w:iCs/>
          <w:color w:val="FF0000"/>
          <w:sz w:val="32"/>
        </w:rPr>
      </w:pPr>
    </w:p>
    <w:p w14:paraId="3C99A470" w14:textId="77777777" w:rsidR="002E0B79" w:rsidRDefault="00000000">
      <w:pPr>
        <w:rPr>
          <w:rFonts w:ascii="隶书" w:eastAsia="隶书" w:hAnsi="隶书" w:cs="隶书" w:hint="eastAsia"/>
          <w:sz w:val="24"/>
        </w:rPr>
        <w:sectPr w:rsidR="002E0B79">
          <w:footerReference w:type="default" r:id="rId18"/>
          <w:pgSz w:w="11906" w:h="16838"/>
          <w:pgMar w:top="1361" w:right="1361" w:bottom="1361" w:left="1361" w:header="851" w:footer="992" w:gutter="0"/>
          <w:pgNumType w:fmt="upperRoman" w:start="1"/>
          <w:cols w:space="720"/>
          <w:docGrid w:type="lines" w:linePitch="312"/>
        </w:sectPr>
      </w:pPr>
      <w:r>
        <w:rPr>
          <w:sz w:val="24"/>
        </w:rPr>
        <w:fldChar w:fldCharType="end"/>
      </w:r>
      <w:r>
        <w:rPr>
          <w:rFonts w:hint="eastAsia"/>
          <w:sz w:val="24"/>
        </w:rPr>
        <w:t xml:space="preserve">             </w:t>
      </w:r>
    </w:p>
    <w:p w14:paraId="6D463853" w14:textId="77777777" w:rsidR="002E0B79" w:rsidRDefault="00000000">
      <w:pPr>
        <w:pStyle w:val="1"/>
        <w:spacing w:before="0" w:after="0" w:line="360" w:lineRule="auto"/>
        <w:rPr>
          <w:rFonts w:eastAsia="黑体"/>
          <w:b w:val="0"/>
          <w:bCs w:val="0"/>
          <w:color w:val="000000"/>
          <w:sz w:val="28"/>
          <w:szCs w:val="28"/>
        </w:rPr>
      </w:pPr>
      <w:bookmarkStart w:id="4" w:name="_Toc389853945"/>
      <w:r>
        <w:rPr>
          <w:rFonts w:eastAsia="黑体"/>
          <w:b w:val="0"/>
          <w:bCs w:val="0"/>
          <w:color w:val="000000"/>
          <w:sz w:val="28"/>
          <w:szCs w:val="28"/>
        </w:rPr>
        <w:lastRenderedPageBreak/>
        <w:t xml:space="preserve">1  </w:t>
      </w:r>
      <w:r>
        <w:rPr>
          <w:rFonts w:eastAsia="黑体"/>
          <w:b w:val="0"/>
          <w:bCs w:val="0"/>
          <w:color w:val="000000"/>
          <w:sz w:val="28"/>
          <w:szCs w:val="28"/>
        </w:rPr>
        <w:t>前言</w:t>
      </w:r>
      <w:bookmarkEnd w:id="4"/>
    </w:p>
    <w:p w14:paraId="39EBA79D" w14:textId="77777777" w:rsidR="002E0B79" w:rsidRDefault="00000000">
      <w:pPr>
        <w:pStyle w:val="2"/>
        <w:spacing w:line="360" w:lineRule="auto"/>
        <w:rPr>
          <w:rFonts w:ascii="Times New Roman" w:hAnsi="Times New Roman" w:cs="Times New Roman"/>
          <w:color w:val="000000"/>
          <w:sz w:val="24"/>
        </w:rPr>
      </w:pPr>
      <w:bookmarkStart w:id="5" w:name="_Toc389853946"/>
      <w:r>
        <w:rPr>
          <w:rFonts w:ascii="Times New Roman" w:hAnsi="Times New Roman" w:cs="Times New Roman"/>
          <w:color w:val="000000"/>
          <w:sz w:val="24"/>
        </w:rPr>
        <w:t xml:space="preserve">1.1  </w:t>
      </w:r>
      <w:r>
        <w:rPr>
          <w:rFonts w:ascii="Times New Roman" w:hAnsi="Times New Roman" w:cs="Times New Roman"/>
          <w:color w:val="000000"/>
          <w:sz w:val="24"/>
        </w:rPr>
        <w:t>研究目的与意义</w:t>
      </w:r>
      <w:bookmarkEnd w:id="5"/>
    </w:p>
    <w:p w14:paraId="2089F566" w14:textId="77777777" w:rsidR="002E0B79" w:rsidRDefault="00000000">
      <w:pPr>
        <w:spacing w:line="360" w:lineRule="auto"/>
        <w:ind w:firstLine="420"/>
      </w:pPr>
      <w:r>
        <w:rPr>
          <w:rFonts w:hint="eastAsia"/>
          <w:color w:val="000000"/>
          <w:sz w:val="24"/>
        </w:rPr>
        <w:t>得益于技术的发展，越来越多的智能产品走进人们的生活，而智能时钟在许多领域都有着广泛的应用并且发挥着重大的作用。</w:t>
      </w:r>
      <w:r>
        <w:rPr>
          <w:rFonts w:hint="eastAsia"/>
          <w:sz w:val="24"/>
        </w:rPr>
        <w:t>不仅可以用于家庭、办公室等场所，还可以应用于学校、医院等特定场景。并且</w:t>
      </w:r>
      <w:r>
        <w:rPr>
          <w:color w:val="000000"/>
          <w:sz w:val="24"/>
        </w:rPr>
        <w:t>随着生活水平显著提高</w:t>
      </w:r>
      <w:r>
        <w:rPr>
          <w:rFonts w:hint="eastAsia"/>
          <w:color w:val="000000"/>
          <w:sz w:val="24"/>
        </w:rPr>
        <w:t>。人们对时钟的需求越来越高，并且对于时钟功能提出了更高的要求，不再满足于只能显示时间。对于此需求，当下已经有不少厂商设计出许多功能丰富的智能时钟，例如有通过液晶屏代替传统时针显示时间，或者可以获取周围环境的温湿度等，甚至可以根据周围环境的光强度动态的调整液晶显示屏的亮度。</w:t>
      </w:r>
    </w:p>
    <w:p w14:paraId="679808D8" w14:textId="77777777" w:rsidR="002E0B79" w:rsidRDefault="00000000">
      <w:pPr>
        <w:spacing w:line="360" w:lineRule="auto"/>
        <w:ind w:firstLine="420"/>
        <w:rPr>
          <w:color w:val="000000"/>
          <w:sz w:val="24"/>
        </w:rPr>
      </w:pPr>
      <w:r>
        <w:rPr>
          <w:rFonts w:hint="eastAsia"/>
          <w:color w:val="000000"/>
          <w:sz w:val="24"/>
        </w:rPr>
        <w:t>但是就目前而言智能时钟的这些功能并不够丰富和智能，通过了解市场和研究后，本次设计将会基于目前市面主流的时钟进行功能的拓展以及实现个性的功能，拓宽智能时钟的应用场景。</w:t>
      </w:r>
    </w:p>
    <w:p w14:paraId="4E98288D" w14:textId="77777777" w:rsidR="002E0B79" w:rsidRDefault="002E0B79">
      <w:pPr>
        <w:spacing w:line="360" w:lineRule="auto"/>
        <w:ind w:firstLine="420"/>
        <w:rPr>
          <w:color w:val="000000"/>
          <w:sz w:val="24"/>
        </w:rPr>
      </w:pPr>
    </w:p>
    <w:p w14:paraId="3E587A25" w14:textId="77777777" w:rsidR="002E0B79" w:rsidRDefault="00000000">
      <w:pPr>
        <w:pStyle w:val="2"/>
        <w:spacing w:line="360" w:lineRule="auto"/>
        <w:rPr>
          <w:rFonts w:ascii="Times New Roman" w:hAnsi="Times New Roman" w:cs="Times New Roman"/>
          <w:color w:val="000000"/>
          <w:sz w:val="24"/>
        </w:rPr>
      </w:pPr>
      <w:r>
        <w:rPr>
          <w:rFonts w:ascii="Times New Roman" w:hAnsi="Times New Roman" w:cs="Times New Roman"/>
          <w:color w:val="000000"/>
          <w:sz w:val="24"/>
        </w:rPr>
        <w:t>1.</w:t>
      </w:r>
      <w:r>
        <w:rPr>
          <w:rFonts w:ascii="Times New Roman" w:hAnsi="Times New Roman" w:cs="Times New Roman" w:hint="eastAsia"/>
          <w:color w:val="000000"/>
          <w:sz w:val="24"/>
        </w:rPr>
        <w:t>2</w:t>
      </w:r>
      <w:r>
        <w:rPr>
          <w:rFonts w:ascii="Times New Roman" w:hAnsi="Times New Roman" w:cs="Times New Roman"/>
          <w:color w:val="000000"/>
          <w:sz w:val="24"/>
        </w:rPr>
        <w:t xml:space="preserve">  </w:t>
      </w:r>
      <w:r>
        <w:rPr>
          <w:rFonts w:ascii="Times New Roman" w:hAnsi="Times New Roman" w:cs="Times New Roman" w:hint="eastAsia"/>
          <w:color w:val="000000"/>
          <w:sz w:val="24"/>
        </w:rPr>
        <w:t>国内外研究情况</w:t>
      </w:r>
    </w:p>
    <w:p w14:paraId="6352BDDF" w14:textId="77777777" w:rsidR="002E0B79" w:rsidRDefault="00000000">
      <w:pPr>
        <w:spacing w:line="360" w:lineRule="auto"/>
        <w:ind w:firstLine="420"/>
        <w:rPr>
          <w:sz w:val="24"/>
        </w:rPr>
      </w:pPr>
      <w:r>
        <w:rPr>
          <w:rFonts w:hint="eastAsia"/>
          <w:color w:val="000000" w:themeColor="text1"/>
          <w:sz w:val="24"/>
        </w:rPr>
        <w:t>国外在智能时钟领域的研究较为成熟，产品功能丰富多样。例如，一些智能时钟能够与智能手机、智能音箱等设备连接，实现远程控制、语音控制等功能；还有一些智能时钟带有气象预报功能、能够自动调节亮度等。此外，国外研究不仅关注智能时钟的功能，还注重用户体验。</w:t>
      </w:r>
    </w:p>
    <w:p w14:paraId="784B0B72" w14:textId="77777777" w:rsidR="002E0B79" w:rsidRDefault="00000000">
      <w:pPr>
        <w:spacing w:line="360" w:lineRule="auto"/>
        <w:ind w:firstLine="420"/>
        <w:rPr>
          <w:sz w:val="24"/>
        </w:rPr>
      </w:pPr>
      <w:r>
        <w:rPr>
          <w:rFonts w:hint="eastAsia"/>
          <w:color w:val="000000" w:themeColor="text1"/>
          <w:sz w:val="24"/>
        </w:rPr>
        <w:t>国内对于智能时钟系统的研究主要集中在高校和科研机构，相关论文和专利数量较多。例如，一些高校开展了基于单片机的智能时钟系统设计研究，实现了时间显示、闹钟提醒、温湿度监测等功能。近年来，国内一些企业也开始涉足智能时钟领域，推出了具有自主知识产权的智能时钟产品。</w:t>
      </w:r>
    </w:p>
    <w:p w14:paraId="720302C8" w14:textId="77777777" w:rsidR="002E0B79" w:rsidRDefault="002E0B79">
      <w:pPr>
        <w:spacing w:line="360" w:lineRule="auto"/>
        <w:ind w:firstLineChars="200" w:firstLine="480"/>
        <w:rPr>
          <w:sz w:val="24"/>
        </w:rPr>
      </w:pPr>
    </w:p>
    <w:p w14:paraId="788EA1EC" w14:textId="77777777" w:rsidR="002E0B79" w:rsidRDefault="00000000">
      <w:pPr>
        <w:pStyle w:val="2"/>
        <w:spacing w:line="360" w:lineRule="auto"/>
        <w:rPr>
          <w:rFonts w:ascii="Times New Roman" w:hAnsi="Times New Roman" w:cs="Times New Roman"/>
          <w:color w:val="000000"/>
          <w:sz w:val="24"/>
        </w:rPr>
      </w:pPr>
      <w:r>
        <w:rPr>
          <w:rFonts w:ascii="Times New Roman" w:hAnsi="Times New Roman" w:cs="Times New Roman"/>
          <w:color w:val="000000"/>
          <w:sz w:val="24"/>
        </w:rPr>
        <w:t>1.</w:t>
      </w:r>
      <w:r>
        <w:rPr>
          <w:rFonts w:ascii="Times New Roman" w:hAnsi="Times New Roman" w:cs="Times New Roman" w:hint="eastAsia"/>
          <w:color w:val="000000"/>
          <w:sz w:val="24"/>
        </w:rPr>
        <w:t>3</w:t>
      </w:r>
      <w:r>
        <w:rPr>
          <w:rFonts w:ascii="Times New Roman" w:hAnsi="Times New Roman" w:cs="Times New Roman"/>
          <w:color w:val="000000"/>
          <w:sz w:val="24"/>
        </w:rPr>
        <w:t xml:space="preserve">  </w:t>
      </w:r>
      <w:r>
        <w:rPr>
          <w:rFonts w:ascii="Times New Roman" w:hAnsi="Times New Roman" w:cs="Times New Roman" w:hint="eastAsia"/>
          <w:color w:val="000000"/>
          <w:sz w:val="24"/>
        </w:rPr>
        <w:t>研究不足与改进方案</w:t>
      </w:r>
    </w:p>
    <w:p w14:paraId="12E6D0E6" w14:textId="77777777" w:rsidR="002E0B79" w:rsidRDefault="00000000">
      <w:pPr>
        <w:spacing w:line="360" w:lineRule="auto"/>
        <w:ind w:firstLine="420"/>
        <w:rPr>
          <w:color w:val="000000"/>
          <w:sz w:val="24"/>
        </w:rPr>
      </w:pPr>
      <w:r>
        <w:rPr>
          <w:rFonts w:hint="eastAsia"/>
          <w:color w:val="000000"/>
          <w:sz w:val="24"/>
        </w:rPr>
        <w:t>目前智能时钟的应用场景在生活中的应用比较小，例如传感器的精度就决定了显示的数据是否精准，以及主控对于数据的处理能力是否迅速？能否及时的刷新数据至显示屏？通过对比市面上的每一款时钟，并没有得到一个准确的范围。更重要的是时钟与人之间并没有产生互动。对于部分人群，这是一个需要改进的方案。</w:t>
      </w:r>
    </w:p>
    <w:p w14:paraId="3BE8CC44" w14:textId="77777777" w:rsidR="002E0B79" w:rsidRDefault="00000000">
      <w:pPr>
        <w:spacing w:line="360" w:lineRule="auto"/>
        <w:ind w:firstLine="420"/>
        <w:rPr>
          <w:sz w:val="24"/>
          <w:szCs w:val="24"/>
        </w:rPr>
      </w:pPr>
      <w:r>
        <w:rPr>
          <w:rFonts w:hint="eastAsia"/>
          <w:color w:val="000000"/>
          <w:sz w:val="24"/>
        </w:rPr>
        <w:lastRenderedPageBreak/>
        <w:t>因此在本次设计中，可以使用当下流行的语音交互方案将对上述的一些不足进行改进。但同时应保留原有的常用功能，例如实时日期的显示，</w:t>
      </w:r>
      <w:r>
        <w:rPr>
          <w:rFonts w:hint="eastAsia"/>
          <w:sz w:val="24"/>
          <w:szCs w:val="24"/>
        </w:rPr>
        <w:t>时间调节，指针跟随显示等功能，</w:t>
      </w:r>
    </w:p>
    <w:p w14:paraId="6CF115D5" w14:textId="77777777" w:rsidR="002E0B79" w:rsidRDefault="002E0B79">
      <w:pPr>
        <w:spacing w:line="360" w:lineRule="auto"/>
        <w:ind w:firstLine="420"/>
      </w:pPr>
    </w:p>
    <w:p w14:paraId="77DF7101" w14:textId="77777777" w:rsidR="002E0B79" w:rsidRDefault="00000000">
      <w:pPr>
        <w:spacing w:line="360" w:lineRule="auto"/>
        <w:ind w:firstLine="420"/>
      </w:pPr>
      <w:r>
        <w:rPr>
          <w:rFonts w:hint="eastAsia"/>
          <w:color w:val="000000"/>
          <w:sz w:val="24"/>
        </w:rPr>
        <w:t>天气数据方面将直接使用当地气象局官方数据的方式，在交互方面的拓展，将使用主控芯片通过网络接入当下主流厂商的自然语言处理模型提供的</w:t>
      </w:r>
      <w:r>
        <w:rPr>
          <w:rFonts w:hint="eastAsia"/>
          <w:color w:val="000000"/>
          <w:sz w:val="24"/>
        </w:rPr>
        <w:t>API</w:t>
      </w:r>
      <w:r>
        <w:rPr>
          <w:rFonts w:hint="eastAsia"/>
          <w:color w:val="000000"/>
          <w:sz w:val="24"/>
        </w:rPr>
        <w:t>。通过</w:t>
      </w:r>
      <w:r>
        <w:rPr>
          <w:rFonts w:hint="eastAsia"/>
          <w:color w:val="000000"/>
          <w:sz w:val="24"/>
        </w:rPr>
        <w:t>I2S</w:t>
      </w:r>
      <w:r>
        <w:rPr>
          <w:rFonts w:hint="eastAsia"/>
          <w:color w:val="000000"/>
          <w:sz w:val="24"/>
        </w:rPr>
        <w:t>协议将人类输入的语言转换成数据流通过网络链路发送至大模型，大模型获取数据后进行</w:t>
      </w:r>
      <w:r>
        <w:rPr>
          <w:rFonts w:hint="eastAsia"/>
          <w:color w:val="000000"/>
          <w:sz w:val="24"/>
        </w:rPr>
        <w:t>STT(</w:t>
      </w:r>
      <w:r>
        <w:rPr>
          <w:rFonts w:hint="eastAsia"/>
          <w:color w:val="000000"/>
          <w:sz w:val="24"/>
        </w:rPr>
        <w:t>语音到文本</w:t>
      </w:r>
      <w:r>
        <w:rPr>
          <w:rFonts w:hint="eastAsia"/>
          <w:color w:val="000000"/>
          <w:sz w:val="24"/>
        </w:rPr>
        <w:t>)</w:t>
      </w:r>
      <w:r>
        <w:rPr>
          <w:rFonts w:hint="eastAsia"/>
          <w:color w:val="000000"/>
          <w:sz w:val="24"/>
        </w:rPr>
        <w:t>技术处理后返回数据流，经过</w:t>
      </w:r>
      <w:r>
        <w:rPr>
          <w:rFonts w:hint="eastAsia"/>
          <w:color w:val="000000"/>
          <w:sz w:val="24"/>
        </w:rPr>
        <w:t>TTS</w:t>
      </w:r>
      <w:r>
        <w:rPr>
          <w:rFonts w:hint="eastAsia"/>
          <w:color w:val="000000"/>
          <w:sz w:val="24"/>
        </w:rPr>
        <w:t>（文本到语音）技术处理后将其转换为语音并返回至主控芯片，主控芯片接收后通过</w:t>
      </w:r>
      <w:r>
        <w:rPr>
          <w:rFonts w:hint="eastAsia"/>
          <w:color w:val="000000"/>
          <w:sz w:val="24"/>
        </w:rPr>
        <w:t>I2S</w:t>
      </w:r>
      <w:r>
        <w:rPr>
          <w:rFonts w:hint="eastAsia"/>
          <w:color w:val="000000"/>
          <w:sz w:val="24"/>
        </w:rPr>
        <w:t>协议将数据发送至音频设备进行输出。同时天气等信息也可一并从中获取，即将多个功能其集成至一个模块中。</w:t>
      </w:r>
      <w:r>
        <w:rPr>
          <w:rFonts w:hint="eastAsia"/>
          <w:sz w:val="24"/>
          <w:szCs w:val="24"/>
        </w:rPr>
        <w:t>并且加入蓝牙功能，连接蓝牙后可以播放音频，使得时钟在某些场景下可以当作一个音频播放器使用，增加时钟的交互功能。</w:t>
      </w:r>
    </w:p>
    <w:p w14:paraId="51FF3178" w14:textId="77777777" w:rsidR="002E0B79" w:rsidRDefault="002E0B79">
      <w:pPr>
        <w:spacing w:line="360" w:lineRule="auto"/>
        <w:rPr>
          <w:sz w:val="24"/>
        </w:rPr>
      </w:pPr>
    </w:p>
    <w:p w14:paraId="4619970B" w14:textId="77777777" w:rsidR="002E0B79" w:rsidRDefault="00000000">
      <w:pPr>
        <w:pStyle w:val="1"/>
        <w:spacing w:before="0" w:after="0" w:line="360" w:lineRule="auto"/>
        <w:rPr>
          <w:rFonts w:eastAsia="黑体"/>
          <w:b w:val="0"/>
          <w:bCs w:val="0"/>
          <w:color w:val="000000"/>
          <w:sz w:val="28"/>
          <w:szCs w:val="28"/>
        </w:rPr>
      </w:pPr>
      <w:r>
        <w:rPr>
          <w:rFonts w:eastAsia="黑体" w:hint="eastAsia"/>
          <w:b w:val="0"/>
          <w:bCs w:val="0"/>
          <w:color w:val="000000"/>
          <w:sz w:val="28"/>
          <w:szCs w:val="28"/>
        </w:rPr>
        <w:t>2</w:t>
      </w:r>
      <w:r>
        <w:rPr>
          <w:rFonts w:eastAsia="黑体"/>
          <w:b w:val="0"/>
          <w:bCs w:val="0"/>
          <w:color w:val="000000"/>
          <w:sz w:val="28"/>
          <w:szCs w:val="28"/>
        </w:rPr>
        <w:t xml:space="preserve">  </w:t>
      </w:r>
      <w:r>
        <w:rPr>
          <w:rFonts w:eastAsia="黑体" w:hint="eastAsia"/>
          <w:b w:val="0"/>
          <w:bCs w:val="0"/>
          <w:color w:val="000000"/>
          <w:sz w:val="28"/>
          <w:szCs w:val="28"/>
        </w:rPr>
        <w:t>系统硬件设计</w:t>
      </w:r>
    </w:p>
    <w:p w14:paraId="5EC461A7" w14:textId="77777777" w:rsidR="002E0B79" w:rsidRDefault="00000000">
      <w:pPr>
        <w:pStyle w:val="2"/>
        <w:spacing w:line="360" w:lineRule="auto"/>
        <w:rPr>
          <w:rFonts w:ascii="Times New Roman" w:hAnsi="Times New Roman" w:cs="Times New Roman"/>
          <w:color w:val="000000"/>
          <w:sz w:val="24"/>
        </w:rPr>
      </w:pPr>
      <w:r>
        <w:rPr>
          <w:rFonts w:ascii="Times New Roman" w:hAnsi="Times New Roman" w:cs="Times New Roman" w:hint="eastAsia"/>
          <w:color w:val="000000"/>
          <w:sz w:val="24"/>
        </w:rPr>
        <w:t>2.1</w:t>
      </w:r>
      <w:r>
        <w:rPr>
          <w:rFonts w:ascii="Times New Roman" w:hAnsi="Times New Roman" w:cs="Times New Roman"/>
          <w:color w:val="000000"/>
          <w:sz w:val="24"/>
        </w:rPr>
        <w:t xml:space="preserve">  </w:t>
      </w:r>
      <w:r>
        <w:rPr>
          <w:rFonts w:ascii="Times New Roman" w:hAnsi="Times New Roman" w:cs="Times New Roman" w:hint="eastAsia"/>
          <w:color w:val="000000"/>
          <w:sz w:val="24"/>
        </w:rPr>
        <w:t>硬件选型</w:t>
      </w:r>
    </w:p>
    <w:p w14:paraId="2EE329A6" w14:textId="77777777" w:rsidR="002E0B79" w:rsidRDefault="00000000">
      <w:pPr>
        <w:pStyle w:val="3"/>
        <w:spacing w:line="360" w:lineRule="auto"/>
        <w:rPr>
          <w:rFonts w:ascii="Times New Roman" w:hAnsi="Times New Roman"/>
        </w:rPr>
      </w:pPr>
      <w:r>
        <w:rPr>
          <w:rFonts w:hint="eastAsia"/>
        </w:rPr>
        <w:t>2.1.1</w:t>
      </w:r>
      <w:r>
        <w:t xml:space="preserve">  </w:t>
      </w:r>
      <w:r>
        <w:rPr>
          <w:rFonts w:hint="eastAsia"/>
        </w:rPr>
        <w:t>单片机选型及原理图设计</w:t>
      </w:r>
    </w:p>
    <w:p w14:paraId="5BC180F2" w14:textId="77777777" w:rsidR="002E0B79" w:rsidRDefault="00000000">
      <w:pPr>
        <w:spacing w:line="360" w:lineRule="auto"/>
        <w:rPr>
          <w:rFonts w:ascii="宋体" w:hAnsi="宋体" w:hint="eastAsia"/>
          <w:sz w:val="24"/>
          <w:szCs w:val="24"/>
        </w:rPr>
      </w:pPr>
      <w:r>
        <w:tab/>
      </w:r>
      <w:r>
        <w:rPr>
          <w:rFonts w:ascii="宋体" w:hAnsi="宋体" w:hint="eastAsia"/>
          <w:sz w:val="24"/>
          <w:szCs w:val="24"/>
        </w:rPr>
        <w:t>设计一个基于步进电机和单片机的智能时钟，首先需要选择合适的单片机，通过查阅资料，最终选择了STM32F103C8T6这颗主控芯片，</w:t>
      </w:r>
      <w:r>
        <w:rPr>
          <w:rFonts w:ascii="宋体" w:hAnsi="宋体"/>
          <w:sz w:val="24"/>
          <w:szCs w:val="24"/>
        </w:rPr>
        <w:t>STM32F103C8T6是STMicroelectronics公司基于ARM Cortex-M3内核设计的高性能32位微控制器，广泛应用于工业控制、消费电子及物联网领域</w:t>
      </w:r>
      <w:r>
        <w:rPr>
          <w:rFonts w:ascii="宋体" w:hAnsi="宋体" w:hint="eastAsia"/>
          <w:sz w:val="24"/>
          <w:szCs w:val="24"/>
        </w:rPr>
        <w:t>。</w:t>
      </w:r>
    </w:p>
    <w:p w14:paraId="297CB43C" w14:textId="77777777" w:rsidR="002E0B79" w:rsidRDefault="00000000">
      <w:pPr>
        <w:spacing w:line="360" w:lineRule="auto"/>
        <w:rPr>
          <w:rFonts w:ascii="宋体" w:hAnsi="宋体" w:hint="eastAsia"/>
          <w:sz w:val="24"/>
          <w:szCs w:val="24"/>
        </w:rPr>
      </w:pPr>
      <w:r>
        <w:rPr>
          <w:rFonts w:ascii="宋体" w:hAnsi="宋体"/>
          <w:sz w:val="24"/>
          <w:szCs w:val="24"/>
        </w:rPr>
        <w:tab/>
      </w:r>
      <w:r>
        <w:rPr>
          <w:rFonts w:ascii="宋体" w:hAnsi="宋体" w:hint="eastAsia"/>
          <w:sz w:val="24"/>
          <w:szCs w:val="24"/>
        </w:rPr>
        <w:t>对比同类的芯片，STM32F103C8T6具有丰富的开发资源和生态成熟度，同时</w:t>
      </w:r>
      <w:r>
        <w:rPr>
          <w:rFonts w:ascii="宋体" w:hAnsi="宋体"/>
          <w:sz w:val="24"/>
          <w:szCs w:val="24"/>
        </w:rPr>
        <w:t>支</w:t>
      </w:r>
      <w:r>
        <w:rPr>
          <w:rFonts w:ascii="宋体" w:hAnsi="宋体" w:hint="eastAsia"/>
          <w:sz w:val="24"/>
          <w:szCs w:val="24"/>
        </w:rPr>
        <w:t>持</w:t>
      </w:r>
      <w:r>
        <w:rPr>
          <w:rFonts w:ascii="宋体" w:hAnsi="宋体"/>
          <w:sz w:val="24"/>
          <w:szCs w:val="24"/>
        </w:rPr>
        <w:t>ST-Link、J-Link等通用编程器</w:t>
      </w:r>
      <w:r>
        <w:rPr>
          <w:rFonts w:ascii="宋体" w:hAnsi="宋体" w:hint="eastAsia"/>
          <w:sz w:val="24"/>
          <w:szCs w:val="24"/>
        </w:rPr>
        <w:t>，在同类竞品中能以合适的价格提供工业级的外设集成度，并且运算效率为</w:t>
      </w:r>
      <w:r>
        <w:rPr>
          <w:rFonts w:ascii="宋体" w:hAnsi="宋体"/>
          <w:sz w:val="24"/>
          <w:szCs w:val="24"/>
        </w:rPr>
        <w:t>1.25 DMIPS/MHz，显著优于传统8/16位MCU</w:t>
      </w:r>
      <w:r>
        <w:rPr>
          <w:rFonts w:ascii="宋体" w:hAnsi="宋体" w:hint="eastAsia"/>
          <w:sz w:val="24"/>
          <w:szCs w:val="24"/>
        </w:rPr>
        <w:t>。</w:t>
      </w:r>
    </w:p>
    <w:p w14:paraId="301B1FFD" w14:textId="77777777" w:rsidR="002E0B79" w:rsidRDefault="00000000">
      <w:pPr>
        <w:spacing w:line="360" w:lineRule="auto"/>
        <w:rPr>
          <w:rFonts w:ascii="宋体" w:hAnsi="宋体" w:hint="eastAsia"/>
          <w:sz w:val="24"/>
          <w:szCs w:val="24"/>
        </w:rPr>
      </w:pPr>
      <w:r>
        <w:rPr>
          <w:rFonts w:ascii="宋体" w:hAnsi="宋体"/>
          <w:sz w:val="24"/>
          <w:szCs w:val="24"/>
        </w:rPr>
        <w:tab/>
      </w:r>
      <w:r>
        <w:rPr>
          <w:rFonts w:ascii="宋体" w:hAnsi="宋体" w:hint="eastAsia"/>
          <w:sz w:val="24"/>
          <w:szCs w:val="24"/>
        </w:rPr>
        <w:t>该芯片</w:t>
      </w:r>
      <w:r>
        <w:rPr>
          <w:rFonts w:ascii="宋体" w:hAnsi="宋体"/>
          <w:sz w:val="24"/>
          <w:szCs w:val="24"/>
        </w:rPr>
        <w:t>内部8MHz时钟HSI最高可倍频到64MHz，外部8MHz时钟HSE最高可倍频到72MHz</w:t>
      </w:r>
      <w:r>
        <w:rPr>
          <w:rFonts w:ascii="宋体" w:hAnsi="宋体" w:hint="eastAsia"/>
          <w:sz w:val="24"/>
          <w:szCs w:val="24"/>
        </w:rPr>
        <w:t>，包含37个GPIO，每个GPIO口最高输出电压为3.3V，同时板载2个ADC通道和4个定时器，2个看门狗定时器，并且支持众多常用通信如USART,SPI,IIC,CAN，并且拥有一个24位的滴答定时器。因此颗芯片完全可足够实现该设计。</w:t>
      </w:r>
    </w:p>
    <w:p w14:paraId="1BA6FD9C" w14:textId="77777777" w:rsidR="002E0B79" w:rsidRDefault="00000000">
      <w:pPr>
        <w:spacing w:line="360" w:lineRule="auto"/>
        <w:rPr>
          <w:sz w:val="24"/>
          <w:szCs w:val="24"/>
        </w:rPr>
      </w:pPr>
      <w:r>
        <w:tab/>
      </w:r>
      <w:r>
        <w:rPr>
          <w:rFonts w:hint="eastAsia"/>
          <w:sz w:val="24"/>
          <w:szCs w:val="24"/>
        </w:rPr>
        <w:t>查阅官方手册得知该芯片的工作电压为</w:t>
      </w:r>
      <w:r>
        <w:rPr>
          <w:rFonts w:hint="eastAsia"/>
          <w:sz w:val="24"/>
          <w:szCs w:val="24"/>
        </w:rPr>
        <w:t>2V~3.6V</w:t>
      </w:r>
      <w:r>
        <w:rPr>
          <w:rFonts w:hint="eastAsia"/>
          <w:sz w:val="24"/>
          <w:szCs w:val="24"/>
        </w:rPr>
        <w:t>，常用的</w:t>
      </w:r>
      <w:r>
        <w:rPr>
          <w:rFonts w:hint="eastAsia"/>
          <w:sz w:val="24"/>
          <w:szCs w:val="24"/>
        </w:rPr>
        <w:t>USB</w:t>
      </w:r>
      <w:r>
        <w:rPr>
          <w:rFonts w:hint="eastAsia"/>
          <w:sz w:val="24"/>
          <w:szCs w:val="24"/>
        </w:rPr>
        <w:t>为</w:t>
      </w:r>
      <w:r>
        <w:rPr>
          <w:rFonts w:hint="eastAsia"/>
          <w:sz w:val="24"/>
          <w:szCs w:val="24"/>
        </w:rPr>
        <w:t>5V</w:t>
      </w:r>
      <w:r>
        <w:rPr>
          <w:rFonts w:hint="eastAsia"/>
          <w:sz w:val="24"/>
          <w:szCs w:val="24"/>
        </w:rPr>
        <w:t>电压输出，同时为了实现单片机的时钟源稳定，采用外部晶振作为</w:t>
      </w:r>
      <w:r>
        <w:rPr>
          <w:rFonts w:hint="eastAsia"/>
          <w:sz w:val="24"/>
          <w:szCs w:val="24"/>
        </w:rPr>
        <w:t>STM32F103C8T6</w:t>
      </w:r>
      <w:r>
        <w:rPr>
          <w:rFonts w:hint="eastAsia"/>
          <w:sz w:val="24"/>
          <w:szCs w:val="24"/>
        </w:rPr>
        <w:t>时钟源</w:t>
      </w:r>
      <w:r>
        <w:rPr>
          <w:rFonts w:hint="eastAsia"/>
          <w:sz w:val="24"/>
          <w:szCs w:val="24"/>
        </w:rPr>
        <w:t>,</w:t>
      </w:r>
      <w:r>
        <w:rPr>
          <w:rFonts w:hint="eastAsia"/>
          <w:sz w:val="24"/>
          <w:szCs w:val="24"/>
        </w:rPr>
        <w:t>该芯片最高倍频倍数为</w:t>
      </w:r>
      <w:r>
        <w:rPr>
          <w:rFonts w:hint="eastAsia"/>
          <w:sz w:val="24"/>
          <w:szCs w:val="24"/>
        </w:rPr>
        <w:t>9</w:t>
      </w:r>
      <w:r>
        <w:rPr>
          <w:rFonts w:hint="eastAsia"/>
          <w:sz w:val="24"/>
          <w:szCs w:val="24"/>
        </w:rPr>
        <w:t>倍，因此外部晶振选型为体积小且输出精度高的</w:t>
      </w:r>
      <w:r>
        <w:rPr>
          <w:rFonts w:hint="eastAsia"/>
          <w:sz w:val="24"/>
          <w:szCs w:val="24"/>
        </w:rPr>
        <w:t>8MHz</w:t>
      </w:r>
      <w:r>
        <w:rPr>
          <w:rFonts w:hint="eastAsia"/>
          <w:sz w:val="24"/>
          <w:szCs w:val="24"/>
        </w:rPr>
        <w:t>无源晶振，并使</w:t>
      </w:r>
      <w:r>
        <w:rPr>
          <w:rFonts w:hint="eastAsia"/>
          <w:sz w:val="24"/>
          <w:szCs w:val="24"/>
        </w:rPr>
        <w:lastRenderedPageBreak/>
        <w:t>用</w:t>
      </w:r>
      <w:r>
        <w:rPr>
          <w:rFonts w:hint="eastAsia"/>
          <w:sz w:val="24"/>
          <w:szCs w:val="24"/>
        </w:rPr>
        <w:t>LDO</w:t>
      </w:r>
      <w:r>
        <w:rPr>
          <w:rFonts w:hint="eastAsia"/>
          <w:sz w:val="24"/>
          <w:szCs w:val="24"/>
        </w:rPr>
        <w:t>将电压转换至芯片的工作电压。同时需要包含复位电路以及工作指示灯，最后需要有烧录和调试接口方便开发时进行阶段性测试，因此还需要引出调试接口。最后原理图设计如图</w:t>
      </w:r>
      <w:r>
        <w:rPr>
          <w:rFonts w:hint="eastAsia"/>
          <w:sz w:val="24"/>
          <w:szCs w:val="24"/>
        </w:rPr>
        <w:t>1</w:t>
      </w:r>
      <w:r>
        <w:rPr>
          <w:rFonts w:hint="eastAsia"/>
          <w:sz w:val="24"/>
          <w:szCs w:val="24"/>
        </w:rPr>
        <w:t>所示。</w:t>
      </w:r>
    </w:p>
    <w:p w14:paraId="705C1532" w14:textId="77777777" w:rsidR="002E0B79" w:rsidRDefault="00000000">
      <w:pPr>
        <w:spacing w:line="360" w:lineRule="auto"/>
        <w:rPr>
          <w:sz w:val="24"/>
          <w:szCs w:val="24"/>
        </w:rPr>
      </w:pPr>
      <w:r>
        <w:rPr>
          <w:noProof/>
        </w:rPr>
        <w:drawing>
          <wp:inline distT="0" distB="0" distL="0" distR="0" wp14:anchorId="08A16BB7" wp14:editId="33AE1297">
            <wp:extent cx="5830570" cy="4119880"/>
            <wp:effectExtent l="0" t="0" r="0" b="0"/>
            <wp:docPr id="1075147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47112" name="图片 1"/>
                    <pic:cNvPicPr>
                      <a:picLocks noChangeAspect="1"/>
                    </pic:cNvPicPr>
                  </pic:nvPicPr>
                  <pic:blipFill>
                    <a:blip r:embed="rId19"/>
                    <a:stretch>
                      <a:fillRect/>
                    </a:stretch>
                  </pic:blipFill>
                  <pic:spPr>
                    <a:xfrm>
                      <a:off x="0" y="0"/>
                      <a:ext cx="5830570" cy="4119880"/>
                    </a:xfrm>
                    <a:prstGeom prst="rect">
                      <a:avLst/>
                    </a:prstGeom>
                  </pic:spPr>
                </pic:pic>
              </a:graphicData>
            </a:graphic>
          </wp:inline>
        </w:drawing>
      </w:r>
    </w:p>
    <w:p w14:paraId="17A622F7" w14:textId="77777777" w:rsidR="002E0B79" w:rsidRDefault="00000000">
      <w:pPr>
        <w:spacing w:line="360" w:lineRule="auto"/>
        <w:jc w:val="center"/>
        <w:rPr>
          <w:sz w:val="24"/>
          <w:szCs w:val="24"/>
        </w:rPr>
      </w:pPr>
      <w:r>
        <w:rPr>
          <w:rFonts w:hint="eastAsia"/>
          <w:sz w:val="24"/>
          <w:szCs w:val="24"/>
        </w:rPr>
        <w:t>图</w:t>
      </w:r>
      <w:r>
        <w:rPr>
          <w:rFonts w:hint="eastAsia"/>
          <w:sz w:val="24"/>
          <w:szCs w:val="24"/>
        </w:rPr>
        <w:t>1</w:t>
      </w:r>
    </w:p>
    <w:p w14:paraId="5B9824B0" w14:textId="77777777" w:rsidR="002E0B79" w:rsidRDefault="00000000">
      <w:pPr>
        <w:spacing w:line="360" w:lineRule="auto"/>
        <w:rPr>
          <w:sz w:val="24"/>
        </w:rPr>
      </w:pPr>
      <w:r>
        <w:rPr>
          <w:sz w:val="24"/>
        </w:rPr>
        <w:tab/>
      </w:r>
    </w:p>
    <w:p w14:paraId="76C44E4C" w14:textId="77777777" w:rsidR="002E0B79" w:rsidRDefault="00000000">
      <w:pPr>
        <w:pStyle w:val="3"/>
        <w:spacing w:line="360" w:lineRule="auto"/>
        <w:rPr>
          <w:rFonts w:hint="eastAsia"/>
        </w:rPr>
      </w:pPr>
      <w:r>
        <w:rPr>
          <w:rFonts w:hint="eastAsia"/>
        </w:rPr>
        <w:t>2.1.2</w:t>
      </w:r>
      <w:r>
        <w:t xml:space="preserve">  </w:t>
      </w:r>
      <w:r>
        <w:rPr>
          <w:rFonts w:hint="eastAsia"/>
        </w:rPr>
        <w:t>步进电机的选型及驱动原理</w:t>
      </w:r>
    </w:p>
    <w:p w14:paraId="63FCBC0F" w14:textId="77777777" w:rsidR="002E0B79" w:rsidRDefault="00000000">
      <w:pPr>
        <w:spacing w:line="360" w:lineRule="auto"/>
        <w:rPr>
          <w:rFonts w:ascii="宋体" w:hAnsi="宋体" w:hint="eastAsia"/>
          <w:sz w:val="24"/>
          <w:szCs w:val="24"/>
        </w:rPr>
      </w:pPr>
      <w:r>
        <w:rPr>
          <w:rFonts w:ascii="宋体" w:hAnsi="宋体"/>
        </w:rPr>
        <w:tab/>
      </w:r>
      <w:r>
        <w:rPr>
          <w:rFonts w:ascii="宋体" w:hAnsi="宋体" w:hint="eastAsia"/>
          <w:sz w:val="24"/>
          <w:szCs w:val="24"/>
        </w:rPr>
        <w:t>常用的步进电机有四相和两相，出于体积和实现方式，最终选择28BJY-48步进电机，</w:t>
      </w:r>
    </w:p>
    <w:p w14:paraId="71C76E6D" w14:textId="77777777" w:rsidR="002E0B79" w:rsidRDefault="00000000">
      <w:pPr>
        <w:spacing w:line="360" w:lineRule="auto"/>
        <w:rPr>
          <w:rFonts w:ascii="宋体" w:hAnsi="宋体" w:hint="eastAsia"/>
          <w:sz w:val="24"/>
          <w:szCs w:val="24"/>
        </w:rPr>
      </w:pPr>
      <w:r>
        <w:rPr>
          <w:rFonts w:ascii="宋体" w:hAnsi="宋体" w:hint="eastAsia"/>
          <w:sz w:val="24"/>
          <w:szCs w:val="24"/>
        </w:rPr>
        <w:t>该电机是一款五线四相的的步进电机，内部包含</w:t>
      </w:r>
      <w:r>
        <w:rPr>
          <w:rFonts w:ascii="宋体" w:hAnsi="宋体"/>
          <w:sz w:val="24"/>
          <w:szCs w:val="24"/>
        </w:rPr>
        <w:t>定子</w:t>
      </w:r>
      <w:r>
        <w:rPr>
          <w:rFonts w:ascii="宋体" w:hAnsi="宋体" w:hint="eastAsia"/>
          <w:sz w:val="24"/>
          <w:szCs w:val="24"/>
        </w:rPr>
        <w:t>及转子以及一组64:1的减速齿轮组，每个定子</w:t>
      </w:r>
      <w:r>
        <w:rPr>
          <w:rFonts w:ascii="宋体" w:hAnsi="宋体"/>
          <w:sz w:val="24"/>
          <w:szCs w:val="24"/>
        </w:rPr>
        <w:t>包含8个齿，每对对称齿上的线圈串联形成4相绕</w:t>
      </w:r>
      <w:r>
        <w:rPr>
          <w:rFonts w:ascii="宋体" w:hAnsi="宋体" w:hint="eastAsia"/>
          <w:sz w:val="24"/>
          <w:szCs w:val="24"/>
        </w:rPr>
        <w:t>组</w:t>
      </w:r>
      <w:r>
        <w:rPr>
          <w:rFonts w:ascii="宋体" w:hAnsi="宋体"/>
          <w:sz w:val="24"/>
          <w:szCs w:val="24"/>
        </w:rPr>
        <w:t>，通过不同相序通电驱动转子转动</w:t>
      </w:r>
      <w:r>
        <w:rPr>
          <w:rFonts w:ascii="宋体" w:hAnsi="宋体" w:hint="eastAsia"/>
          <w:sz w:val="24"/>
          <w:szCs w:val="24"/>
        </w:rPr>
        <w:t>，相序的通电方式可以由单片机进行控制。图2为该电机的内部结构示意图。从此图可以得知每相都与公共端相连，当某相导通，也就相当于开关闭合时，该相导通并且线圈得电产生磁性吸引转子转动。由此可得当每相交替导通时，即可实现步进电机的旋转。控制每相的逻辑可以交由单片机处理。</w:t>
      </w:r>
    </w:p>
    <w:p w14:paraId="0AE449C8" w14:textId="77777777" w:rsidR="002E0B79" w:rsidRDefault="002E0B79">
      <w:pPr>
        <w:spacing w:line="360" w:lineRule="auto"/>
        <w:rPr>
          <w:rFonts w:ascii="宋体" w:hAnsi="宋体" w:hint="eastAsia"/>
          <w:sz w:val="24"/>
          <w:szCs w:val="24"/>
        </w:rPr>
      </w:pPr>
    </w:p>
    <w:p w14:paraId="72EF2CA2" w14:textId="77777777" w:rsidR="002E0B79" w:rsidRDefault="00000000">
      <w:pPr>
        <w:spacing w:line="360" w:lineRule="auto"/>
        <w:jc w:val="center"/>
        <w:rPr>
          <w:rFonts w:ascii="宋体" w:hAnsi="宋体" w:hint="eastAsia"/>
          <w:sz w:val="24"/>
          <w:szCs w:val="24"/>
        </w:rPr>
      </w:pPr>
      <w:r>
        <w:rPr>
          <w:noProof/>
        </w:rPr>
        <w:lastRenderedPageBreak/>
        <w:drawing>
          <wp:inline distT="0" distB="0" distL="0" distR="0" wp14:anchorId="380BECCB" wp14:editId="3C87FB97">
            <wp:extent cx="2728595" cy="2244725"/>
            <wp:effectExtent l="0" t="0" r="0" b="3175"/>
            <wp:docPr id="191760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0717" name="图片 1"/>
                    <pic:cNvPicPr>
                      <a:picLocks noChangeAspect="1"/>
                    </pic:cNvPicPr>
                  </pic:nvPicPr>
                  <pic:blipFill>
                    <a:blip r:embed="rId20"/>
                    <a:stretch>
                      <a:fillRect/>
                    </a:stretch>
                  </pic:blipFill>
                  <pic:spPr>
                    <a:xfrm>
                      <a:off x="0" y="0"/>
                      <a:ext cx="2774137" cy="2282071"/>
                    </a:xfrm>
                    <a:prstGeom prst="rect">
                      <a:avLst/>
                    </a:prstGeom>
                  </pic:spPr>
                </pic:pic>
              </a:graphicData>
            </a:graphic>
          </wp:inline>
        </w:drawing>
      </w:r>
      <w:r>
        <w:t xml:space="preserve"> </w:t>
      </w:r>
      <w:r>
        <w:rPr>
          <w:noProof/>
        </w:rPr>
        <w:drawing>
          <wp:inline distT="0" distB="0" distL="0" distR="0" wp14:anchorId="47CBB383" wp14:editId="6CB27264">
            <wp:extent cx="2760345" cy="2277110"/>
            <wp:effectExtent l="0" t="0" r="1905" b="8890"/>
            <wp:docPr id="1635006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06739" name="图片 1"/>
                    <pic:cNvPicPr>
                      <a:picLocks noChangeAspect="1"/>
                    </pic:cNvPicPr>
                  </pic:nvPicPr>
                  <pic:blipFill>
                    <a:blip r:embed="rId21"/>
                    <a:stretch>
                      <a:fillRect/>
                    </a:stretch>
                  </pic:blipFill>
                  <pic:spPr>
                    <a:xfrm>
                      <a:off x="0" y="0"/>
                      <a:ext cx="2776620" cy="2290667"/>
                    </a:xfrm>
                    <a:prstGeom prst="rect">
                      <a:avLst/>
                    </a:prstGeom>
                  </pic:spPr>
                </pic:pic>
              </a:graphicData>
            </a:graphic>
          </wp:inline>
        </w:drawing>
      </w:r>
    </w:p>
    <w:p w14:paraId="5C903EC8" w14:textId="77777777" w:rsidR="002E0B79" w:rsidRDefault="00000000">
      <w:pPr>
        <w:spacing w:line="360" w:lineRule="auto"/>
        <w:jc w:val="center"/>
        <w:rPr>
          <w:rFonts w:ascii="宋体" w:hAnsi="宋体" w:hint="eastAsia"/>
          <w:sz w:val="24"/>
          <w:szCs w:val="24"/>
        </w:rPr>
      </w:pPr>
      <w:r>
        <w:rPr>
          <w:rFonts w:ascii="宋体" w:hAnsi="宋体" w:hint="eastAsia"/>
          <w:sz w:val="24"/>
          <w:szCs w:val="24"/>
        </w:rPr>
        <w:t>图3</w:t>
      </w:r>
    </w:p>
    <w:p w14:paraId="24C56948" w14:textId="77777777" w:rsidR="002E0B79" w:rsidRDefault="002E0B79">
      <w:pPr>
        <w:spacing w:line="360" w:lineRule="auto"/>
        <w:jc w:val="center"/>
        <w:rPr>
          <w:rFonts w:ascii="宋体" w:hAnsi="宋体" w:hint="eastAsia"/>
          <w:sz w:val="24"/>
          <w:szCs w:val="24"/>
        </w:rPr>
      </w:pPr>
    </w:p>
    <w:p w14:paraId="4464B4D7"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由于驱动电机所需要的电流较大，对于28BJY-48步进电机，每相所需要的电流都比单片机的输出电流大。因此单片机的GPIO引脚不能直接连接步进电机，而是需要连接驱动板输出大电流进行驱动。常用的驱动芯片有ULN2003，但是该芯片只有7个通道，并不足以支撑两个步进电机的驱动。</w:t>
      </w:r>
    </w:p>
    <w:p w14:paraId="667A7318"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因此我们选择具有8通道的ULN2803来驱动两个步进电机。ULN2803是专为低压系统设计的大电流达林顿管阵列，电路由八个独立的达林顿管组成，</w:t>
      </w:r>
      <w:r>
        <w:rPr>
          <w:rFonts w:ascii="宋体" w:hAnsi="宋体"/>
          <w:sz w:val="24"/>
          <w:szCs w:val="24"/>
        </w:rPr>
        <w:t>达林顿管通常由两个NPN或PNP晶体管组成，它们的基极和集电极相连，而发射极则分别连接到外部电路。这种连接方式使得第一个晶体管的集电极电流成为第二个晶体管的基极电流，从而实现电流的二次放大。</w:t>
      </w:r>
      <w:r>
        <w:rPr>
          <w:rFonts w:ascii="宋体" w:hAnsi="宋体" w:hint="eastAsia"/>
          <w:sz w:val="24"/>
          <w:szCs w:val="24"/>
        </w:rPr>
        <w:t>每个达林顿管带有续流二极管，可用于驱动继电器、步进电机等感性负载。单个达林顿管在输入电压低至 1.8V 状态下支持电流 500mA 输出，将达林顿管并联可以得到更大输出电流能力。该电路广泛应用于继电器驱动、照明驱动、显示屏驱动、步进电机驱动和逻辑缓冲器。图3为ULN2803的芯片内部电路逻辑图。</w:t>
      </w:r>
    </w:p>
    <w:p w14:paraId="029E5B81" w14:textId="77777777" w:rsidR="002E0B79" w:rsidRDefault="002E0B79">
      <w:pPr>
        <w:spacing w:line="360" w:lineRule="auto"/>
        <w:ind w:firstLine="420"/>
        <w:rPr>
          <w:rFonts w:ascii="宋体" w:hAnsi="宋体" w:hint="eastAsia"/>
          <w:sz w:val="24"/>
          <w:szCs w:val="24"/>
        </w:rPr>
      </w:pPr>
    </w:p>
    <w:p w14:paraId="10291A0A" w14:textId="77777777" w:rsidR="002E0B79" w:rsidRDefault="00000000">
      <w:pPr>
        <w:spacing w:line="360" w:lineRule="auto"/>
        <w:ind w:firstLine="420"/>
        <w:rPr>
          <w:rFonts w:ascii="宋体" w:hAnsi="宋体" w:hint="eastAsia"/>
          <w:sz w:val="24"/>
          <w:szCs w:val="24"/>
        </w:rPr>
      </w:pPr>
      <w:r>
        <w:rPr>
          <w:noProof/>
        </w:rPr>
        <w:lastRenderedPageBreak/>
        <w:drawing>
          <wp:inline distT="0" distB="0" distL="0" distR="0" wp14:anchorId="14DB6350" wp14:editId="3F7DA6A4">
            <wp:extent cx="5830570" cy="2994025"/>
            <wp:effectExtent l="0" t="0" r="0" b="0"/>
            <wp:docPr id="919919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19410" name="图片 1"/>
                    <pic:cNvPicPr>
                      <a:picLocks noChangeAspect="1"/>
                    </pic:cNvPicPr>
                  </pic:nvPicPr>
                  <pic:blipFill>
                    <a:blip r:embed="rId22"/>
                    <a:stretch>
                      <a:fillRect/>
                    </a:stretch>
                  </pic:blipFill>
                  <pic:spPr>
                    <a:xfrm>
                      <a:off x="0" y="0"/>
                      <a:ext cx="5830570" cy="2994025"/>
                    </a:xfrm>
                    <a:prstGeom prst="rect">
                      <a:avLst/>
                    </a:prstGeom>
                  </pic:spPr>
                </pic:pic>
              </a:graphicData>
            </a:graphic>
          </wp:inline>
        </w:drawing>
      </w:r>
    </w:p>
    <w:p w14:paraId="13D8B1A0" w14:textId="77777777" w:rsidR="002E0B79" w:rsidRDefault="00000000">
      <w:pPr>
        <w:spacing w:line="360" w:lineRule="auto"/>
        <w:ind w:firstLine="420"/>
        <w:jc w:val="center"/>
        <w:rPr>
          <w:rFonts w:ascii="宋体" w:hAnsi="宋体" w:hint="eastAsia"/>
          <w:sz w:val="24"/>
          <w:szCs w:val="24"/>
        </w:rPr>
      </w:pPr>
      <w:r>
        <w:rPr>
          <w:rFonts w:ascii="宋体" w:hAnsi="宋体" w:hint="eastAsia"/>
          <w:sz w:val="24"/>
          <w:szCs w:val="24"/>
        </w:rPr>
        <w:t>图3</w:t>
      </w:r>
    </w:p>
    <w:p w14:paraId="7B23163F" w14:textId="77777777" w:rsidR="002E0B79" w:rsidRDefault="00000000">
      <w:pPr>
        <w:spacing w:line="360" w:lineRule="auto"/>
        <w:rPr>
          <w:sz w:val="24"/>
        </w:rPr>
      </w:pPr>
      <w:r>
        <w:rPr>
          <w:sz w:val="24"/>
        </w:rPr>
        <w:tab/>
      </w:r>
      <w:r>
        <w:rPr>
          <w:rFonts w:hint="eastAsia"/>
          <w:sz w:val="24"/>
        </w:rPr>
        <w:t>从图</w:t>
      </w:r>
      <w:r>
        <w:rPr>
          <w:rFonts w:hint="eastAsia"/>
          <w:sz w:val="24"/>
        </w:rPr>
        <w:t>3</w:t>
      </w:r>
      <w:r>
        <w:rPr>
          <w:rFonts w:hint="eastAsia"/>
          <w:sz w:val="24"/>
        </w:rPr>
        <w:t>可以得知，应在</w:t>
      </w:r>
      <w:r>
        <w:rPr>
          <w:rFonts w:hint="eastAsia"/>
          <w:sz w:val="24"/>
        </w:rPr>
        <w:t>INPUT B</w:t>
      </w:r>
      <w:r>
        <w:rPr>
          <w:rFonts w:hint="eastAsia"/>
          <w:sz w:val="24"/>
        </w:rPr>
        <w:t>端接入</w:t>
      </w:r>
      <w:r>
        <w:rPr>
          <w:rFonts w:hint="eastAsia"/>
          <w:sz w:val="24"/>
        </w:rPr>
        <w:t>GPIO</w:t>
      </w:r>
      <w:r>
        <w:rPr>
          <w:rFonts w:hint="eastAsia"/>
          <w:sz w:val="24"/>
        </w:rPr>
        <w:t>，当</w:t>
      </w:r>
      <w:r>
        <w:rPr>
          <w:rFonts w:hint="eastAsia"/>
          <w:sz w:val="24"/>
        </w:rPr>
        <w:t>GPIO</w:t>
      </w:r>
      <w:r>
        <w:rPr>
          <w:rFonts w:hint="eastAsia"/>
          <w:sz w:val="24"/>
        </w:rPr>
        <w:t>输出高电平时晶体管</w:t>
      </w:r>
      <w:r>
        <w:rPr>
          <w:rFonts w:hint="eastAsia"/>
          <w:sz w:val="24"/>
        </w:rPr>
        <w:t>T1</w:t>
      </w:r>
      <w:r>
        <w:rPr>
          <w:rFonts w:hint="eastAsia"/>
          <w:sz w:val="24"/>
        </w:rPr>
        <w:t>导通，此时</w:t>
      </w:r>
      <w:r>
        <w:rPr>
          <w:rFonts w:hint="eastAsia"/>
          <w:sz w:val="24"/>
        </w:rPr>
        <w:t>T1</w:t>
      </w:r>
      <w:r>
        <w:rPr>
          <w:rFonts w:hint="eastAsia"/>
          <w:sz w:val="24"/>
        </w:rPr>
        <w:t>的发射极电流经过放大后流入晶体管</w:t>
      </w:r>
      <w:r>
        <w:rPr>
          <w:rFonts w:hint="eastAsia"/>
          <w:sz w:val="24"/>
        </w:rPr>
        <w:t>T2</w:t>
      </w:r>
      <w:r>
        <w:rPr>
          <w:rFonts w:hint="eastAsia"/>
          <w:sz w:val="24"/>
        </w:rPr>
        <w:t>的基极，此时</w:t>
      </w:r>
      <w:r>
        <w:rPr>
          <w:rFonts w:hint="eastAsia"/>
          <w:sz w:val="24"/>
        </w:rPr>
        <w:t>T2</w:t>
      </w:r>
      <w:r>
        <w:rPr>
          <w:rFonts w:hint="eastAsia"/>
          <w:sz w:val="24"/>
        </w:rPr>
        <w:t>导通，引导集电极电流流向地，此时输出端相当于接地因此表现为低电平。同时电流经过两个晶体管放大后足以驱动步进电机电机转动，因此</w:t>
      </w:r>
      <w:r>
        <w:rPr>
          <w:rFonts w:hint="eastAsia"/>
          <w:sz w:val="24"/>
        </w:rPr>
        <w:t>ULN2803</w:t>
      </w:r>
      <w:r>
        <w:rPr>
          <w:rFonts w:hint="eastAsia"/>
          <w:sz w:val="24"/>
        </w:rPr>
        <w:t>具有很强的灌电流能力。同理当</w:t>
      </w:r>
      <w:r>
        <w:rPr>
          <w:rFonts w:hint="eastAsia"/>
          <w:sz w:val="24"/>
        </w:rPr>
        <w:t>GPIO</w:t>
      </w:r>
      <w:r>
        <w:rPr>
          <w:rFonts w:hint="eastAsia"/>
          <w:sz w:val="24"/>
        </w:rPr>
        <w:t>输出低电平时，两个晶体管均不导通，故此时芯片与步进电机没有形成回路，输出端表现为高阻态因此步进电机内部线圈不得电不会吸引转子转动。</w:t>
      </w:r>
    </w:p>
    <w:p w14:paraId="0C1967E6" w14:textId="77777777" w:rsidR="002E0B79" w:rsidRDefault="00000000">
      <w:pPr>
        <w:spacing w:line="360" w:lineRule="auto"/>
        <w:rPr>
          <w:sz w:val="24"/>
        </w:rPr>
      </w:pPr>
      <w:r>
        <w:rPr>
          <w:sz w:val="24"/>
        </w:rPr>
        <w:tab/>
      </w:r>
      <w:r>
        <w:rPr>
          <w:rFonts w:hint="eastAsia"/>
          <w:sz w:val="24"/>
        </w:rPr>
        <w:t>因为步进电机内部线圈可以看成一个电感，因此在线圈失电时会产生反电动势，通过图</w:t>
      </w:r>
      <w:r>
        <w:rPr>
          <w:rFonts w:hint="eastAsia"/>
          <w:sz w:val="24"/>
        </w:rPr>
        <w:t>3</w:t>
      </w:r>
      <w:r>
        <w:rPr>
          <w:rFonts w:hint="eastAsia"/>
          <w:sz w:val="24"/>
        </w:rPr>
        <w:t>可以发现在公共端和输出端接入了一个续流二极管，当反电动势产生时，可以通过该回路消除反向电流保护芯片，同时为了使续流电流尽量小，因此公共端需要接高电平，一般接步进电机的公共端电源。</w:t>
      </w:r>
    </w:p>
    <w:p w14:paraId="45B3A384" w14:textId="77777777" w:rsidR="002E0B79" w:rsidRDefault="00000000">
      <w:pPr>
        <w:spacing w:line="360" w:lineRule="auto"/>
        <w:ind w:firstLine="420"/>
        <w:rPr>
          <w:sz w:val="24"/>
        </w:rPr>
      </w:pPr>
      <w:r>
        <w:rPr>
          <w:rFonts w:hint="eastAsia"/>
          <w:sz w:val="24"/>
        </w:rPr>
        <w:t>驱动原理如图</w:t>
      </w:r>
      <w:r>
        <w:rPr>
          <w:rFonts w:hint="eastAsia"/>
          <w:sz w:val="24"/>
        </w:rPr>
        <w:t>4</w:t>
      </w:r>
      <w:r>
        <w:rPr>
          <w:rFonts w:hint="eastAsia"/>
          <w:sz w:val="24"/>
        </w:rPr>
        <w:t>所示。在</w:t>
      </w:r>
      <w:r>
        <w:rPr>
          <w:rFonts w:hint="eastAsia"/>
          <w:sz w:val="24"/>
        </w:rPr>
        <w:t>ULN2083</w:t>
      </w:r>
      <w:r>
        <w:rPr>
          <w:rFonts w:hint="eastAsia"/>
          <w:sz w:val="24"/>
        </w:rPr>
        <w:t>的输出端外接</w:t>
      </w:r>
      <w:r>
        <w:rPr>
          <w:rFonts w:hint="eastAsia"/>
          <w:sz w:val="24"/>
        </w:rPr>
        <w:t>LED</w:t>
      </w:r>
      <w:r>
        <w:rPr>
          <w:rFonts w:hint="eastAsia"/>
          <w:sz w:val="24"/>
        </w:rPr>
        <w:t>指示灯表明步进电机的运动状态，同时加入限流电阻防止</w:t>
      </w:r>
      <w:r>
        <w:rPr>
          <w:rFonts w:hint="eastAsia"/>
          <w:sz w:val="24"/>
        </w:rPr>
        <w:t>LED</w:t>
      </w:r>
      <w:r>
        <w:rPr>
          <w:rFonts w:hint="eastAsia"/>
          <w:sz w:val="24"/>
        </w:rPr>
        <w:t>烧毁。</w:t>
      </w:r>
    </w:p>
    <w:p w14:paraId="1794EB4D" w14:textId="77777777" w:rsidR="002E0B79" w:rsidRDefault="00000000">
      <w:pPr>
        <w:spacing w:line="360" w:lineRule="auto"/>
        <w:ind w:firstLine="420"/>
        <w:jc w:val="center"/>
        <w:rPr>
          <w:sz w:val="24"/>
        </w:rPr>
      </w:pPr>
      <w:r>
        <w:rPr>
          <w:noProof/>
        </w:rPr>
        <w:lastRenderedPageBreak/>
        <w:drawing>
          <wp:inline distT="0" distB="0" distL="0" distR="0" wp14:anchorId="526EAC5B" wp14:editId="7AD70389">
            <wp:extent cx="3952240" cy="3613785"/>
            <wp:effectExtent l="0" t="0" r="0" b="5715"/>
            <wp:docPr id="425002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2693" name="图片 1"/>
                    <pic:cNvPicPr>
                      <a:picLocks noChangeAspect="1"/>
                    </pic:cNvPicPr>
                  </pic:nvPicPr>
                  <pic:blipFill>
                    <a:blip r:embed="rId23"/>
                    <a:stretch>
                      <a:fillRect/>
                    </a:stretch>
                  </pic:blipFill>
                  <pic:spPr>
                    <a:xfrm>
                      <a:off x="0" y="0"/>
                      <a:ext cx="3958274" cy="3619006"/>
                    </a:xfrm>
                    <a:prstGeom prst="rect">
                      <a:avLst/>
                    </a:prstGeom>
                  </pic:spPr>
                </pic:pic>
              </a:graphicData>
            </a:graphic>
          </wp:inline>
        </w:drawing>
      </w:r>
    </w:p>
    <w:p w14:paraId="4713B579" w14:textId="77777777" w:rsidR="002E0B79" w:rsidRDefault="00000000">
      <w:pPr>
        <w:spacing w:line="360" w:lineRule="auto"/>
        <w:ind w:firstLine="420"/>
        <w:jc w:val="center"/>
        <w:rPr>
          <w:sz w:val="24"/>
        </w:rPr>
      </w:pPr>
      <w:r>
        <w:rPr>
          <w:rFonts w:hint="eastAsia"/>
          <w:sz w:val="24"/>
        </w:rPr>
        <w:t>图</w:t>
      </w:r>
      <w:r>
        <w:rPr>
          <w:rFonts w:hint="eastAsia"/>
          <w:sz w:val="24"/>
        </w:rPr>
        <w:t>4</w:t>
      </w:r>
    </w:p>
    <w:p w14:paraId="5A25CE41" w14:textId="77777777" w:rsidR="002E0B79" w:rsidRDefault="002E0B79">
      <w:pPr>
        <w:spacing w:line="360" w:lineRule="auto"/>
        <w:ind w:firstLineChars="200" w:firstLine="480"/>
        <w:rPr>
          <w:sz w:val="24"/>
        </w:rPr>
      </w:pPr>
    </w:p>
    <w:p w14:paraId="776671A5" w14:textId="77777777" w:rsidR="002E0B79" w:rsidRDefault="00000000">
      <w:pPr>
        <w:pStyle w:val="3"/>
        <w:spacing w:line="360" w:lineRule="auto"/>
        <w:rPr>
          <w:rFonts w:hint="eastAsia"/>
        </w:rPr>
      </w:pPr>
      <w:r>
        <w:rPr>
          <w:rFonts w:hint="eastAsia"/>
        </w:rPr>
        <w:t>2.1.3</w:t>
      </w:r>
      <w:r>
        <w:t xml:space="preserve">  </w:t>
      </w:r>
      <w:r>
        <w:rPr>
          <w:rFonts w:hint="eastAsia"/>
        </w:rPr>
        <w:t>蓝牙模块选型</w:t>
      </w:r>
    </w:p>
    <w:p w14:paraId="3022C592" w14:textId="77777777" w:rsidR="002E0B79" w:rsidRDefault="002E0B79">
      <w:pPr>
        <w:spacing w:line="360" w:lineRule="auto"/>
        <w:ind w:firstLineChars="200" w:firstLine="480"/>
        <w:rPr>
          <w:sz w:val="24"/>
        </w:rPr>
      </w:pPr>
    </w:p>
    <w:p w14:paraId="41024AFB" w14:textId="77777777" w:rsidR="002E0B79" w:rsidRDefault="00000000">
      <w:pPr>
        <w:pStyle w:val="3"/>
        <w:spacing w:line="360" w:lineRule="auto"/>
        <w:rPr>
          <w:rFonts w:hint="eastAsia"/>
        </w:rPr>
      </w:pPr>
      <w:r>
        <w:rPr>
          <w:rFonts w:hint="eastAsia"/>
        </w:rPr>
        <w:t>2.1.4</w:t>
      </w:r>
      <w:r>
        <w:t xml:space="preserve">  </w:t>
      </w:r>
      <w:r>
        <w:rPr>
          <w:rFonts w:hint="eastAsia"/>
        </w:rPr>
        <w:t>语音助手的硬件选型</w:t>
      </w:r>
    </w:p>
    <w:p w14:paraId="100349F7" w14:textId="77777777" w:rsidR="002E0B79" w:rsidRDefault="00000000">
      <w:pPr>
        <w:spacing w:line="360" w:lineRule="auto"/>
        <w:ind w:firstLineChars="200" w:firstLine="480"/>
        <w:rPr>
          <w:sz w:val="24"/>
        </w:rPr>
      </w:pPr>
      <w:r>
        <w:rPr>
          <w:sz w:val="24"/>
        </w:rPr>
        <w:tab/>
      </w:r>
      <w:r>
        <w:rPr>
          <w:rFonts w:hint="eastAsia"/>
          <w:sz w:val="24"/>
        </w:rPr>
        <w:t>语音助手的实现主要依靠与模型的处理能力以及硬件的容量和数据处理能力，在前文提及的</w:t>
      </w:r>
      <w:r>
        <w:rPr>
          <w:rFonts w:hint="eastAsia"/>
          <w:sz w:val="24"/>
        </w:rPr>
        <w:t>STM32F103C8T6</w:t>
      </w:r>
      <w:r>
        <w:rPr>
          <w:rFonts w:hint="eastAsia"/>
          <w:sz w:val="24"/>
        </w:rPr>
        <w:t>芯片内部</w:t>
      </w:r>
      <w:r>
        <w:rPr>
          <w:rFonts w:hint="eastAsia"/>
          <w:sz w:val="24"/>
        </w:rPr>
        <w:t>FLASH</w:t>
      </w:r>
      <w:r>
        <w:rPr>
          <w:rFonts w:hint="eastAsia"/>
          <w:sz w:val="24"/>
        </w:rPr>
        <w:t>只有</w:t>
      </w:r>
      <w:r>
        <w:rPr>
          <w:rFonts w:hint="eastAsia"/>
          <w:sz w:val="24"/>
        </w:rPr>
        <w:t>64KB</w:t>
      </w:r>
      <w:r>
        <w:rPr>
          <w:rFonts w:hint="eastAsia"/>
          <w:sz w:val="24"/>
        </w:rPr>
        <w:t>，同时并不具备天线，因此需要搭载天线模块接收和发送数据，其次语音助手的使用势必需要使用常用的</w:t>
      </w:r>
      <w:r>
        <w:rPr>
          <w:rFonts w:hint="eastAsia"/>
          <w:sz w:val="24"/>
        </w:rPr>
        <w:t>I2S</w:t>
      </w:r>
      <w:r>
        <w:rPr>
          <w:rFonts w:hint="eastAsia"/>
          <w:sz w:val="24"/>
        </w:rPr>
        <w:t>协议，而在</w:t>
      </w:r>
      <w:r>
        <w:rPr>
          <w:rFonts w:hint="eastAsia"/>
          <w:sz w:val="24"/>
        </w:rPr>
        <w:t>STM32F103C8T6</w:t>
      </w:r>
      <w:r>
        <w:rPr>
          <w:rFonts w:hint="eastAsia"/>
          <w:sz w:val="24"/>
        </w:rPr>
        <w:t>的数据手册中并未明确提及支持</w:t>
      </w:r>
      <w:r>
        <w:rPr>
          <w:rFonts w:hint="eastAsia"/>
          <w:sz w:val="24"/>
        </w:rPr>
        <w:t>I2S</w:t>
      </w:r>
      <w:r>
        <w:rPr>
          <w:rFonts w:hint="eastAsia"/>
          <w:sz w:val="24"/>
        </w:rPr>
        <w:t>协议，同时还需要兼顾与</w:t>
      </w:r>
      <w:r>
        <w:rPr>
          <w:rFonts w:hint="eastAsia"/>
          <w:sz w:val="24"/>
        </w:rPr>
        <w:t>OLED</w:t>
      </w:r>
      <w:r>
        <w:rPr>
          <w:rFonts w:hint="eastAsia"/>
          <w:sz w:val="24"/>
        </w:rPr>
        <w:t>和步进电机以及蜂鸣器的逻辑交互，处理压力相对较大，因此考虑使用更高性能的处理芯片，最终采用国产的</w:t>
      </w:r>
      <w:r>
        <w:rPr>
          <w:rFonts w:hint="eastAsia"/>
          <w:sz w:val="24"/>
        </w:rPr>
        <w:t>ESP32-S3-N16R8</w:t>
      </w:r>
      <w:r>
        <w:rPr>
          <w:rFonts w:hint="eastAsia"/>
          <w:sz w:val="24"/>
        </w:rPr>
        <w:t>开发板，相比于</w:t>
      </w:r>
      <w:r>
        <w:rPr>
          <w:rFonts w:hint="eastAsia"/>
          <w:sz w:val="24"/>
        </w:rPr>
        <w:t>STM32F103C8T6</w:t>
      </w:r>
      <w:r>
        <w:rPr>
          <w:rFonts w:hint="eastAsia"/>
          <w:sz w:val="24"/>
        </w:rPr>
        <w:t>，</w:t>
      </w:r>
      <w:r>
        <w:rPr>
          <w:rFonts w:hint="eastAsia"/>
          <w:sz w:val="24"/>
        </w:rPr>
        <w:t>ESP32-S3-N16R8</w:t>
      </w:r>
      <w:r>
        <w:rPr>
          <w:rFonts w:hint="eastAsia"/>
          <w:sz w:val="24"/>
        </w:rPr>
        <w:t>板载了天线，</w:t>
      </w:r>
      <w:r>
        <w:rPr>
          <w:rFonts w:ascii="宋体" w:hAnsi="宋体"/>
          <w:sz w:val="24"/>
        </w:rPr>
        <w:t>支持802.11 b/g/n和蓝牙5.</w:t>
      </w:r>
      <w:r>
        <w:rPr>
          <w:rFonts w:ascii="宋体" w:hAnsi="宋体" w:hint="eastAsia"/>
          <w:sz w:val="24"/>
        </w:rPr>
        <w:t>0</w:t>
      </w:r>
      <w:r>
        <w:rPr>
          <w:rFonts w:hint="eastAsia"/>
          <w:sz w:val="24"/>
        </w:rPr>
        <w:t>，并且支持丰富的协议如</w:t>
      </w:r>
      <w:r>
        <w:rPr>
          <w:sz w:val="24"/>
        </w:rPr>
        <w:t>SPI</w:t>
      </w:r>
      <w:r>
        <w:rPr>
          <w:sz w:val="24"/>
        </w:rPr>
        <w:t>、</w:t>
      </w:r>
      <w:r>
        <w:rPr>
          <w:sz w:val="24"/>
        </w:rPr>
        <w:t>I2C</w:t>
      </w:r>
      <w:r>
        <w:rPr>
          <w:sz w:val="24"/>
        </w:rPr>
        <w:t>、</w:t>
      </w:r>
      <w:r>
        <w:rPr>
          <w:sz w:val="24"/>
        </w:rPr>
        <w:t>UART</w:t>
      </w:r>
      <w:r>
        <w:rPr>
          <w:sz w:val="24"/>
        </w:rPr>
        <w:t>、</w:t>
      </w:r>
      <w:r>
        <w:rPr>
          <w:sz w:val="24"/>
        </w:rPr>
        <w:t>I2S</w:t>
      </w:r>
      <w:r>
        <w:rPr>
          <w:rFonts w:hint="eastAsia"/>
          <w:sz w:val="24"/>
        </w:rPr>
        <w:t>等，同时</w:t>
      </w:r>
      <w:r>
        <w:rPr>
          <w:rFonts w:hint="eastAsia"/>
          <w:sz w:val="24"/>
        </w:rPr>
        <w:t>FLASH</w:t>
      </w:r>
      <w:r>
        <w:rPr>
          <w:rFonts w:hint="eastAsia"/>
          <w:sz w:val="24"/>
        </w:rPr>
        <w:t>容量高达</w:t>
      </w:r>
      <w:r>
        <w:rPr>
          <w:rFonts w:hint="eastAsia"/>
          <w:sz w:val="24"/>
        </w:rPr>
        <w:t>16MB</w:t>
      </w:r>
      <w:r>
        <w:rPr>
          <w:rFonts w:hint="eastAsia"/>
          <w:sz w:val="24"/>
        </w:rPr>
        <w:t>，主频高达</w:t>
      </w:r>
      <w:r>
        <w:rPr>
          <w:rFonts w:hint="eastAsia"/>
          <w:sz w:val="24"/>
        </w:rPr>
        <w:t>240MHz</w:t>
      </w:r>
      <w:r>
        <w:rPr>
          <w:rFonts w:hint="eastAsia"/>
          <w:sz w:val="24"/>
        </w:rPr>
        <w:t>，具有</w:t>
      </w:r>
      <w:r>
        <w:rPr>
          <w:sz w:val="24"/>
        </w:rPr>
        <w:t xml:space="preserve">8MB PSRAM </w:t>
      </w:r>
      <w:r>
        <w:rPr>
          <w:sz w:val="24"/>
        </w:rPr>
        <w:t>和向量指令加速神经网络运算，适用于语音唤醒、人脸识别等</w:t>
      </w:r>
      <w:r>
        <w:rPr>
          <w:sz w:val="24"/>
        </w:rPr>
        <w:t xml:space="preserve"> AI </w:t>
      </w:r>
      <w:r>
        <w:rPr>
          <w:sz w:val="24"/>
        </w:rPr>
        <w:t>应用</w:t>
      </w:r>
      <w:r>
        <w:rPr>
          <w:rFonts w:hint="eastAsia"/>
          <w:sz w:val="24"/>
        </w:rPr>
        <w:t>。同时</w:t>
      </w:r>
      <w:r>
        <w:rPr>
          <w:rFonts w:hint="eastAsia"/>
          <w:sz w:val="24"/>
        </w:rPr>
        <w:t>ESP32</w:t>
      </w:r>
      <w:r>
        <w:rPr>
          <w:rFonts w:hint="eastAsia"/>
          <w:sz w:val="24"/>
        </w:rPr>
        <w:t>拥有成熟的开发生态和众多的参考功能实例，便于进行快速开发和功能验证。</w:t>
      </w:r>
    </w:p>
    <w:p w14:paraId="693946D8" w14:textId="77777777" w:rsidR="002E0B79" w:rsidRDefault="00000000">
      <w:pPr>
        <w:spacing w:line="360" w:lineRule="auto"/>
        <w:ind w:firstLineChars="200" w:firstLine="480"/>
        <w:rPr>
          <w:sz w:val="24"/>
        </w:rPr>
      </w:pPr>
      <w:r>
        <w:rPr>
          <w:rFonts w:hint="eastAsia"/>
          <w:sz w:val="24"/>
        </w:rPr>
        <w:t>语音交互还需要有输入输出设备，因此还需要选取麦克风以及喇叭，为了保证音频</w:t>
      </w:r>
      <w:r>
        <w:rPr>
          <w:rFonts w:hint="eastAsia"/>
          <w:sz w:val="24"/>
        </w:rPr>
        <w:lastRenderedPageBreak/>
        <w:t>的输出质量，需采用音频功放对输出的音频信号进行处理，最终确定采用</w:t>
      </w:r>
      <w:r>
        <w:rPr>
          <w:rFonts w:hint="eastAsia"/>
          <w:sz w:val="24"/>
        </w:rPr>
        <w:t>MAX98357</w:t>
      </w:r>
      <w:r>
        <w:rPr>
          <w:rFonts w:hint="eastAsia"/>
          <w:sz w:val="24"/>
        </w:rPr>
        <w:t>音频功放模块以及</w:t>
      </w:r>
      <w:r>
        <w:rPr>
          <w:rFonts w:hint="eastAsia"/>
          <w:sz w:val="24"/>
        </w:rPr>
        <w:t>INMP441</w:t>
      </w:r>
      <w:r>
        <w:rPr>
          <w:rFonts w:hint="eastAsia"/>
          <w:sz w:val="24"/>
        </w:rPr>
        <w:t>麦克风模块</w:t>
      </w:r>
    </w:p>
    <w:p w14:paraId="555FBC8F" w14:textId="77777777" w:rsidR="002E0B79" w:rsidRDefault="00000000">
      <w:pPr>
        <w:snapToGrid w:val="0"/>
        <w:spacing w:beforeLines="30" w:before="93" w:line="360" w:lineRule="auto"/>
        <w:ind w:firstLine="420"/>
        <w:rPr>
          <w:color w:val="000000"/>
          <w:sz w:val="24"/>
          <w:szCs w:val="24"/>
        </w:rPr>
      </w:pPr>
      <w:r>
        <w:rPr>
          <w:rFonts w:hint="eastAsia"/>
          <w:sz w:val="24"/>
        </w:rPr>
        <w:t>INMP441</w:t>
      </w:r>
      <w:r>
        <w:rPr>
          <w:rFonts w:hint="eastAsia"/>
          <w:color w:val="000000"/>
          <w:sz w:val="24"/>
          <w:szCs w:val="24"/>
        </w:rPr>
        <w:t>中包含一个微型膜片，以及</w:t>
      </w:r>
      <w:r>
        <w:rPr>
          <w:rFonts w:hint="eastAsia"/>
          <w:color w:val="000000"/>
          <w:sz w:val="24"/>
          <w:szCs w:val="24"/>
        </w:rPr>
        <w:t>ADC</w:t>
      </w:r>
      <w:r>
        <w:rPr>
          <w:rFonts w:hint="eastAsia"/>
          <w:color w:val="000000"/>
          <w:sz w:val="24"/>
          <w:szCs w:val="24"/>
        </w:rPr>
        <w:t>（数模转换器），并且支持硬件</w:t>
      </w:r>
      <w:r>
        <w:rPr>
          <w:rFonts w:hint="eastAsia"/>
          <w:color w:val="000000"/>
          <w:sz w:val="24"/>
          <w:szCs w:val="24"/>
        </w:rPr>
        <w:t>I2S</w:t>
      </w:r>
      <w:r>
        <w:rPr>
          <w:rFonts w:hint="eastAsia"/>
          <w:color w:val="000000"/>
          <w:sz w:val="24"/>
          <w:szCs w:val="24"/>
        </w:rPr>
        <w:t>。当声波作用于膜片时，膜片发生振动引发电容变化。</w:t>
      </w:r>
      <w:r>
        <w:rPr>
          <w:color w:val="000000"/>
          <w:sz w:val="24"/>
          <w:szCs w:val="24"/>
        </w:rPr>
        <w:t>电容变化被转换为电信号，经过内部的模拟前端（</w:t>
      </w:r>
      <w:r>
        <w:rPr>
          <w:color w:val="000000"/>
          <w:sz w:val="24"/>
          <w:szCs w:val="24"/>
        </w:rPr>
        <w:t>AFE</w:t>
      </w:r>
      <w:r>
        <w:rPr>
          <w:color w:val="000000"/>
          <w:sz w:val="24"/>
          <w:szCs w:val="24"/>
        </w:rPr>
        <w:t>）放大和处理后，输出为数字音频信号。</w:t>
      </w:r>
    </w:p>
    <w:p w14:paraId="54D1AFF6" w14:textId="77777777" w:rsidR="002E0B79" w:rsidRDefault="00000000">
      <w:pPr>
        <w:snapToGrid w:val="0"/>
        <w:spacing w:beforeLines="30" w:before="93" w:line="360" w:lineRule="auto"/>
        <w:ind w:firstLine="420"/>
        <w:rPr>
          <w:color w:val="000000"/>
          <w:sz w:val="24"/>
          <w:szCs w:val="24"/>
        </w:rPr>
      </w:pPr>
      <w:r>
        <w:rPr>
          <w:color w:val="000000"/>
          <w:sz w:val="24"/>
          <w:szCs w:val="24"/>
        </w:rPr>
        <w:t xml:space="preserve">MAX98357 </w:t>
      </w:r>
      <w:r>
        <w:rPr>
          <w:color w:val="000000"/>
          <w:sz w:val="24"/>
          <w:szCs w:val="24"/>
        </w:rPr>
        <w:t>是一款高品质、低功耗的单声道</w:t>
      </w:r>
      <w:r>
        <w:rPr>
          <w:color w:val="000000"/>
          <w:sz w:val="24"/>
          <w:szCs w:val="24"/>
        </w:rPr>
        <w:t xml:space="preserve"> D </w:t>
      </w:r>
      <w:r>
        <w:rPr>
          <w:color w:val="000000"/>
          <w:sz w:val="24"/>
          <w:szCs w:val="24"/>
        </w:rPr>
        <w:t>类音频放大器芯片，具有内置的数字音频接口，能够将数字音频信号解码并放大后直接驱动扬声器</w:t>
      </w:r>
    </w:p>
    <w:p w14:paraId="0B584D6F" w14:textId="77777777" w:rsidR="002E0B79" w:rsidRDefault="00000000">
      <w:pPr>
        <w:snapToGrid w:val="0"/>
        <w:spacing w:beforeLines="30" w:before="93" w:line="360" w:lineRule="auto"/>
        <w:ind w:firstLine="420"/>
        <w:rPr>
          <w:color w:val="000000"/>
          <w:sz w:val="24"/>
          <w:szCs w:val="24"/>
        </w:rPr>
      </w:pPr>
      <w:r>
        <w:rPr>
          <w:rFonts w:hint="eastAsia"/>
          <w:sz w:val="24"/>
        </w:rPr>
        <w:t>选用这两种模块原因是该类模块可以在众多场景下应用，同时也具备丰富的参考资料和实例项目可供参考。</w:t>
      </w:r>
    </w:p>
    <w:p w14:paraId="559F3F5D" w14:textId="77777777" w:rsidR="002E0B79" w:rsidRDefault="00000000">
      <w:pPr>
        <w:pStyle w:val="3"/>
        <w:spacing w:line="360" w:lineRule="auto"/>
        <w:rPr>
          <w:rFonts w:hint="eastAsia"/>
        </w:rPr>
      </w:pPr>
      <w:r>
        <w:rPr>
          <w:rFonts w:hint="eastAsia"/>
        </w:rPr>
        <w:t>2.1.5</w:t>
      </w:r>
      <w:r>
        <w:t xml:space="preserve">  </w:t>
      </w:r>
      <w:r>
        <w:rPr>
          <w:rFonts w:hint="eastAsia"/>
        </w:rPr>
        <w:t>基本模块的选型</w:t>
      </w:r>
    </w:p>
    <w:p w14:paraId="594EBAC9" w14:textId="77777777" w:rsidR="002E0B79" w:rsidRDefault="00000000">
      <w:pPr>
        <w:rPr>
          <w:sz w:val="24"/>
          <w:szCs w:val="24"/>
        </w:rPr>
      </w:pPr>
      <w:r>
        <w:tab/>
      </w:r>
      <w:r>
        <w:rPr>
          <w:rFonts w:hint="eastAsia"/>
          <w:sz w:val="24"/>
          <w:szCs w:val="24"/>
        </w:rPr>
        <w:t>智能时钟系统在保留了传统指针的同时还应该凸显科技感，因此选取</w:t>
      </w:r>
      <w:r>
        <w:rPr>
          <w:rFonts w:hint="eastAsia"/>
          <w:sz w:val="24"/>
          <w:szCs w:val="24"/>
        </w:rPr>
        <w:t>OLED</w:t>
      </w:r>
      <w:r>
        <w:rPr>
          <w:rFonts w:hint="eastAsia"/>
          <w:sz w:val="24"/>
          <w:szCs w:val="24"/>
        </w:rPr>
        <w:t>用于显示实时时间以及智能实时时钟的功能，同时保留设定以及响铃的功能，因此还需选取蜂鸣器。在工程中常用</w:t>
      </w:r>
      <w:r>
        <w:rPr>
          <w:rFonts w:hint="eastAsia"/>
          <w:sz w:val="24"/>
          <w:szCs w:val="24"/>
        </w:rPr>
        <w:t>IIC</w:t>
      </w:r>
      <w:r>
        <w:rPr>
          <w:rFonts w:hint="eastAsia"/>
          <w:sz w:val="24"/>
          <w:szCs w:val="24"/>
        </w:rPr>
        <w:t>协议与</w:t>
      </w:r>
      <w:r>
        <w:rPr>
          <w:rFonts w:hint="eastAsia"/>
          <w:sz w:val="24"/>
          <w:szCs w:val="24"/>
        </w:rPr>
        <w:t>OLED</w:t>
      </w:r>
      <w:r>
        <w:rPr>
          <w:rFonts w:hint="eastAsia"/>
          <w:sz w:val="24"/>
          <w:szCs w:val="24"/>
        </w:rPr>
        <w:t>通信，</w:t>
      </w:r>
      <w:r>
        <w:rPr>
          <w:rFonts w:hint="eastAsia"/>
          <w:sz w:val="24"/>
          <w:szCs w:val="24"/>
        </w:rPr>
        <w:t>IIC</w:t>
      </w:r>
      <w:r>
        <w:rPr>
          <w:rFonts w:hint="eastAsia"/>
          <w:sz w:val="24"/>
          <w:szCs w:val="24"/>
        </w:rPr>
        <w:t>协议中规定</w:t>
      </w:r>
      <w:r>
        <w:rPr>
          <w:sz w:val="24"/>
          <w:szCs w:val="24"/>
        </w:rPr>
        <w:t>SCL</w:t>
      </w:r>
      <w:r>
        <w:rPr>
          <w:sz w:val="24"/>
          <w:szCs w:val="24"/>
        </w:rPr>
        <w:t>和</w:t>
      </w:r>
      <w:r>
        <w:rPr>
          <w:sz w:val="24"/>
          <w:szCs w:val="24"/>
        </w:rPr>
        <w:t>SDA</w:t>
      </w:r>
      <w:r>
        <w:rPr>
          <w:sz w:val="24"/>
          <w:szCs w:val="24"/>
        </w:rPr>
        <w:t>线必须通过上拉电阻连接至</w:t>
      </w:r>
      <w:r>
        <w:rPr>
          <w:sz w:val="24"/>
          <w:szCs w:val="24"/>
        </w:rPr>
        <w:t>VCC</w:t>
      </w:r>
      <w:r>
        <w:rPr>
          <w:sz w:val="24"/>
          <w:szCs w:val="24"/>
        </w:rPr>
        <w:t>，确保总线空闲时为高电平。</w:t>
      </w:r>
      <w:r>
        <w:rPr>
          <w:rFonts w:hint="eastAsia"/>
          <w:sz w:val="24"/>
          <w:szCs w:val="24"/>
        </w:rPr>
        <w:t>因此可以选取</w:t>
      </w:r>
      <w:r>
        <w:rPr>
          <w:rFonts w:hint="eastAsia"/>
          <w:sz w:val="24"/>
          <w:szCs w:val="24"/>
        </w:rPr>
        <w:t>0.96</w:t>
      </w:r>
      <w:r>
        <w:rPr>
          <w:rFonts w:hint="eastAsia"/>
          <w:sz w:val="24"/>
          <w:szCs w:val="24"/>
        </w:rPr>
        <w:t>存且自带上拉电阻的</w:t>
      </w:r>
      <w:r>
        <w:rPr>
          <w:rFonts w:hint="eastAsia"/>
          <w:sz w:val="24"/>
          <w:szCs w:val="24"/>
        </w:rPr>
        <w:t>OLED</w:t>
      </w:r>
      <w:r>
        <w:rPr>
          <w:rFonts w:hint="eastAsia"/>
          <w:sz w:val="24"/>
          <w:szCs w:val="24"/>
        </w:rPr>
        <w:t>模块。对于蜂鸣器的选择因为只需要实现警报功能，因此可以选择有源蜂鸣器，相比于无源蜂鸣器，有源蜂鸣器</w:t>
      </w:r>
      <w:r>
        <w:rPr>
          <w:sz w:val="24"/>
          <w:szCs w:val="24"/>
        </w:rPr>
        <w:t>简单易用，适合固定音调场景</w:t>
      </w:r>
      <w:r>
        <w:rPr>
          <w:rFonts w:hint="eastAsia"/>
          <w:sz w:val="24"/>
          <w:szCs w:val="24"/>
        </w:rPr>
        <w:t>。同时需要注意蜂鸣器应选择</w:t>
      </w:r>
      <w:r>
        <w:rPr>
          <w:rFonts w:hint="eastAsia"/>
          <w:sz w:val="24"/>
          <w:szCs w:val="24"/>
        </w:rPr>
        <w:t>3.3V</w:t>
      </w:r>
      <w:r>
        <w:rPr>
          <w:rFonts w:hint="eastAsia"/>
          <w:sz w:val="24"/>
          <w:szCs w:val="24"/>
        </w:rPr>
        <w:t>的，使用</w:t>
      </w:r>
      <w:r>
        <w:rPr>
          <w:rFonts w:hint="eastAsia"/>
          <w:sz w:val="24"/>
          <w:szCs w:val="24"/>
        </w:rPr>
        <w:t>5V</w:t>
      </w:r>
      <w:r>
        <w:rPr>
          <w:rFonts w:hint="eastAsia"/>
          <w:sz w:val="24"/>
          <w:szCs w:val="24"/>
        </w:rPr>
        <w:t>的蜂鸣器会导致蜂鸣器不受单片机的</w:t>
      </w:r>
      <w:r>
        <w:rPr>
          <w:rFonts w:hint="eastAsia"/>
          <w:sz w:val="24"/>
          <w:szCs w:val="24"/>
        </w:rPr>
        <w:t>GPIO</w:t>
      </w:r>
      <w:r>
        <w:rPr>
          <w:rFonts w:hint="eastAsia"/>
          <w:sz w:val="24"/>
          <w:szCs w:val="24"/>
        </w:rPr>
        <w:t>控制而自主发声。</w:t>
      </w:r>
    </w:p>
    <w:p w14:paraId="3C608F5B" w14:textId="77777777" w:rsidR="002E0B79" w:rsidRDefault="002E0B79">
      <w:pPr>
        <w:spacing w:line="360" w:lineRule="auto"/>
        <w:ind w:firstLineChars="200" w:firstLine="480"/>
        <w:rPr>
          <w:sz w:val="24"/>
        </w:rPr>
      </w:pPr>
    </w:p>
    <w:p w14:paraId="5F6863D5" w14:textId="41683DD3" w:rsidR="002E0B79" w:rsidRDefault="00000000">
      <w:pPr>
        <w:pStyle w:val="3"/>
        <w:spacing w:line="360" w:lineRule="auto"/>
        <w:rPr>
          <w:rFonts w:hint="eastAsia"/>
        </w:rPr>
      </w:pPr>
      <w:r>
        <w:rPr>
          <w:rFonts w:hint="eastAsia"/>
        </w:rPr>
        <w:t>2.1.6</w:t>
      </w:r>
      <w:r>
        <w:t xml:space="preserve">  </w:t>
      </w:r>
      <w:r w:rsidR="00437B2E">
        <w:rPr>
          <w:rFonts w:hint="eastAsia"/>
        </w:rPr>
        <w:t>DC-DC</w:t>
      </w:r>
      <w:r w:rsidR="00A72DC5">
        <w:rPr>
          <w:rFonts w:hint="eastAsia"/>
        </w:rPr>
        <w:t>实现12V转5V</w:t>
      </w:r>
    </w:p>
    <w:p w14:paraId="42CAD10C" w14:textId="77777777" w:rsidR="002E0B79" w:rsidRDefault="00000000">
      <w:pPr>
        <w:spacing w:line="360" w:lineRule="auto"/>
        <w:rPr>
          <w:rFonts w:ascii="宋体" w:hAnsi="宋体" w:hint="eastAsia"/>
          <w:sz w:val="24"/>
          <w:szCs w:val="24"/>
        </w:rPr>
      </w:pPr>
      <w:r>
        <w:tab/>
      </w:r>
      <w:r>
        <w:rPr>
          <w:rFonts w:ascii="宋体" w:hAnsi="宋体" w:hint="eastAsia"/>
          <w:sz w:val="24"/>
          <w:szCs w:val="24"/>
        </w:rPr>
        <w:t>整个时钟系统电路有多种工作电压，如OLED模块使用的3.3V与步进电机使用的5V，又因为步进电机的驱动需要较大的电流保证，因此采用12V锂电池作为输入电源对系统进行供电，并在系统中对输入电源进行降压处理。首先需要将电源使用DCDC芯片转换为5V供步进电机使用，采用DCDC芯片的好处是转换效率高，并且可以调节反馈电阻的阻值改变输出电压，同时具有输出电流大，发热少等优点。</w:t>
      </w:r>
    </w:p>
    <w:p w14:paraId="79C29E0F" w14:textId="468D67A8" w:rsidR="002E0B79" w:rsidRPr="00B732AF" w:rsidRDefault="00000000" w:rsidP="00B732AF">
      <w:pPr>
        <w:spacing w:line="360" w:lineRule="auto"/>
        <w:ind w:firstLine="420"/>
        <w:rPr>
          <w:rFonts w:ascii="宋体" w:hAnsi="宋体" w:hint="eastAsia"/>
          <w:b/>
          <w:bCs/>
          <w:sz w:val="24"/>
          <w:szCs w:val="24"/>
        </w:rPr>
      </w:pPr>
      <w:r>
        <w:rPr>
          <w:rFonts w:ascii="宋体" w:hAnsi="宋体" w:hint="eastAsia"/>
          <w:sz w:val="24"/>
          <w:szCs w:val="24"/>
        </w:rPr>
        <w:t>翻阅各类DCDC芯片的数据手册后决定采用</w:t>
      </w:r>
      <w:r w:rsidR="00B732AF" w:rsidRPr="00B732AF">
        <w:rPr>
          <w:rFonts w:ascii="宋体" w:hAnsi="宋体"/>
          <w:sz w:val="24"/>
          <w:szCs w:val="24"/>
        </w:rPr>
        <w:t>LM2596S-5.</w:t>
      </w:r>
      <w:r w:rsidR="00B732AF">
        <w:rPr>
          <w:rFonts w:ascii="宋体" w:hAnsi="宋体" w:hint="eastAsia"/>
          <w:sz w:val="24"/>
          <w:szCs w:val="24"/>
        </w:rPr>
        <w:t>0</w:t>
      </w:r>
      <w:r>
        <w:rPr>
          <w:rFonts w:ascii="宋体" w:hAnsi="宋体" w:hint="eastAsia"/>
          <w:sz w:val="24"/>
          <w:szCs w:val="24"/>
        </w:rPr>
        <w:t>这颗芯片。</w:t>
      </w:r>
      <w:r w:rsidR="00084F3F">
        <w:rPr>
          <w:rFonts w:ascii="宋体" w:hAnsi="宋体" w:hint="eastAsia"/>
          <w:sz w:val="24"/>
          <w:szCs w:val="24"/>
        </w:rPr>
        <w:t>该芯片</w:t>
      </w:r>
      <w:r>
        <w:rPr>
          <w:rFonts w:ascii="宋体" w:hAnsi="宋体" w:hint="eastAsia"/>
          <w:sz w:val="24"/>
          <w:szCs w:val="24"/>
        </w:rPr>
        <w:t>在该芯片手册中有典型的12V转5V参考电路，同时芯片支持</w:t>
      </w:r>
      <w:r w:rsidR="00725D00">
        <w:rPr>
          <w:rFonts w:ascii="宋体" w:hAnsi="宋体" w:hint="eastAsia"/>
          <w:sz w:val="24"/>
          <w:szCs w:val="24"/>
        </w:rPr>
        <w:t>4</w:t>
      </w:r>
      <w:r>
        <w:rPr>
          <w:rFonts w:ascii="宋体" w:hAnsi="宋体" w:hint="eastAsia"/>
          <w:sz w:val="24"/>
          <w:szCs w:val="24"/>
        </w:rPr>
        <w:t>.5V</w:t>
      </w:r>
      <w:r>
        <w:rPr>
          <w:rFonts w:hint="eastAsia"/>
          <w:sz w:val="24"/>
          <w:szCs w:val="24"/>
        </w:rPr>
        <w:t>~</w:t>
      </w:r>
      <w:r w:rsidR="00725D00">
        <w:rPr>
          <w:rFonts w:ascii="宋体" w:hAnsi="宋体" w:hint="eastAsia"/>
          <w:sz w:val="24"/>
          <w:szCs w:val="24"/>
        </w:rPr>
        <w:t>40</w:t>
      </w:r>
      <w:r>
        <w:rPr>
          <w:rFonts w:ascii="宋体" w:hAnsi="宋体" w:hint="eastAsia"/>
          <w:sz w:val="24"/>
          <w:szCs w:val="24"/>
        </w:rPr>
        <w:t>V的宽电压输入，</w:t>
      </w:r>
      <w:r w:rsidR="00B8405D">
        <w:rPr>
          <w:rFonts w:ascii="宋体" w:hAnsi="宋体" w:hint="eastAsia"/>
          <w:sz w:val="24"/>
          <w:szCs w:val="24"/>
        </w:rPr>
        <w:t>3</w:t>
      </w:r>
      <w:r>
        <w:rPr>
          <w:rFonts w:ascii="宋体" w:hAnsi="宋体" w:hint="eastAsia"/>
          <w:sz w:val="24"/>
          <w:szCs w:val="24"/>
        </w:rPr>
        <w:t>A的大电流输出，</w:t>
      </w:r>
      <w:r w:rsidR="00726FFE">
        <w:rPr>
          <w:rFonts w:ascii="宋体" w:hAnsi="宋体" w:hint="eastAsia"/>
          <w:sz w:val="24"/>
          <w:szCs w:val="24"/>
        </w:rPr>
        <w:t>并且稳定输出5V</w:t>
      </w:r>
      <w:r>
        <w:rPr>
          <w:rFonts w:ascii="宋体" w:hAnsi="宋体" w:hint="eastAsia"/>
          <w:sz w:val="24"/>
          <w:szCs w:val="24"/>
        </w:rPr>
        <w:t>，电路设计如图5。</w:t>
      </w:r>
    </w:p>
    <w:p w14:paraId="3A36AA73"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首先输入电容滤波</w:t>
      </w:r>
      <w:r>
        <w:rPr>
          <w:rFonts w:ascii="宋体" w:hAnsi="宋体"/>
          <w:sz w:val="24"/>
          <w:szCs w:val="24"/>
        </w:rPr>
        <w:t>平滑输入电压波动，吸收高频开关噪声，降低输入电压纹波</w:t>
      </w:r>
      <w:r>
        <w:rPr>
          <w:rFonts w:ascii="宋体" w:hAnsi="宋体" w:hint="eastAsia"/>
          <w:sz w:val="24"/>
          <w:szCs w:val="24"/>
        </w:rPr>
        <w:t>然后进入芯片，随后通过自举电容C2，电感</w:t>
      </w:r>
      <w:r>
        <w:rPr>
          <w:rFonts w:ascii="宋体" w:hAnsi="宋体"/>
          <w:sz w:val="24"/>
          <w:szCs w:val="24"/>
        </w:rPr>
        <w:t>在开关周期内存储和释放能量，平滑输出电流，降低纹波</w:t>
      </w:r>
      <w:r>
        <w:rPr>
          <w:rFonts w:ascii="宋体" w:hAnsi="宋体" w:hint="eastAsia"/>
          <w:sz w:val="24"/>
          <w:szCs w:val="24"/>
        </w:rPr>
        <w:t>，输出电容</w:t>
      </w:r>
      <w:r>
        <w:rPr>
          <w:rFonts w:ascii="宋体" w:hAnsi="宋体"/>
          <w:sz w:val="24"/>
          <w:szCs w:val="24"/>
        </w:rPr>
        <w:t>进一步平滑输出电压，抑制高频噪声，提升负载瞬态响应能力</w:t>
      </w:r>
      <w:r>
        <w:rPr>
          <w:rFonts w:ascii="宋体" w:hAnsi="宋体" w:hint="eastAsia"/>
          <w:sz w:val="24"/>
          <w:szCs w:val="24"/>
        </w:rPr>
        <w:t>，最后</w:t>
      </w:r>
      <w:r>
        <w:rPr>
          <w:rFonts w:ascii="宋体" w:hAnsi="宋体" w:hint="eastAsia"/>
          <w:sz w:val="24"/>
          <w:szCs w:val="24"/>
        </w:rPr>
        <w:lastRenderedPageBreak/>
        <w:t>反馈分压电阻用于</w:t>
      </w:r>
      <w:r>
        <w:rPr>
          <w:rFonts w:ascii="宋体" w:hAnsi="宋体"/>
          <w:sz w:val="24"/>
          <w:szCs w:val="24"/>
        </w:rPr>
        <w:t>设定输出电压：通过分压网络将输出电压反馈至VSENSE引脚，芯片根据反馈电压调整占空比以稳定输出。</w:t>
      </w:r>
      <w:r>
        <w:rPr>
          <w:rFonts w:ascii="宋体" w:hAnsi="宋体" w:hint="eastAsia"/>
          <w:sz w:val="24"/>
          <w:szCs w:val="24"/>
        </w:rPr>
        <w:t>输出电压的数值受反馈分压电阻的数值影响，具体数值可由（式1）（式2）计算得出。</w:t>
      </w:r>
    </w:p>
    <w:p w14:paraId="5E35C123" w14:textId="77777777" w:rsidR="002E0B79" w:rsidRDefault="002E0B79">
      <w:pPr>
        <w:spacing w:line="360" w:lineRule="auto"/>
        <w:ind w:firstLine="420"/>
        <w:rPr>
          <w:rFonts w:ascii="宋体" w:hAnsi="宋体" w:hint="eastAsia"/>
        </w:rPr>
      </w:pPr>
    </w:p>
    <w:p w14:paraId="4F3F40DE" w14:textId="77777777" w:rsidR="002E0B79" w:rsidRDefault="00000000">
      <w:pPr>
        <w:spacing w:line="360" w:lineRule="auto"/>
        <w:rPr>
          <w:rFonts w:ascii="宋体" w:hAnsi="宋体" w:hint="eastAsia"/>
        </w:rPr>
      </w:pPr>
      <w:r>
        <w:rPr>
          <w:noProof/>
        </w:rPr>
        <w:drawing>
          <wp:inline distT="0" distB="0" distL="0" distR="0" wp14:anchorId="25AF8EDD" wp14:editId="5B0883EF">
            <wp:extent cx="6093460" cy="1726565"/>
            <wp:effectExtent l="0" t="0" r="2540" b="6985"/>
            <wp:docPr id="2106569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69490" name="图片 1"/>
                    <pic:cNvPicPr>
                      <a:picLocks noChangeAspect="1"/>
                    </pic:cNvPicPr>
                  </pic:nvPicPr>
                  <pic:blipFill>
                    <a:blip r:embed="rId24"/>
                    <a:stretch>
                      <a:fillRect/>
                    </a:stretch>
                  </pic:blipFill>
                  <pic:spPr>
                    <a:xfrm>
                      <a:off x="0" y="0"/>
                      <a:ext cx="6096513" cy="1727257"/>
                    </a:xfrm>
                    <a:prstGeom prst="rect">
                      <a:avLst/>
                    </a:prstGeom>
                  </pic:spPr>
                </pic:pic>
              </a:graphicData>
            </a:graphic>
          </wp:inline>
        </w:drawing>
      </w:r>
    </w:p>
    <w:p w14:paraId="48A866BB" w14:textId="77777777" w:rsidR="002E0B79" w:rsidRDefault="00000000">
      <w:pPr>
        <w:spacing w:line="360" w:lineRule="auto"/>
        <w:jc w:val="center"/>
        <w:rPr>
          <w:rFonts w:ascii="宋体" w:hAnsi="宋体" w:hint="eastAsia"/>
        </w:rPr>
      </w:pPr>
      <w:r>
        <w:rPr>
          <w:rFonts w:ascii="宋体" w:hAnsi="宋体" w:hint="eastAsia"/>
        </w:rPr>
        <w:t>图5</w:t>
      </w:r>
    </w:p>
    <w:p w14:paraId="7F79E4DA" w14:textId="77777777" w:rsidR="002E0B79" w:rsidRDefault="002E0B79">
      <w:pPr>
        <w:spacing w:line="360" w:lineRule="auto"/>
        <w:jc w:val="center"/>
        <w:rPr>
          <w:rFonts w:ascii="宋体" w:hAnsi="宋体" w:hint="eastAsia"/>
        </w:rPr>
      </w:pPr>
    </w:p>
    <w:p w14:paraId="024D85FF" w14:textId="77777777" w:rsidR="002E0B79" w:rsidRDefault="00000000">
      <w:pPr>
        <w:spacing w:line="360" w:lineRule="auto"/>
        <w:jc w:val="center"/>
        <w:rPr>
          <w:rFonts w:ascii="宋体" w:hAnsi="宋体" w:hint="eastAsia"/>
        </w:rPr>
      </w:pPr>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REF</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m:t>
                        </m:r>
                      </m:sub>
                    </m:sSub>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den>
                </m:f>
              </m:e>
            </m:d>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hint="eastAsia"/>
                    <w:sz w:val="24"/>
                    <w:szCs w:val="24"/>
                  </w:rPr>
                  <m:t>式</m:t>
                </m:r>
                <m:r>
                  <w:rPr>
                    <w:rFonts w:ascii="Cambria Math" w:hAnsi="Cambria Math"/>
                    <w:sz w:val="24"/>
                    <w:szCs w:val="24"/>
                  </w:rPr>
                  <m:t>1</m:t>
                </m:r>
              </m:e>
            </m:d>
          </m:e>
        </m:eqArr>
      </m:oMath>
      <w:r>
        <w:rPr>
          <w:rFonts w:ascii="宋体" w:hAnsi="宋体" w:hint="eastAsia"/>
        </w:rPr>
        <w:t xml:space="preserve"> </w:t>
      </w:r>
    </w:p>
    <w:p w14:paraId="731A326B" w14:textId="77777777" w:rsidR="002E0B79" w:rsidRDefault="00000000">
      <w:pPr>
        <w:spacing w:line="360" w:lineRule="auto"/>
        <w:rPr>
          <w:rFonts w:ascii="宋体" w:hAnsi="宋体" w:hint="eastAsia"/>
          <w:sz w:val="24"/>
          <w:szCs w:val="24"/>
        </w:rPr>
      </w:pPr>
      <w:r>
        <w:rPr>
          <w:rFonts w:ascii="宋体" w:hAnsi="宋体" w:hint="eastAsia"/>
          <w:sz w:val="24"/>
          <w:szCs w:val="24"/>
        </w:rPr>
        <w:t>其中</w:t>
      </w:r>
    </w:p>
    <w:p w14:paraId="4F0D2836" w14:textId="77777777" w:rsidR="002E0B79" w:rsidRDefault="00000000">
      <w:pPr>
        <w:spacing w:line="360" w:lineRule="auto"/>
        <w:rPr>
          <w:rFonts w:ascii="宋体" w:hAnsi="宋体" w:hint="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REF</m:t>
                  </m:r>
                </m:sub>
              </m:sSub>
              <m:r>
                <w:rPr>
                  <w:rFonts w:ascii="Cambria Math" w:hAnsi="Cambria Math"/>
                  <w:sz w:val="24"/>
                  <w:szCs w:val="24"/>
                </w:rPr>
                <m:t>=1.22V#</m:t>
              </m:r>
              <m:d>
                <m:dPr>
                  <m:begChr m:val="（"/>
                  <m:endChr m:val="）"/>
                  <m:ctrlPr>
                    <w:rPr>
                      <w:rFonts w:ascii="Cambria Math" w:hAnsi="Cambria Math"/>
                      <w:i/>
                      <w:sz w:val="24"/>
                      <w:szCs w:val="24"/>
                    </w:rPr>
                  </m:ctrlPr>
                </m:dPr>
                <m:e>
                  <m:r>
                    <w:rPr>
                      <w:rFonts w:ascii="Cambria Math" w:hAnsi="Cambria Math" w:hint="eastAsia"/>
                      <w:sz w:val="24"/>
                      <w:szCs w:val="24"/>
                    </w:rPr>
                    <m:t>式</m:t>
                  </m:r>
                  <m:r>
                    <w:rPr>
                      <w:rFonts w:ascii="Cambria Math" w:hAnsi="Cambria Math"/>
                      <w:sz w:val="24"/>
                      <w:szCs w:val="24"/>
                    </w:rPr>
                    <m:t>2</m:t>
                  </m:r>
                </m:e>
              </m:d>
            </m:e>
          </m:eqArr>
        </m:oMath>
      </m:oMathPara>
    </w:p>
    <w:p w14:paraId="46CC7B67" w14:textId="77777777" w:rsidR="002E0B79" w:rsidRDefault="002E0B79">
      <w:pPr>
        <w:spacing w:line="360" w:lineRule="auto"/>
        <w:rPr>
          <w:rFonts w:ascii="宋体" w:hAnsi="宋体" w:hint="eastAsia"/>
          <w:sz w:val="24"/>
          <w:szCs w:val="24"/>
        </w:rPr>
      </w:pPr>
    </w:p>
    <w:p w14:paraId="2DA70BD1" w14:textId="77777777" w:rsidR="002E0B79" w:rsidRDefault="00000000">
      <w:pPr>
        <w:spacing w:line="360" w:lineRule="auto"/>
        <w:ind w:firstLineChars="200" w:firstLine="480"/>
        <w:rPr>
          <w:sz w:val="24"/>
        </w:rPr>
      </w:pPr>
      <w:r>
        <w:rPr>
          <w:rFonts w:hint="eastAsia"/>
          <w:sz w:val="24"/>
        </w:rPr>
        <w:t>12V</w:t>
      </w:r>
      <w:r>
        <w:rPr>
          <w:rFonts w:hint="eastAsia"/>
          <w:sz w:val="24"/>
        </w:rPr>
        <w:t>输入电源采用锂电池组供电，同时为了保障供电安全，需要在供电处放置开关保证安全，并且为了拓宽供电场景，应提供多种的供电接口方便供电，最后当开关导通后，还需提供标识表明供电正常，并且在</w:t>
      </w:r>
      <w:r>
        <w:rPr>
          <w:rFonts w:hint="eastAsia"/>
          <w:sz w:val="24"/>
        </w:rPr>
        <w:t>DCDC</w:t>
      </w:r>
      <w:r>
        <w:rPr>
          <w:rFonts w:hint="eastAsia"/>
          <w:sz w:val="24"/>
        </w:rPr>
        <w:t>芯片进行转换前应先将输入的电源进行滤波再接入图</w:t>
      </w:r>
      <w:r>
        <w:rPr>
          <w:rFonts w:hint="eastAsia"/>
          <w:sz w:val="24"/>
        </w:rPr>
        <w:t>5</w:t>
      </w:r>
      <w:r>
        <w:rPr>
          <w:rFonts w:hint="eastAsia"/>
          <w:sz w:val="24"/>
        </w:rPr>
        <w:t>所示的电路，因此供电设计如图</w:t>
      </w:r>
      <w:r>
        <w:rPr>
          <w:rFonts w:hint="eastAsia"/>
          <w:sz w:val="24"/>
        </w:rPr>
        <w:t>6</w:t>
      </w:r>
      <w:r>
        <w:rPr>
          <w:rFonts w:hint="eastAsia"/>
          <w:sz w:val="24"/>
        </w:rPr>
        <w:t>所示，提供了</w:t>
      </w:r>
      <w:r>
        <w:rPr>
          <w:rFonts w:hint="eastAsia"/>
          <w:sz w:val="24"/>
        </w:rPr>
        <w:t>DC</w:t>
      </w:r>
      <w:r>
        <w:rPr>
          <w:rFonts w:hint="eastAsia"/>
          <w:sz w:val="24"/>
        </w:rPr>
        <w:t>端接入以及针对板的接入方式进行供电，并采用</w:t>
      </w:r>
      <w:r>
        <w:rPr>
          <w:rFonts w:hint="eastAsia"/>
          <w:sz w:val="24"/>
        </w:rPr>
        <w:t>LED</w:t>
      </w:r>
      <w:r>
        <w:rPr>
          <w:rFonts w:hint="eastAsia"/>
          <w:sz w:val="24"/>
        </w:rPr>
        <w:t>表明供电状况。</w:t>
      </w:r>
    </w:p>
    <w:p w14:paraId="7C7D0BE4" w14:textId="77777777" w:rsidR="002E0B79" w:rsidRDefault="002E0B79">
      <w:pPr>
        <w:spacing w:line="360" w:lineRule="auto"/>
        <w:ind w:firstLineChars="200" w:firstLine="480"/>
        <w:rPr>
          <w:sz w:val="24"/>
        </w:rPr>
      </w:pPr>
    </w:p>
    <w:p w14:paraId="643E2828" w14:textId="77777777" w:rsidR="002E0B79" w:rsidRDefault="002E0B79">
      <w:pPr>
        <w:spacing w:line="360" w:lineRule="auto"/>
        <w:ind w:firstLineChars="200" w:firstLine="480"/>
        <w:rPr>
          <w:sz w:val="24"/>
        </w:rPr>
      </w:pPr>
    </w:p>
    <w:p w14:paraId="3F9769F6" w14:textId="77777777" w:rsidR="002E0B79" w:rsidRDefault="00000000">
      <w:pPr>
        <w:spacing w:line="360" w:lineRule="auto"/>
        <w:ind w:firstLineChars="200" w:firstLine="420"/>
        <w:jc w:val="center"/>
        <w:rPr>
          <w:sz w:val="24"/>
        </w:rPr>
      </w:pPr>
      <w:r>
        <w:rPr>
          <w:noProof/>
        </w:rPr>
        <w:lastRenderedPageBreak/>
        <w:drawing>
          <wp:inline distT="0" distB="0" distL="0" distR="0" wp14:anchorId="70BA44E2" wp14:editId="34F182DF">
            <wp:extent cx="5518150" cy="4608830"/>
            <wp:effectExtent l="0" t="0" r="6350" b="1270"/>
            <wp:docPr id="1537668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68614" name="图片 1"/>
                    <pic:cNvPicPr>
                      <a:picLocks noChangeAspect="1"/>
                    </pic:cNvPicPr>
                  </pic:nvPicPr>
                  <pic:blipFill>
                    <a:blip r:embed="rId25"/>
                    <a:stretch>
                      <a:fillRect/>
                    </a:stretch>
                  </pic:blipFill>
                  <pic:spPr>
                    <a:xfrm>
                      <a:off x="0" y="0"/>
                      <a:ext cx="5522976" cy="4612906"/>
                    </a:xfrm>
                    <a:prstGeom prst="rect">
                      <a:avLst/>
                    </a:prstGeom>
                  </pic:spPr>
                </pic:pic>
              </a:graphicData>
            </a:graphic>
          </wp:inline>
        </w:drawing>
      </w:r>
    </w:p>
    <w:p w14:paraId="2EC8DDA2" w14:textId="77777777" w:rsidR="002E0B79" w:rsidRDefault="00000000">
      <w:pPr>
        <w:spacing w:line="360" w:lineRule="auto"/>
        <w:ind w:firstLineChars="200" w:firstLine="480"/>
        <w:jc w:val="center"/>
        <w:rPr>
          <w:sz w:val="24"/>
        </w:rPr>
      </w:pPr>
      <w:r>
        <w:rPr>
          <w:rFonts w:hint="eastAsia"/>
          <w:sz w:val="24"/>
        </w:rPr>
        <w:t>图</w:t>
      </w:r>
      <w:r>
        <w:rPr>
          <w:rFonts w:hint="eastAsia"/>
          <w:sz w:val="24"/>
        </w:rPr>
        <w:t>6</w:t>
      </w:r>
    </w:p>
    <w:p w14:paraId="6AEB4C77" w14:textId="77777777" w:rsidR="002E0B79" w:rsidRDefault="002E0B79">
      <w:pPr>
        <w:spacing w:line="360" w:lineRule="auto"/>
        <w:ind w:firstLineChars="200" w:firstLine="480"/>
        <w:jc w:val="center"/>
        <w:rPr>
          <w:sz w:val="24"/>
        </w:rPr>
      </w:pPr>
    </w:p>
    <w:p w14:paraId="5FE16F68" w14:textId="77777777" w:rsidR="002E0B79" w:rsidRDefault="00000000">
      <w:pPr>
        <w:spacing w:line="360" w:lineRule="auto"/>
        <w:ind w:firstLineChars="200" w:firstLine="480"/>
        <w:rPr>
          <w:sz w:val="24"/>
        </w:rPr>
      </w:pPr>
      <w:r>
        <w:rPr>
          <w:rFonts w:hint="eastAsia"/>
          <w:sz w:val="24"/>
        </w:rPr>
        <w:t>DCDC</w:t>
      </w:r>
      <w:r>
        <w:rPr>
          <w:rFonts w:hint="eastAsia"/>
          <w:sz w:val="24"/>
        </w:rPr>
        <w:t>芯片转换成</w:t>
      </w:r>
      <w:r>
        <w:rPr>
          <w:rFonts w:hint="eastAsia"/>
          <w:sz w:val="24"/>
        </w:rPr>
        <w:t>5V</w:t>
      </w:r>
      <w:r>
        <w:rPr>
          <w:rFonts w:hint="eastAsia"/>
          <w:sz w:val="24"/>
        </w:rPr>
        <w:t>后将输出分流，一路接入电机，另一路接入</w:t>
      </w:r>
      <w:r>
        <w:rPr>
          <w:rFonts w:hint="eastAsia"/>
          <w:sz w:val="24"/>
        </w:rPr>
        <w:t>5V</w:t>
      </w:r>
      <w:r>
        <w:rPr>
          <w:rFonts w:hint="eastAsia"/>
          <w:sz w:val="24"/>
        </w:rPr>
        <w:t>转</w:t>
      </w:r>
      <w:r>
        <w:rPr>
          <w:rFonts w:hint="eastAsia"/>
          <w:sz w:val="24"/>
        </w:rPr>
        <w:t>3.3V</w:t>
      </w:r>
      <w:r>
        <w:rPr>
          <w:rFonts w:hint="eastAsia"/>
          <w:sz w:val="24"/>
        </w:rPr>
        <w:t>电路将电压转换至单片机以及蜂鸣器的工作电压，</w:t>
      </w:r>
      <w:r>
        <w:rPr>
          <w:rFonts w:hint="eastAsia"/>
          <w:sz w:val="24"/>
        </w:rPr>
        <w:t>5V</w:t>
      </w:r>
      <w:r>
        <w:rPr>
          <w:rFonts w:hint="eastAsia"/>
          <w:sz w:val="24"/>
        </w:rPr>
        <w:t>转</w:t>
      </w:r>
      <w:r>
        <w:rPr>
          <w:rFonts w:hint="eastAsia"/>
          <w:sz w:val="24"/>
        </w:rPr>
        <w:t>3.3V</w:t>
      </w:r>
      <w:r>
        <w:rPr>
          <w:rFonts w:hint="eastAsia"/>
          <w:sz w:val="24"/>
        </w:rPr>
        <w:t>电路采用</w:t>
      </w:r>
      <w:r>
        <w:rPr>
          <w:rFonts w:hint="eastAsia"/>
          <w:sz w:val="24"/>
        </w:rPr>
        <w:t>LDO</w:t>
      </w:r>
      <w:r>
        <w:rPr>
          <w:rFonts w:hint="eastAsia"/>
          <w:sz w:val="24"/>
        </w:rPr>
        <w:t>芯片进行转换，因为此时压降并不大并且输入电压与输出电压基本固定不需要改变，因此采用常用的</w:t>
      </w:r>
      <w:r>
        <w:rPr>
          <w:rFonts w:hint="eastAsia"/>
          <w:sz w:val="24"/>
        </w:rPr>
        <w:t>LDO</w:t>
      </w:r>
      <w:r>
        <w:rPr>
          <w:rFonts w:hint="eastAsia"/>
          <w:sz w:val="24"/>
        </w:rPr>
        <w:t>转换芯片</w:t>
      </w:r>
      <w:r>
        <w:rPr>
          <w:rFonts w:hint="eastAsia"/>
          <w:sz w:val="24"/>
        </w:rPr>
        <w:t>LM1117</w:t>
      </w:r>
      <w:r>
        <w:rPr>
          <w:rFonts w:hint="eastAsia"/>
          <w:sz w:val="24"/>
        </w:rPr>
        <w:t>进行电源电压的转换，设计电路如图</w:t>
      </w:r>
      <w:r>
        <w:rPr>
          <w:rFonts w:hint="eastAsia"/>
          <w:sz w:val="24"/>
        </w:rPr>
        <w:t>7</w:t>
      </w:r>
      <w:r>
        <w:rPr>
          <w:rFonts w:hint="eastAsia"/>
          <w:sz w:val="24"/>
        </w:rPr>
        <w:t>，</w:t>
      </w:r>
    </w:p>
    <w:p w14:paraId="667BE47C" w14:textId="77777777" w:rsidR="002E0B79" w:rsidRDefault="00000000">
      <w:pPr>
        <w:spacing w:line="360" w:lineRule="auto"/>
        <w:ind w:firstLineChars="200" w:firstLine="420"/>
        <w:rPr>
          <w:sz w:val="24"/>
        </w:rPr>
      </w:pPr>
      <w:r>
        <w:rPr>
          <w:noProof/>
        </w:rPr>
        <w:drawing>
          <wp:inline distT="0" distB="0" distL="0" distR="0" wp14:anchorId="303666BA" wp14:editId="320FAC83">
            <wp:extent cx="5830570" cy="2368550"/>
            <wp:effectExtent l="0" t="0" r="0" b="0"/>
            <wp:docPr id="45191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1686" name="图片 1"/>
                    <pic:cNvPicPr>
                      <a:picLocks noChangeAspect="1"/>
                    </pic:cNvPicPr>
                  </pic:nvPicPr>
                  <pic:blipFill>
                    <a:blip r:embed="rId26"/>
                    <a:stretch>
                      <a:fillRect/>
                    </a:stretch>
                  </pic:blipFill>
                  <pic:spPr>
                    <a:xfrm>
                      <a:off x="0" y="0"/>
                      <a:ext cx="5830570" cy="2368550"/>
                    </a:xfrm>
                    <a:prstGeom prst="rect">
                      <a:avLst/>
                    </a:prstGeom>
                  </pic:spPr>
                </pic:pic>
              </a:graphicData>
            </a:graphic>
          </wp:inline>
        </w:drawing>
      </w:r>
    </w:p>
    <w:p w14:paraId="39F964FB" w14:textId="77777777" w:rsidR="002E0B79" w:rsidRDefault="00000000">
      <w:pPr>
        <w:spacing w:line="360" w:lineRule="auto"/>
        <w:ind w:firstLineChars="200" w:firstLine="480"/>
        <w:jc w:val="center"/>
        <w:rPr>
          <w:sz w:val="24"/>
        </w:rPr>
      </w:pPr>
      <w:r>
        <w:rPr>
          <w:rFonts w:hint="eastAsia"/>
          <w:sz w:val="24"/>
        </w:rPr>
        <w:t>图</w:t>
      </w:r>
      <w:r>
        <w:rPr>
          <w:rFonts w:hint="eastAsia"/>
          <w:sz w:val="24"/>
        </w:rPr>
        <w:t>7</w:t>
      </w:r>
    </w:p>
    <w:p w14:paraId="2FA3B54B" w14:textId="77777777" w:rsidR="002E0B79" w:rsidRDefault="002E0B79">
      <w:pPr>
        <w:spacing w:line="360" w:lineRule="auto"/>
        <w:ind w:firstLineChars="200" w:firstLine="480"/>
        <w:rPr>
          <w:sz w:val="24"/>
        </w:rPr>
      </w:pPr>
    </w:p>
    <w:p w14:paraId="366EDC5B" w14:textId="77777777" w:rsidR="002E0B79" w:rsidRDefault="00000000">
      <w:pPr>
        <w:spacing w:line="360" w:lineRule="auto"/>
        <w:ind w:firstLineChars="200" w:firstLine="480"/>
        <w:rPr>
          <w:sz w:val="24"/>
        </w:rPr>
      </w:pPr>
      <w:r>
        <w:rPr>
          <w:rFonts w:hint="eastAsia"/>
          <w:sz w:val="24"/>
        </w:rPr>
        <w:t>因为</w:t>
      </w:r>
      <w:r>
        <w:rPr>
          <w:rFonts w:hint="eastAsia"/>
          <w:sz w:val="24"/>
        </w:rPr>
        <w:t>STM32F103C8T6</w:t>
      </w:r>
      <w:r>
        <w:rPr>
          <w:rFonts w:hint="eastAsia"/>
          <w:sz w:val="24"/>
        </w:rPr>
        <w:t>本身并不具备后备电源，局部电源树如图</w:t>
      </w:r>
      <w:r>
        <w:rPr>
          <w:rFonts w:hint="eastAsia"/>
          <w:sz w:val="24"/>
        </w:rPr>
        <w:t>8</w:t>
      </w:r>
      <w:r>
        <w:rPr>
          <w:rFonts w:hint="eastAsia"/>
          <w:sz w:val="24"/>
        </w:rPr>
        <w:t>所示，当系统得电时，</w:t>
      </w:r>
      <w:r>
        <w:rPr>
          <w:rFonts w:hint="eastAsia"/>
          <w:sz w:val="24"/>
        </w:rPr>
        <w:t>VBAT</w:t>
      </w:r>
      <w:r>
        <w:rPr>
          <w:rFonts w:hint="eastAsia"/>
          <w:sz w:val="24"/>
        </w:rPr>
        <w:t>可以通过</w:t>
      </w:r>
      <w:r>
        <w:rPr>
          <w:rFonts w:hint="eastAsia"/>
          <w:sz w:val="24"/>
        </w:rPr>
        <w:t>VDD</w:t>
      </w:r>
      <w:r>
        <w:rPr>
          <w:rFonts w:hint="eastAsia"/>
          <w:sz w:val="24"/>
        </w:rPr>
        <w:t>获取电源，此时不从</w:t>
      </w:r>
      <w:r>
        <w:rPr>
          <w:rFonts w:hint="eastAsia"/>
          <w:sz w:val="24"/>
        </w:rPr>
        <w:t>VBAT</w:t>
      </w:r>
      <w:r>
        <w:rPr>
          <w:rFonts w:hint="eastAsia"/>
          <w:sz w:val="24"/>
        </w:rPr>
        <w:t>引脚获取电源。而在系统掉电后，若没有后备电源，</w:t>
      </w:r>
      <w:r>
        <w:rPr>
          <w:rFonts w:hint="eastAsia"/>
          <w:sz w:val="24"/>
        </w:rPr>
        <w:t>VBAT</w:t>
      </w:r>
      <w:r>
        <w:rPr>
          <w:rFonts w:hint="eastAsia"/>
          <w:sz w:val="24"/>
        </w:rPr>
        <w:t>引脚不得电，滴答定时器并不工作。因此在</w:t>
      </w:r>
      <w:r>
        <w:rPr>
          <w:rFonts w:hint="eastAsia"/>
          <w:sz w:val="24"/>
        </w:rPr>
        <w:t>VBAT</w:t>
      </w:r>
      <w:r>
        <w:rPr>
          <w:rFonts w:hint="eastAsia"/>
          <w:sz w:val="24"/>
        </w:rPr>
        <w:t>引脚还需要外接电池进行供电以保证时钟在断电后仍能继续计时。</w:t>
      </w:r>
      <w:r>
        <w:rPr>
          <w:rFonts w:hint="eastAsia"/>
          <w:sz w:val="24"/>
        </w:rPr>
        <w:t>VBAT</w:t>
      </w:r>
      <w:r>
        <w:rPr>
          <w:rFonts w:hint="eastAsia"/>
          <w:sz w:val="24"/>
        </w:rPr>
        <w:t>引脚的工作电压为</w:t>
      </w:r>
      <w:r>
        <w:rPr>
          <w:rFonts w:hint="eastAsia"/>
          <w:sz w:val="24"/>
        </w:rPr>
        <w:t>1.8V~3.6V</w:t>
      </w:r>
      <w:r>
        <w:rPr>
          <w:rFonts w:hint="eastAsia"/>
          <w:sz w:val="24"/>
        </w:rPr>
        <w:t>，同时工作电流小，因此可以采用使用纽扣电池进行供电的方案。</w:t>
      </w:r>
    </w:p>
    <w:p w14:paraId="56086E4B" w14:textId="77777777" w:rsidR="002E0B79" w:rsidRDefault="002E0B79">
      <w:pPr>
        <w:spacing w:line="360" w:lineRule="auto"/>
        <w:ind w:firstLineChars="200" w:firstLine="480"/>
        <w:rPr>
          <w:sz w:val="24"/>
        </w:rPr>
      </w:pPr>
    </w:p>
    <w:p w14:paraId="1C7C07EB" w14:textId="77777777" w:rsidR="002E0B79" w:rsidRDefault="00000000">
      <w:pPr>
        <w:spacing w:line="360" w:lineRule="auto"/>
        <w:ind w:firstLineChars="200" w:firstLine="420"/>
        <w:rPr>
          <w:sz w:val="24"/>
        </w:rPr>
      </w:pPr>
      <w:r>
        <w:rPr>
          <w:noProof/>
        </w:rPr>
        <w:drawing>
          <wp:inline distT="0" distB="0" distL="0" distR="0" wp14:anchorId="1E59E73F" wp14:editId="7A092490">
            <wp:extent cx="4434205" cy="3701415"/>
            <wp:effectExtent l="0" t="0" r="4445" b="0"/>
            <wp:docPr id="1242387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87516" name="图片 1"/>
                    <pic:cNvPicPr>
                      <a:picLocks noChangeAspect="1"/>
                    </pic:cNvPicPr>
                  </pic:nvPicPr>
                  <pic:blipFill>
                    <a:blip r:embed="rId27"/>
                    <a:stretch>
                      <a:fillRect/>
                    </a:stretch>
                  </pic:blipFill>
                  <pic:spPr>
                    <a:xfrm>
                      <a:off x="0" y="0"/>
                      <a:ext cx="4447930" cy="3713068"/>
                    </a:xfrm>
                    <a:prstGeom prst="rect">
                      <a:avLst/>
                    </a:prstGeom>
                  </pic:spPr>
                </pic:pic>
              </a:graphicData>
            </a:graphic>
          </wp:inline>
        </w:drawing>
      </w:r>
    </w:p>
    <w:p w14:paraId="5D487F96" w14:textId="77777777" w:rsidR="002E0B79" w:rsidRDefault="00000000">
      <w:pPr>
        <w:spacing w:line="360" w:lineRule="auto"/>
        <w:ind w:firstLineChars="200" w:firstLine="480"/>
        <w:jc w:val="center"/>
        <w:rPr>
          <w:sz w:val="24"/>
        </w:rPr>
      </w:pPr>
      <w:r>
        <w:rPr>
          <w:rFonts w:hint="eastAsia"/>
          <w:sz w:val="24"/>
        </w:rPr>
        <w:t>图</w:t>
      </w:r>
      <w:r>
        <w:rPr>
          <w:rFonts w:hint="eastAsia"/>
          <w:sz w:val="24"/>
        </w:rPr>
        <w:t>8</w:t>
      </w:r>
    </w:p>
    <w:bookmarkEnd w:id="0"/>
    <w:bookmarkEnd w:id="1"/>
    <w:bookmarkEnd w:id="2"/>
    <w:p w14:paraId="415386B1" w14:textId="77777777" w:rsidR="002E0B79" w:rsidRDefault="002E0B79">
      <w:pPr>
        <w:snapToGrid w:val="0"/>
        <w:spacing w:beforeLines="30" w:before="93" w:line="360" w:lineRule="auto"/>
        <w:ind w:firstLine="420"/>
        <w:rPr>
          <w:sz w:val="24"/>
        </w:rPr>
      </w:pPr>
    </w:p>
    <w:p w14:paraId="3C630F0A" w14:textId="77777777" w:rsidR="002E0B79" w:rsidRDefault="00000000">
      <w:pPr>
        <w:snapToGrid w:val="0"/>
        <w:spacing w:beforeLines="30" w:before="93" w:line="360" w:lineRule="auto"/>
        <w:ind w:firstLine="420"/>
        <w:rPr>
          <w:color w:val="000000"/>
          <w:sz w:val="24"/>
          <w:szCs w:val="24"/>
        </w:rPr>
      </w:pPr>
      <w:r>
        <w:rPr>
          <w:rFonts w:hint="eastAsia"/>
          <w:color w:val="000000"/>
          <w:sz w:val="24"/>
          <w:szCs w:val="24"/>
        </w:rPr>
        <w:t>最后为保证系统的后续拓展，应将各阶段的电源电压进行引出，为外界提供多种电源范围。电路设计如图</w:t>
      </w:r>
      <w:r>
        <w:rPr>
          <w:rFonts w:hint="eastAsia"/>
          <w:color w:val="000000"/>
          <w:sz w:val="24"/>
          <w:szCs w:val="24"/>
        </w:rPr>
        <w:t>9</w:t>
      </w:r>
      <w:r>
        <w:rPr>
          <w:rFonts w:hint="eastAsia"/>
          <w:color w:val="000000"/>
          <w:sz w:val="24"/>
          <w:szCs w:val="24"/>
        </w:rPr>
        <w:t>所示。</w:t>
      </w:r>
    </w:p>
    <w:p w14:paraId="3F44CB33" w14:textId="77777777" w:rsidR="002E0B79" w:rsidRDefault="00000000">
      <w:pPr>
        <w:snapToGrid w:val="0"/>
        <w:spacing w:beforeLines="30" w:before="93" w:line="360" w:lineRule="auto"/>
        <w:ind w:firstLine="420"/>
        <w:jc w:val="center"/>
        <w:rPr>
          <w:color w:val="000000"/>
          <w:sz w:val="24"/>
          <w:szCs w:val="24"/>
        </w:rPr>
      </w:pPr>
      <w:r>
        <w:rPr>
          <w:noProof/>
        </w:rPr>
        <w:drawing>
          <wp:inline distT="0" distB="0" distL="0" distR="0" wp14:anchorId="4BCCAFDB" wp14:editId="06835508">
            <wp:extent cx="3789680" cy="1972945"/>
            <wp:effectExtent l="0" t="0" r="1270" b="8255"/>
            <wp:docPr id="153881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15665" name="图片 1"/>
                    <pic:cNvPicPr>
                      <a:picLocks noChangeAspect="1"/>
                    </pic:cNvPicPr>
                  </pic:nvPicPr>
                  <pic:blipFill>
                    <a:blip r:embed="rId28"/>
                    <a:stretch>
                      <a:fillRect/>
                    </a:stretch>
                  </pic:blipFill>
                  <pic:spPr>
                    <a:xfrm>
                      <a:off x="0" y="0"/>
                      <a:ext cx="3794617" cy="1975829"/>
                    </a:xfrm>
                    <a:prstGeom prst="rect">
                      <a:avLst/>
                    </a:prstGeom>
                  </pic:spPr>
                </pic:pic>
              </a:graphicData>
            </a:graphic>
          </wp:inline>
        </w:drawing>
      </w:r>
    </w:p>
    <w:p w14:paraId="4D3431D4" w14:textId="77777777" w:rsidR="002E0B79" w:rsidRDefault="00000000">
      <w:pPr>
        <w:snapToGrid w:val="0"/>
        <w:spacing w:beforeLines="30" w:before="93" w:line="360" w:lineRule="auto"/>
        <w:ind w:firstLine="420"/>
        <w:jc w:val="center"/>
        <w:rPr>
          <w:color w:val="000000"/>
          <w:sz w:val="24"/>
          <w:szCs w:val="24"/>
        </w:rPr>
      </w:pPr>
      <w:r>
        <w:rPr>
          <w:rFonts w:hint="eastAsia"/>
          <w:color w:val="000000"/>
          <w:sz w:val="24"/>
          <w:szCs w:val="24"/>
        </w:rPr>
        <w:lastRenderedPageBreak/>
        <w:t>图</w:t>
      </w:r>
      <w:r>
        <w:rPr>
          <w:rFonts w:hint="eastAsia"/>
          <w:color w:val="000000"/>
          <w:sz w:val="24"/>
          <w:szCs w:val="24"/>
        </w:rPr>
        <w:t>9</w:t>
      </w:r>
    </w:p>
    <w:p w14:paraId="666864BC" w14:textId="77777777" w:rsidR="002E0B79" w:rsidRDefault="002E0B79">
      <w:pPr>
        <w:snapToGrid w:val="0"/>
        <w:spacing w:beforeLines="30" w:before="93" w:line="360" w:lineRule="auto"/>
        <w:ind w:firstLine="420"/>
        <w:jc w:val="center"/>
        <w:rPr>
          <w:color w:val="000000"/>
          <w:sz w:val="24"/>
          <w:szCs w:val="24"/>
        </w:rPr>
      </w:pPr>
    </w:p>
    <w:p w14:paraId="4DED6E84" w14:textId="77777777" w:rsidR="002E0B79" w:rsidRDefault="00000000">
      <w:pPr>
        <w:pStyle w:val="2"/>
        <w:spacing w:line="360" w:lineRule="auto"/>
        <w:rPr>
          <w:rFonts w:ascii="Times New Roman" w:hAnsi="Times New Roman" w:cs="Times New Roman"/>
          <w:color w:val="000000"/>
          <w:sz w:val="24"/>
        </w:rPr>
      </w:pPr>
      <w:r>
        <w:rPr>
          <w:rFonts w:ascii="Times New Roman" w:hAnsi="Times New Roman" w:cs="Times New Roman" w:hint="eastAsia"/>
          <w:color w:val="000000"/>
          <w:sz w:val="24"/>
        </w:rPr>
        <w:t>2.2</w:t>
      </w:r>
      <w:r>
        <w:rPr>
          <w:rFonts w:ascii="Times New Roman" w:hAnsi="Times New Roman" w:cs="Times New Roman"/>
          <w:color w:val="000000"/>
          <w:sz w:val="24"/>
        </w:rPr>
        <w:t xml:space="preserve">  </w:t>
      </w:r>
      <w:r>
        <w:rPr>
          <w:rFonts w:ascii="Times New Roman" w:hAnsi="Times New Roman" w:cs="Times New Roman" w:hint="eastAsia"/>
          <w:color w:val="000000"/>
          <w:sz w:val="24"/>
        </w:rPr>
        <w:t>关键参数的计算</w:t>
      </w:r>
    </w:p>
    <w:p w14:paraId="28B59F36" w14:textId="77777777" w:rsidR="002E0B79" w:rsidRDefault="002E0B79"/>
    <w:p w14:paraId="5AA9AB9D" w14:textId="77777777" w:rsidR="002E0B79" w:rsidRDefault="002E0B79"/>
    <w:p w14:paraId="3A298D70" w14:textId="77777777" w:rsidR="002E0B79" w:rsidRDefault="00000000">
      <w:pPr>
        <w:pStyle w:val="1"/>
        <w:spacing w:before="0" w:after="0" w:line="360" w:lineRule="auto"/>
        <w:rPr>
          <w:rFonts w:eastAsia="黑体"/>
          <w:b w:val="0"/>
          <w:bCs w:val="0"/>
          <w:color w:val="000000"/>
          <w:sz w:val="28"/>
          <w:szCs w:val="28"/>
        </w:rPr>
      </w:pPr>
      <w:r>
        <w:rPr>
          <w:rFonts w:eastAsia="黑体" w:hint="eastAsia"/>
          <w:b w:val="0"/>
          <w:bCs w:val="0"/>
          <w:color w:val="000000"/>
          <w:sz w:val="28"/>
          <w:szCs w:val="28"/>
        </w:rPr>
        <w:t>3</w:t>
      </w:r>
      <w:r>
        <w:rPr>
          <w:rFonts w:eastAsia="黑体"/>
          <w:b w:val="0"/>
          <w:bCs w:val="0"/>
          <w:color w:val="000000"/>
          <w:sz w:val="28"/>
          <w:szCs w:val="28"/>
        </w:rPr>
        <w:t xml:space="preserve">  </w:t>
      </w:r>
      <w:r>
        <w:rPr>
          <w:rFonts w:eastAsia="黑体" w:hint="eastAsia"/>
          <w:b w:val="0"/>
          <w:bCs w:val="0"/>
          <w:color w:val="000000"/>
          <w:sz w:val="28"/>
          <w:szCs w:val="28"/>
        </w:rPr>
        <w:t>系统软件设计</w:t>
      </w:r>
    </w:p>
    <w:p w14:paraId="6723CEA3" w14:textId="77777777" w:rsidR="002E0B79" w:rsidRDefault="00000000">
      <w:pPr>
        <w:pStyle w:val="2"/>
        <w:spacing w:line="360" w:lineRule="auto"/>
        <w:rPr>
          <w:rFonts w:ascii="Times New Roman" w:hAnsi="Times New Roman" w:cs="Times New Roman"/>
          <w:color w:val="000000"/>
          <w:sz w:val="24"/>
        </w:rPr>
      </w:pPr>
      <w:r>
        <w:rPr>
          <w:rFonts w:ascii="Times New Roman" w:hAnsi="Times New Roman" w:cs="Times New Roman" w:hint="eastAsia"/>
          <w:color w:val="000000"/>
          <w:sz w:val="24"/>
        </w:rPr>
        <w:t>3.1</w:t>
      </w:r>
      <w:r>
        <w:rPr>
          <w:rFonts w:ascii="Times New Roman" w:hAnsi="Times New Roman" w:cs="Times New Roman"/>
          <w:color w:val="000000"/>
          <w:sz w:val="24"/>
        </w:rPr>
        <w:t xml:space="preserve">  </w:t>
      </w:r>
      <w:r>
        <w:rPr>
          <w:rFonts w:ascii="Times New Roman" w:hAnsi="Times New Roman" w:cs="Times New Roman" w:hint="eastAsia"/>
          <w:color w:val="000000"/>
          <w:sz w:val="24"/>
        </w:rPr>
        <w:t>系统整体设计思路</w:t>
      </w:r>
    </w:p>
    <w:p w14:paraId="63BB31F5" w14:textId="77777777" w:rsidR="002E0B79" w:rsidRDefault="00000000">
      <w:pPr>
        <w:rPr>
          <w:sz w:val="24"/>
          <w:szCs w:val="24"/>
        </w:rPr>
      </w:pPr>
      <w:r>
        <w:tab/>
      </w:r>
      <w:r>
        <w:rPr>
          <w:rFonts w:hint="eastAsia"/>
          <w:sz w:val="24"/>
          <w:szCs w:val="24"/>
        </w:rPr>
        <w:t>智能时钟首先需要屏幕的显示，因此主控需要同</w:t>
      </w:r>
      <w:r>
        <w:rPr>
          <w:rFonts w:hint="eastAsia"/>
          <w:sz w:val="24"/>
          <w:szCs w:val="24"/>
        </w:rPr>
        <w:t>OLED</w:t>
      </w:r>
      <w:r>
        <w:rPr>
          <w:rFonts w:hint="eastAsia"/>
          <w:sz w:val="24"/>
          <w:szCs w:val="24"/>
        </w:rPr>
        <w:t>进行通信，并且在</w:t>
      </w:r>
      <w:r>
        <w:rPr>
          <w:rFonts w:hint="eastAsia"/>
          <w:sz w:val="24"/>
          <w:szCs w:val="24"/>
        </w:rPr>
        <w:t>OLED</w:t>
      </w:r>
      <w:r>
        <w:rPr>
          <w:rFonts w:hint="eastAsia"/>
          <w:sz w:val="24"/>
          <w:szCs w:val="24"/>
        </w:rPr>
        <w:t>上显示时间以及功能。与</w:t>
      </w:r>
      <w:r>
        <w:rPr>
          <w:rFonts w:hint="eastAsia"/>
          <w:sz w:val="24"/>
          <w:szCs w:val="24"/>
        </w:rPr>
        <w:t>OLED</w:t>
      </w:r>
      <w:r>
        <w:rPr>
          <w:rFonts w:hint="eastAsia"/>
          <w:sz w:val="24"/>
          <w:szCs w:val="24"/>
        </w:rPr>
        <w:t>常用的通信协议为</w:t>
      </w:r>
      <w:r>
        <w:rPr>
          <w:rFonts w:hint="eastAsia"/>
          <w:sz w:val="24"/>
          <w:szCs w:val="24"/>
        </w:rPr>
        <w:t>IIC</w:t>
      </w:r>
      <w:r>
        <w:rPr>
          <w:rFonts w:hint="eastAsia"/>
          <w:sz w:val="24"/>
          <w:szCs w:val="24"/>
        </w:rPr>
        <w:t>协议，该协议是一种串行数据总线。具有</w:t>
      </w:r>
      <w:r>
        <w:rPr>
          <w:sz w:val="24"/>
          <w:szCs w:val="24"/>
        </w:rPr>
        <w:t>硬件资源节约，协议设计精巧，易用，多用与传输命令等</w:t>
      </w:r>
      <w:r>
        <w:rPr>
          <w:rFonts w:hint="eastAsia"/>
          <w:sz w:val="24"/>
          <w:szCs w:val="24"/>
        </w:rPr>
        <w:t>优点。整个协议中通信设备之间只需要连接两条线。并且可以挂载多个设备进行通讯。因此适合与</w:t>
      </w:r>
      <w:r>
        <w:rPr>
          <w:rFonts w:hint="eastAsia"/>
          <w:sz w:val="24"/>
          <w:szCs w:val="24"/>
        </w:rPr>
        <w:t>OLED</w:t>
      </w:r>
      <w:r>
        <w:rPr>
          <w:rFonts w:hint="eastAsia"/>
          <w:sz w:val="24"/>
          <w:szCs w:val="24"/>
        </w:rPr>
        <w:t>此类设备进行通信。</w:t>
      </w:r>
    </w:p>
    <w:p w14:paraId="1F786FAE" w14:textId="77777777" w:rsidR="002E0B79" w:rsidRDefault="00000000">
      <w:pPr>
        <w:rPr>
          <w:sz w:val="24"/>
          <w:szCs w:val="24"/>
        </w:rPr>
      </w:pPr>
      <w:r>
        <w:rPr>
          <w:sz w:val="24"/>
          <w:szCs w:val="24"/>
        </w:rPr>
        <w:tab/>
      </w:r>
      <w:r>
        <w:rPr>
          <w:rFonts w:hint="eastAsia"/>
          <w:sz w:val="24"/>
          <w:szCs w:val="24"/>
        </w:rPr>
        <w:t>每个步进电机需要</w:t>
      </w:r>
      <w:r>
        <w:rPr>
          <w:rFonts w:hint="eastAsia"/>
          <w:sz w:val="24"/>
          <w:szCs w:val="24"/>
        </w:rPr>
        <w:t>4</w:t>
      </w:r>
      <w:r>
        <w:rPr>
          <w:rFonts w:hint="eastAsia"/>
          <w:sz w:val="24"/>
          <w:szCs w:val="24"/>
        </w:rPr>
        <w:t>个</w:t>
      </w:r>
      <w:r>
        <w:rPr>
          <w:rFonts w:hint="eastAsia"/>
          <w:sz w:val="24"/>
          <w:szCs w:val="24"/>
        </w:rPr>
        <w:t>GPIO</w:t>
      </w:r>
      <w:r>
        <w:rPr>
          <w:rFonts w:hint="eastAsia"/>
          <w:sz w:val="24"/>
          <w:szCs w:val="24"/>
        </w:rPr>
        <w:t>进行驱动，并且控制逻辑简单，只需要定时输出高低电平。因此应尽量选择没有复用功能的</w:t>
      </w:r>
      <w:r>
        <w:rPr>
          <w:rFonts w:hint="eastAsia"/>
          <w:sz w:val="24"/>
          <w:szCs w:val="24"/>
        </w:rPr>
        <w:t>GPIO</w:t>
      </w:r>
      <w:r>
        <w:rPr>
          <w:rFonts w:hint="eastAsia"/>
          <w:sz w:val="24"/>
          <w:szCs w:val="24"/>
        </w:rPr>
        <w:t>用于控制步进电机，按键和蜂鸣器的控制逻辑也较为简单，因此也应尽量选择没有复用功能的</w:t>
      </w:r>
      <w:r>
        <w:rPr>
          <w:rFonts w:hint="eastAsia"/>
          <w:sz w:val="24"/>
          <w:szCs w:val="24"/>
        </w:rPr>
        <w:t>GPIO</w:t>
      </w:r>
      <w:r>
        <w:rPr>
          <w:rFonts w:hint="eastAsia"/>
          <w:sz w:val="24"/>
          <w:szCs w:val="24"/>
        </w:rPr>
        <w:t>用于控制。</w:t>
      </w:r>
    </w:p>
    <w:p w14:paraId="6A611A5C" w14:textId="77777777" w:rsidR="002E0B79" w:rsidRDefault="00000000">
      <w:pPr>
        <w:rPr>
          <w:sz w:val="24"/>
          <w:szCs w:val="24"/>
        </w:rPr>
      </w:pPr>
      <w:r>
        <w:rPr>
          <w:sz w:val="24"/>
          <w:szCs w:val="24"/>
        </w:rPr>
        <w:tab/>
      </w:r>
      <w:r>
        <w:rPr>
          <w:rFonts w:hint="eastAsia"/>
          <w:sz w:val="24"/>
          <w:szCs w:val="24"/>
        </w:rPr>
        <w:t>流程图如图所示</w:t>
      </w:r>
    </w:p>
    <w:p w14:paraId="2A3D2572" w14:textId="77777777" w:rsidR="002E0B79" w:rsidRDefault="00000000">
      <w:pPr>
        <w:rPr>
          <w:sz w:val="24"/>
          <w:szCs w:val="24"/>
        </w:rPr>
      </w:pPr>
      <w:r>
        <w:rPr>
          <w:sz w:val="24"/>
          <w:szCs w:val="24"/>
        </w:rPr>
        <w:tab/>
      </w:r>
    </w:p>
    <w:p w14:paraId="06D26115" w14:textId="77777777" w:rsidR="002E0B79" w:rsidRDefault="00000000">
      <w:pPr>
        <w:rPr>
          <w:sz w:val="24"/>
          <w:szCs w:val="24"/>
        </w:rPr>
      </w:pPr>
      <w:r>
        <w:rPr>
          <w:sz w:val="24"/>
          <w:szCs w:val="24"/>
        </w:rPr>
        <w:tab/>
      </w:r>
    </w:p>
    <w:p w14:paraId="4FE30DDD" w14:textId="77777777" w:rsidR="002E0B79" w:rsidRDefault="002E0B79">
      <w:pPr>
        <w:rPr>
          <w:sz w:val="24"/>
          <w:szCs w:val="24"/>
        </w:rPr>
      </w:pPr>
    </w:p>
    <w:p w14:paraId="5497A9B5" w14:textId="77777777" w:rsidR="002E0B79" w:rsidRDefault="00000000">
      <w:pPr>
        <w:pStyle w:val="2"/>
        <w:spacing w:line="360" w:lineRule="auto"/>
        <w:rPr>
          <w:rFonts w:ascii="Times New Roman" w:hAnsi="Times New Roman" w:cs="Times New Roman"/>
          <w:color w:val="000000"/>
          <w:sz w:val="24"/>
        </w:rPr>
      </w:pPr>
      <w:r>
        <w:rPr>
          <w:rFonts w:ascii="Times New Roman" w:hAnsi="Times New Roman" w:cs="Times New Roman" w:hint="eastAsia"/>
          <w:color w:val="000000"/>
          <w:sz w:val="24"/>
        </w:rPr>
        <w:t>3.2</w:t>
      </w:r>
      <w:r>
        <w:rPr>
          <w:rFonts w:ascii="Times New Roman" w:hAnsi="Times New Roman" w:cs="Times New Roman"/>
          <w:color w:val="000000"/>
          <w:sz w:val="24"/>
        </w:rPr>
        <w:t xml:space="preserve">  </w:t>
      </w:r>
      <w:r>
        <w:rPr>
          <w:rFonts w:ascii="Times New Roman" w:hAnsi="Times New Roman" w:cs="Times New Roman" w:hint="eastAsia"/>
          <w:color w:val="000000"/>
          <w:sz w:val="24"/>
        </w:rPr>
        <w:t>OLED</w:t>
      </w:r>
      <w:r>
        <w:rPr>
          <w:rFonts w:ascii="Times New Roman" w:hAnsi="Times New Roman" w:cs="Times New Roman" w:hint="eastAsia"/>
          <w:color w:val="000000"/>
          <w:sz w:val="24"/>
        </w:rPr>
        <w:t>的通信设计思路及</w:t>
      </w:r>
      <w:r>
        <w:rPr>
          <w:rFonts w:ascii="Times New Roman" w:hAnsi="Times New Roman" w:cs="Times New Roman" w:hint="eastAsia"/>
          <w:color w:val="000000"/>
          <w:sz w:val="24"/>
        </w:rPr>
        <w:t>IIC</w:t>
      </w:r>
      <w:r>
        <w:rPr>
          <w:rFonts w:ascii="Times New Roman" w:hAnsi="Times New Roman" w:cs="Times New Roman" w:hint="eastAsia"/>
          <w:color w:val="000000"/>
          <w:sz w:val="24"/>
        </w:rPr>
        <w:t>协议介绍</w:t>
      </w:r>
    </w:p>
    <w:p w14:paraId="59565719"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OLED可以正确显示字符的关键是拥有该字符的字库，OLED实际上是由一个一个的像素点组合而成。字库就是用以表示每一个字符在单位矩阵中应该如何显示的库。</w:t>
      </w:r>
    </w:p>
    <w:p w14:paraId="60584BD2"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IIC协议规定连接在线路中的每一台设备都需要设置为开漏输出(OD)，同时通信线应当接入上拉电阻保持通信线维持在高电平，在与OLED通信的应用场景中，常采用一主一从的方式进行通信，即OLED作为从设备接收来自主设备的数据，并返回响应位。当通信静默时不能向主设备发送数据。IIC的通信原理是当主设备需要发送数据时，在时钟线SCL为高电平时拉低数据线SDA作为起始条件，表明将要在数据总线上传输数据。随后开始发送数据，每发送8位数据后从设备需要发送一个应答信号或非应答信号表示是否需要继续接收数据。若不需要接收数据，主设备应在发送完数据后的下一个时钟信号为高电平时拉高数据线SDA作为结束标志。至此一主一从模式下的一次通信完成。</w:t>
      </w:r>
    </w:p>
    <w:p w14:paraId="3661AD27"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OLED模块应选择自带上拉电阻的模块便于开发，目前许多OLED模块都会引出SDA及SCL通信线，因此支持硬件IIC，同时OLED的工作电压在3.3V~5V，因此可以直接同主设备STM32F103C8T6中支持IIC协议的引脚连接，但出于便于PCB布线的原则，也可以采</w:t>
      </w:r>
      <w:r>
        <w:rPr>
          <w:rFonts w:ascii="宋体" w:hAnsi="宋体" w:hint="eastAsia"/>
          <w:sz w:val="24"/>
          <w:szCs w:val="24"/>
        </w:rPr>
        <w:lastRenderedPageBreak/>
        <w:t>用软件模拟IIC协议的方式进行通信。</w:t>
      </w:r>
    </w:p>
    <w:p w14:paraId="5C3C804A"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实现通信的过程首先使用宏定义将通信的GPIO进行封装，便于代码的可移植性和可读性。</w:t>
      </w:r>
      <w:r>
        <w:rPr>
          <w:rFonts w:ascii="宋体" w:hAnsi="宋体"/>
          <w:sz w:val="24"/>
          <w:szCs w:val="24"/>
        </w:rPr>
        <w:t>将</w:t>
      </w:r>
      <w:r>
        <w:rPr>
          <w:rFonts w:ascii="宋体" w:hAnsi="宋体" w:hint="eastAsia"/>
          <w:sz w:val="24"/>
          <w:szCs w:val="24"/>
        </w:rPr>
        <w:t>IIC协议的配置、</w:t>
      </w:r>
      <w:r>
        <w:rPr>
          <w:rFonts w:ascii="宋体" w:hAnsi="宋体"/>
          <w:sz w:val="24"/>
          <w:szCs w:val="24"/>
        </w:rPr>
        <w:t>OLED的</w:t>
      </w:r>
      <w:r>
        <w:rPr>
          <w:rFonts w:ascii="宋体" w:hAnsi="宋体" w:hint="eastAsia"/>
          <w:sz w:val="24"/>
          <w:szCs w:val="24"/>
        </w:rPr>
        <w:t>初始化、</w:t>
      </w:r>
      <w:r>
        <w:rPr>
          <w:rFonts w:ascii="宋体" w:hAnsi="宋体"/>
          <w:sz w:val="24"/>
          <w:szCs w:val="24"/>
        </w:rPr>
        <w:t>字符、字符串、数字等多种信息的显示功能分别封装成独立的函数，便于调用和维护</w:t>
      </w:r>
      <w:r>
        <w:rPr>
          <w:rFonts w:ascii="宋体" w:hAnsi="宋体" w:hint="eastAsia"/>
          <w:sz w:val="24"/>
          <w:szCs w:val="24"/>
        </w:rPr>
        <w:t>。初始化模块中将GPIO的输出模式设置为开漏模式，字符显示模块中</w:t>
      </w:r>
      <w:r>
        <w:rPr>
          <w:rFonts w:ascii="宋体" w:hAnsi="宋体"/>
          <w:sz w:val="24"/>
          <w:szCs w:val="24"/>
        </w:rPr>
        <w:t>通过设置光标位置和调用字体表，将字符的点阵数据逐行写入OLED。</w:t>
      </w:r>
      <w:r>
        <w:rPr>
          <w:rFonts w:ascii="宋体" w:hAnsi="宋体" w:hint="eastAsia"/>
          <w:sz w:val="24"/>
          <w:szCs w:val="24"/>
        </w:rPr>
        <w:t>以上接口均遵守IIC协议，在IIC协议的配置模块中，</w:t>
      </w:r>
      <w:r>
        <w:rPr>
          <w:rFonts w:ascii="宋体" w:hAnsi="宋体"/>
          <w:sz w:val="24"/>
          <w:szCs w:val="24"/>
        </w:rPr>
        <w:t>提供了I2C通信的基本操作，包括启动信号、停止信号和字节发送</w:t>
      </w:r>
      <w:r>
        <w:rPr>
          <w:rFonts w:ascii="宋体" w:hAnsi="宋体" w:hint="eastAsia"/>
          <w:sz w:val="24"/>
          <w:szCs w:val="24"/>
        </w:rPr>
        <w:t>接口。</w:t>
      </w:r>
    </w:p>
    <w:p w14:paraId="18128FE5"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核心代码如图所示</w:t>
      </w:r>
    </w:p>
    <w:p w14:paraId="1B270515" w14:textId="77777777" w:rsidR="002E0B79" w:rsidRDefault="002E0B79">
      <w:pPr>
        <w:spacing w:line="360" w:lineRule="auto"/>
        <w:ind w:firstLine="420"/>
        <w:rPr>
          <w:rFonts w:ascii="宋体" w:hAnsi="宋体" w:hint="eastAsia"/>
          <w:sz w:val="24"/>
          <w:szCs w:val="24"/>
        </w:rPr>
      </w:pPr>
    </w:p>
    <w:p w14:paraId="42FAB5A5" w14:textId="77777777" w:rsidR="002E0B79" w:rsidRDefault="00000000">
      <w:pPr>
        <w:spacing w:line="360" w:lineRule="auto"/>
        <w:rPr>
          <w:rFonts w:ascii="宋体" w:hAnsi="宋体" w:hint="eastAsia"/>
          <w:b/>
          <w:bCs/>
          <w:sz w:val="24"/>
          <w:szCs w:val="24"/>
        </w:rPr>
      </w:pPr>
      <w:r>
        <w:rPr>
          <w:rFonts w:ascii="宋体" w:hAnsi="宋体"/>
          <w:b/>
          <w:bCs/>
          <w:sz w:val="24"/>
          <w:szCs w:val="24"/>
        </w:rPr>
        <w:t>插入一张OLED驱动程序的代码结构图，展示各函数之间的调用关系。</w:t>
      </w:r>
    </w:p>
    <w:p w14:paraId="27174B91" w14:textId="77777777" w:rsidR="002E0B79" w:rsidRDefault="002E0B79">
      <w:pPr>
        <w:spacing w:line="360" w:lineRule="auto"/>
        <w:rPr>
          <w:rFonts w:ascii="宋体" w:hAnsi="宋体" w:hint="eastAsia"/>
          <w:sz w:val="24"/>
          <w:szCs w:val="24"/>
        </w:rPr>
      </w:pPr>
    </w:p>
    <w:p w14:paraId="43BABE3C" w14:textId="77777777" w:rsidR="002E0B79" w:rsidRDefault="00000000">
      <w:pPr>
        <w:pStyle w:val="2"/>
        <w:spacing w:line="360" w:lineRule="auto"/>
        <w:rPr>
          <w:rFonts w:ascii="Times New Roman" w:hAnsi="Times New Roman" w:cs="Times New Roman"/>
          <w:color w:val="000000"/>
          <w:sz w:val="24"/>
        </w:rPr>
      </w:pPr>
      <w:r>
        <w:rPr>
          <w:rFonts w:ascii="Times New Roman" w:hAnsi="Times New Roman" w:cs="Times New Roman" w:hint="eastAsia"/>
          <w:color w:val="000000"/>
          <w:sz w:val="24"/>
        </w:rPr>
        <w:t>3.3</w:t>
      </w:r>
      <w:r>
        <w:rPr>
          <w:rFonts w:ascii="Times New Roman" w:hAnsi="Times New Roman" w:cs="Times New Roman"/>
          <w:color w:val="000000"/>
          <w:sz w:val="24"/>
        </w:rPr>
        <w:t xml:space="preserve">  </w:t>
      </w:r>
      <w:r>
        <w:rPr>
          <w:rFonts w:ascii="Times New Roman" w:hAnsi="Times New Roman" w:cs="Times New Roman" w:hint="eastAsia"/>
          <w:color w:val="000000"/>
          <w:sz w:val="24"/>
        </w:rPr>
        <w:t>按键模块的设计思路</w:t>
      </w:r>
    </w:p>
    <w:p w14:paraId="6E20E55A" w14:textId="77777777" w:rsidR="002E0B79" w:rsidRDefault="00000000">
      <w:pPr>
        <w:spacing w:line="360" w:lineRule="auto"/>
        <w:rPr>
          <w:rFonts w:ascii="宋体" w:hAnsi="宋体" w:hint="eastAsia"/>
          <w:sz w:val="24"/>
          <w:szCs w:val="24"/>
        </w:rPr>
      </w:pPr>
      <w:r>
        <w:rPr>
          <w:rFonts w:ascii="宋体" w:hAnsi="宋体"/>
          <w:sz w:val="24"/>
          <w:szCs w:val="24"/>
        </w:rPr>
        <w:tab/>
      </w:r>
      <w:r>
        <w:rPr>
          <w:rFonts w:ascii="宋体" w:hAnsi="宋体" w:hint="eastAsia"/>
          <w:sz w:val="24"/>
          <w:szCs w:val="24"/>
        </w:rPr>
        <w:t>按键控制作为整个系统中必不可少的一部分，其中的接口应当重复调用以响应外界的任何异步操作。并且还应实现时钟的日期调整以及模式切换，并且需要将调整后的效果同步至OLED及步进电机。功能切换后，按键的功能也应该同步切换</w:t>
      </w:r>
    </w:p>
    <w:p w14:paraId="7F0B9A90"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使用宏定义将按键对应处理的事件进行封装，便于处理各功能需要执行的事件，采取六个按键用于和系统进行交互，实现的功能分别为功能切换，秒/日调整，分/月调整，时/年调整，数值减少，复位蜂鸣器。因为数量较少故可不采用矩阵的形式相连，每一个按键一端均与单独的GPIO口进行连接，另一端与参考地相连，当按键按下后，GPIO直接与参考地连接，端口电平被下拉至低电。因此对于所使用的GPIO口配置时应设置为上拉输入，并在主线程中不断读取每个按键的端口电平，当按键按下后可处理相应的环节。</w:t>
      </w:r>
    </w:p>
    <w:p w14:paraId="7B3583AA" w14:textId="77777777" w:rsidR="002E0B79" w:rsidRDefault="00000000">
      <w:pPr>
        <w:spacing w:line="360" w:lineRule="auto"/>
        <w:ind w:firstLine="420"/>
        <w:rPr>
          <w:rFonts w:ascii="宋体" w:hAnsi="宋体" w:hint="eastAsia"/>
          <w:sz w:val="24"/>
          <w:szCs w:val="24"/>
        </w:rPr>
      </w:pPr>
      <w:r>
        <w:rPr>
          <w:rFonts w:hint="eastAsia"/>
          <w:sz w:val="24"/>
          <w:szCs w:val="24"/>
        </w:rPr>
        <w:t>同时考虑到实际按键中会出现抖动，因此还需要在按键读取接口处加入延时接口以排除干扰。</w:t>
      </w:r>
    </w:p>
    <w:p w14:paraId="4F090C9D" w14:textId="77777777" w:rsidR="002E0B79" w:rsidRDefault="002E0B79">
      <w:pPr>
        <w:ind w:firstLine="420"/>
        <w:rPr>
          <w:sz w:val="24"/>
          <w:szCs w:val="24"/>
        </w:rPr>
      </w:pPr>
    </w:p>
    <w:p w14:paraId="2935C69E" w14:textId="77777777" w:rsidR="002E0B79" w:rsidRDefault="00000000">
      <w:pPr>
        <w:ind w:firstLine="420"/>
        <w:rPr>
          <w:sz w:val="24"/>
          <w:szCs w:val="24"/>
        </w:rPr>
      </w:pPr>
      <w:r>
        <w:rPr>
          <w:rFonts w:hint="eastAsia"/>
          <w:sz w:val="24"/>
          <w:szCs w:val="24"/>
        </w:rPr>
        <w:t>核心代码如下</w:t>
      </w:r>
    </w:p>
    <w:p w14:paraId="0F115E3D" w14:textId="77777777" w:rsidR="002E0B79" w:rsidRDefault="002E0B79">
      <w:pPr>
        <w:ind w:firstLine="420"/>
        <w:rPr>
          <w:sz w:val="24"/>
          <w:szCs w:val="24"/>
        </w:rPr>
      </w:pPr>
    </w:p>
    <w:p w14:paraId="2858FE89" w14:textId="77777777" w:rsidR="002E0B79" w:rsidRDefault="002E0B79">
      <w:pPr>
        <w:ind w:firstLine="420"/>
        <w:rPr>
          <w:sz w:val="24"/>
          <w:szCs w:val="24"/>
        </w:rPr>
      </w:pPr>
    </w:p>
    <w:p w14:paraId="7929A655" w14:textId="77777777" w:rsidR="002E0B79" w:rsidRDefault="00000000">
      <w:pPr>
        <w:pStyle w:val="2"/>
        <w:spacing w:line="360" w:lineRule="auto"/>
        <w:rPr>
          <w:rFonts w:ascii="Times New Roman" w:hAnsi="Times New Roman" w:cs="Times New Roman"/>
          <w:color w:val="000000"/>
          <w:sz w:val="24"/>
        </w:rPr>
      </w:pPr>
      <w:r>
        <w:rPr>
          <w:rFonts w:ascii="Times New Roman" w:hAnsi="Times New Roman" w:cs="Times New Roman" w:hint="eastAsia"/>
          <w:color w:val="000000"/>
          <w:sz w:val="24"/>
        </w:rPr>
        <w:t>3.4</w:t>
      </w:r>
      <w:r>
        <w:rPr>
          <w:rFonts w:ascii="Times New Roman" w:hAnsi="Times New Roman" w:cs="Times New Roman"/>
          <w:color w:val="000000"/>
          <w:sz w:val="24"/>
        </w:rPr>
        <w:t xml:space="preserve">  </w:t>
      </w:r>
      <w:r>
        <w:rPr>
          <w:rFonts w:ascii="Times New Roman" w:hAnsi="Times New Roman" w:cs="Times New Roman" w:hint="eastAsia"/>
          <w:color w:val="000000"/>
          <w:sz w:val="24"/>
        </w:rPr>
        <w:t>实时时钟模块的设计思路</w:t>
      </w:r>
    </w:p>
    <w:p w14:paraId="4DDEFF8B"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实时时钟可以通过配置STM32F103C8T6内部的滴答定时器实现，同时实时时钟从始至终应当只初始化一次，因为每一次初始化时都会将原本设定的值写入RTC计数器，就会导致时间的偏移。因此可以使用备份寄存器进行过滤，在STM32F103C8T6中，若VBAT在</w:t>
      </w:r>
      <w:r>
        <w:rPr>
          <w:rFonts w:ascii="宋体" w:hAnsi="宋体" w:hint="eastAsia"/>
          <w:sz w:val="24"/>
          <w:szCs w:val="24"/>
        </w:rPr>
        <w:lastRenderedPageBreak/>
        <w:t>系统掉电后仍然能提供电源，则可以为备份寄存器、RTC、LSE振荡器（外部低速振荡器）和PC13至PC15供电。保证主电源被切断后RTC可以正常工作。因此在系统第一次初始化时可以往（BKP）备份寄存器中写入特定值用于置标志位，这样一来系统每一次被主电源接管时，在RTC的初始化中可以判断BKP是否有值且是否等于掉电前写入的值从而决定是否重新初始化。电源示意图如图所示。</w:t>
      </w:r>
    </w:p>
    <w:p w14:paraId="7EFE4A4A" w14:textId="77777777" w:rsidR="002E0B79" w:rsidRDefault="002E0B79">
      <w:pPr>
        <w:spacing w:line="360" w:lineRule="auto"/>
        <w:ind w:firstLine="420"/>
        <w:rPr>
          <w:rFonts w:ascii="宋体" w:hAnsi="宋体" w:hint="eastAsia"/>
          <w:sz w:val="24"/>
          <w:szCs w:val="24"/>
        </w:rPr>
      </w:pPr>
    </w:p>
    <w:p w14:paraId="7C74EE11" w14:textId="77777777" w:rsidR="002E0B79" w:rsidRDefault="00000000">
      <w:pPr>
        <w:spacing w:line="360" w:lineRule="auto"/>
        <w:ind w:firstLine="420"/>
        <w:jc w:val="center"/>
        <w:rPr>
          <w:rFonts w:ascii="宋体" w:hAnsi="宋体" w:hint="eastAsia"/>
          <w:sz w:val="24"/>
          <w:szCs w:val="24"/>
        </w:rPr>
      </w:pPr>
      <w:r>
        <w:rPr>
          <w:noProof/>
        </w:rPr>
        <w:drawing>
          <wp:inline distT="0" distB="0" distL="0" distR="0" wp14:anchorId="7761B9AB" wp14:editId="7B1CC3F0">
            <wp:extent cx="4998085" cy="4343400"/>
            <wp:effectExtent l="0" t="0" r="0" b="0"/>
            <wp:docPr id="8225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518" name="图片 1"/>
                    <pic:cNvPicPr>
                      <a:picLocks noChangeAspect="1"/>
                    </pic:cNvPicPr>
                  </pic:nvPicPr>
                  <pic:blipFill>
                    <a:blip r:embed="rId29"/>
                    <a:stretch>
                      <a:fillRect/>
                    </a:stretch>
                  </pic:blipFill>
                  <pic:spPr>
                    <a:xfrm>
                      <a:off x="0" y="0"/>
                      <a:ext cx="5003420" cy="4347886"/>
                    </a:xfrm>
                    <a:prstGeom prst="rect">
                      <a:avLst/>
                    </a:prstGeom>
                  </pic:spPr>
                </pic:pic>
              </a:graphicData>
            </a:graphic>
          </wp:inline>
        </w:drawing>
      </w:r>
    </w:p>
    <w:p w14:paraId="2CDE05AD" w14:textId="77777777" w:rsidR="002E0B79" w:rsidRDefault="002E0B79">
      <w:pPr>
        <w:spacing w:line="360" w:lineRule="auto"/>
        <w:ind w:firstLine="420"/>
        <w:jc w:val="center"/>
        <w:rPr>
          <w:rFonts w:ascii="宋体" w:hAnsi="宋体" w:hint="eastAsia"/>
          <w:sz w:val="24"/>
          <w:szCs w:val="24"/>
        </w:rPr>
      </w:pPr>
    </w:p>
    <w:p w14:paraId="5C8C8F4B"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RTC计数器是一个32位的寄存器，在RTC计数器中的数是以时间戳的形式保存的，这种保存方式对于芯片来说是友好的，但是对于人类来说并不友好，因此需要将时间戳转换为人类易于理解的形式，同时在设置时间的时候，对</w:t>
      </w:r>
      <w:proofErr w:type="spellStart"/>
      <w:r>
        <w:rPr>
          <w:rFonts w:ascii="宋体" w:hAnsi="宋体" w:hint="eastAsia"/>
          <w:sz w:val="24"/>
          <w:szCs w:val="24"/>
        </w:rPr>
        <w:t>RTC</w:t>
      </w:r>
      <w:proofErr w:type="spellEnd"/>
      <w:r>
        <w:rPr>
          <w:rFonts w:ascii="宋体" w:hAnsi="宋体" w:hint="eastAsia"/>
          <w:sz w:val="24"/>
          <w:szCs w:val="24"/>
        </w:rPr>
        <w:t>计数器写入值的类型也应该为时间戳，因此需要一个结构体变量充当转换的桥梁。在需要设置时间时，只需要写入日期，而在类型转换的接口中将结构体转换为时间戳并写入RTC计数器。同理该接口也需要实现时间戳到日期的转换逻辑。</w:t>
      </w:r>
    </w:p>
    <w:p w14:paraId="17621B19"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RTC时钟源使用LSE外部低速时钟，使用LSE的原因是因为LSE的高精度，</w:t>
      </w:r>
      <w:r>
        <w:rPr>
          <w:rFonts w:ascii="宋体" w:hAnsi="宋体"/>
          <w:sz w:val="24"/>
          <w:szCs w:val="24"/>
        </w:rPr>
        <w:t>LSE 通常采用 32.768 kHz 的石英晶体振荡器，其精度可以达到 ±20 ppm（百万分之一）甚至更高</w:t>
      </w:r>
      <w:r>
        <w:rPr>
          <w:rFonts w:ascii="宋体" w:hAnsi="宋体" w:hint="eastAsia"/>
          <w:sz w:val="24"/>
          <w:szCs w:val="24"/>
        </w:rPr>
        <w:t>，</w:t>
      </w:r>
      <w:r>
        <w:rPr>
          <w:rFonts w:ascii="宋体" w:hAnsi="宋体"/>
          <w:sz w:val="24"/>
          <w:szCs w:val="24"/>
        </w:rPr>
        <w:t>相比之下，内部低速 RC 振荡器（LSI）的精度较低，大约为 ±1%</w:t>
      </w:r>
      <w:r>
        <w:rPr>
          <w:rFonts w:ascii="宋体" w:hAnsi="宋体" w:hint="eastAsia"/>
          <w:sz w:val="24"/>
          <w:szCs w:val="24"/>
        </w:rPr>
        <w:t>。</w:t>
      </w:r>
    </w:p>
    <w:p w14:paraId="29B6424F"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lastRenderedPageBreak/>
        <w:t>并且LSE在功耗及稳定性都具有出色的表现，</w:t>
      </w:r>
      <w:r>
        <w:rPr>
          <w:rFonts w:ascii="宋体" w:hAnsi="宋体"/>
          <w:sz w:val="24"/>
          <w:szCs w:val="24"/>
        </w:rPr>
        <w:t>LSE 的工作频率较低（32.768 kHz），这对于需要长时间运行且对功耗敏感的应用非常有利。虽然 LSI 也是低速时钟源，但其功耗相对较高，且精度不如 LSE</w:t>
      </w:r>
    </w:p>
    <w:p w14:paraId="501A9B54"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因为LSE是外部晶振，因此LSE</w:t>
      </w:r>
      <w:r>
        <w:rPr>
          <w:rFonts w:ascii="宋体" w:hAnsi="宋体"/>
          <w:sz w:val="24"/>
          <w:szCs w:val="24"/>
        </w:rPr>
        <w:t>受温度和电源电压波动的影响较小。这使得 LSE 在不同的工作条件下都能保持较高的计时精度</w:t>
      </w:r>
      <w:r>
        <w:rPr>
          <w:rFonts w:ascii="宋体" w:hAnsi="宋体" w:hint="eastAsia"/>
          <w:sz w:val="24"/>
          <w:szCs w:val="24"/>
        </w:rPr>
        <w:t>，相比较于</w:t>
      </w:r>
      <w:r>
        <w:rPr>
          <w:rFonts w:ascii="宋体" w:hAnsi="宋体"/>
          <w:sz w:val="24"/>
          <w:szCs w:val="24"/>
        </w:rPr>
        <w:t xml:space="preserve">LSI </w:t>
      </w:r>
      <w:r>
        <w:rPr>
          <w:rFonts w:ascii="宋体" w:hAnsi="宋体" w:hint="eastAsia"/>
          <w:sz w:val="24"/>
          <w:szCs w:val="24"/>
        </w:rPr>
        <w:t>，其</w:t>
      </w:r>
      <w:r>
        <w:rPr>
          <w:rFonts w:ascii="宋体" w:hAnsi="宋体"/>
          <w:sz w:val="24"/>
          <w:szCs w:val="24"/>
        </w:rPr>
        <w:t>是内部 RC 振荡器，其频率会随温度和电源电压的变化而漂移，稳定性较差</w:t>
      </w:r>
      <w:r>
        <w:rPr>
          <w:rFonts w:ascii="宋体" w:hAnsi="宋体" w:hint="eastAsia"/>
          <w:sz w:val="24"/>
          <w:szCs w:val="24"/>
        </w:rPr>
        <w:t>。</w:t>
      </w:r>
    </w:p>
    <w:p w14:paraId="27C5BC0F" w14:textId="77777777" w:rsidR="002E0B79" w:rsidRDefault="00000000">
      <w:pPr>
        <w:spacing w:line="360" w:lineRule="auto"/>
        <w:rPr>
          <w:rFonts w:ascii="宋体" w:hAnsi="宋体" w:hint="eastAsia"/>
          <w:sz w:val="24"/>
          <w:szCs w:val="24"/>
        </w:rPr>
      </w:pPr>
      <w:r>
        <w:rPr>
          <w:rFonts w:ascii="宋体" w:hAnsi="宋体"/>
          <w:sz w:val="24"/>
          <w:szCs w:val="24"/>
        </w:rPr>
        <w:tab/>
      </w:r>
      <w:r>
        <w:rPr>
          <w:rFonts w:ascii="宋体" w:hAnsi="宋体" w:hint="eastAsia"/>
          <w:sz w:val="24"/>
          <w:szCs w:val="24"/>
        </w:rPr>
        <w:t>同时在时钟进行模式切换时，若按键连按则应当实现非阻塞轮询，否则会干扰RTC的准确性。</w:t>
      </w:r>
    </w:p>
    <w:p w14:paraId="67CC5D6B"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该模块核心代码如下：</w:t>
      </w:r>
    </w:p>
    <w:p w14:paraId="2628C723" w14:textId="77777777" w:rsidR="002E0B79" w:rsidRDefault="002E0B79">
      <w:pPr>
        <w:rPr>
          <w:rFonts w:ascii="宋体" w:hAnsi="宋体" w:hint="eastAsia"/>
          <w:sz w:val="24"/>
          <w:szCs w:val="24"/>
        </w:rPr>
      </w:pPr>
    </w:p>
    <w:p w14:paraId="056C4776" w14:textId="77777777" w:rsidR="002E0B79" w:rsidRDefault="002E0B79">
      <w:pPr>
        <w:rPr>
          <w:sz w:val="24"/>
          <w:szCs w:val="24"/>
        </w:rPr>
      </w:pPr>
    </w:p>
    <w:p w14:paraId="25FE20C2" w14:textId="77777777" w:rsidR="002E0B79" w:rsidRDefault="00000000">
      <w:pPr>
        <w:pStyle w:val="2"/>
        <w:spacing w:line="360" w:lineRule="auto"/>
        <w:rPr>
          <w:rFonts w:ascii="Times New Roman" w:hAnsi="Times New Roman" w:cs="Times New Roman"/>
          <w:color w:val="000000"/>
          <w:sz w:val="24"/>
        </w:rPr>
      </w:pPr>
      <w:r>
        <w:rPr>
          <w:rFonts w:ascii="Times New Roman" w:hAnsi="Times New Roman" w:cs="Times New Roman" w:hint="eastAsia"/>
          <w:color w:val="000000"/>
          <w:sz w:val="24"/>
        </w:rPr>
        <w:t>3.5</w:t>
      </w:r>
      <w:r>
        <w:rPr>
          <w:rFonts w:ascii="Times New Roman" w:hAnsi="Times New Roman" w:cs="Times New Roman"/>
          <w:color w:val="000000"/>
          <w:sz w:val="24"/>
        </w:rPr>
        <w:t xml:space="preserve">  </w:t>
      </w:r>
      <w:r>
        <w:rPr>
          <w:rFonts w:ascii="Times New Roman" w:hAnsi="Times New Roman" w:cs="Times New Roman" w:hint="eastAsia"/>
          <w:color w:val="000000"/>
          <w:sz w:val="24"/>
        </w:rPr>
        <w:t>步进电机驱动的设计思路</w:t>
      </w:r>
    </w:p>
    <w:p w14:paraId="213B705F"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步进电机的转动因其需要跟随实时时钟，故接口的驱动逻辑应该尽可能简单并且耗时较少以防止阻塞主线程的运行，同时因为步进电机的过冲失步特性，因此驱动接口中步进电机每一步执行后需要加入适当的延时保证步进电机的平稳旋转。</w:t>
      </w:r>
    </w:p>
    <w:p w14:paraId="0052A157"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因为步进电机转动的角度与时钟之间可以存在映射关系，并且对于步进电机驱动的调用频繁，因此可以考虑使用定时器溢出中断调用驱动函数，对于五线四相步进电机的驱动方式有四相八拍，四相四拍，其中四相四拍又可细分为一拍中给单个线圈通电还是给两个线圈供电。对于28byj-48步进电机，其基本步距角为5.625°，但由于减速齿轮的存在，假定实际步距角为Angle,则每一步转过的角度有：</w:t>
      </w:r>
    </w:p>
    <w:p w14:paraId="7D043C40" w14:textId="77777777" w:rsidR="002E0B79" w:rsidRDefault="002E0B79">
      <w:pPr>
        <w:spacing w:line="360" w:lineRule="auto"/>
        <w:ind w:firstLine="420"/>
        <w:rPr>
          <w:rFonts w:ascii="宋体" w:hAnsi="宋体" w:hint="eastAsia"/>
          <w:sz w:val="24"/>
          <w:szCs w:val="24"/>
        </w:rPr>
      </w:pPr>
    </w:p>
    <w:p w14:paraId="2688658E" w14:textId="77777777" w:rsidR="002E0B79" w:rsidRDefault="00000000">
      <w:pPr>
        <w:spacing w:line="360" w:lineRule="auto"/>
        <w:ind w:firstLine="420"/>
        <w:rPr>
          <w:rFonts w:ascii="宋体" w:hAnsi="宋体" w:hint="eastAsia"/>
          <w:sz w:val="24"/>
          <w:szCs w:val="24"/>
        </w:rPr>
      </w:pPr>
      <m:oMathPara>
        <m:oMath>
          <m:eqArr>
            <m:eqArrPr>
              <m:maxDist m:val="1"/>
              <m:ctrlPr>
                <w:rPr>
                  <w:rFonts w:ascii="Cambria Math" w:hAnsi="Cambria Math"/>
                  <w:i/>
                  <w:sz w:val="24"/>
                  <w:szCs w:val="24"/>
                </w:rPr>
              </m:ctrlPr>
            </m:eqArrPr>
            <m:e>
              <m:r>
                <w:rPr>
                  <w:rFonts w:ascii="Cambria Math" w:hAnsi="Cambria Math" w:hint="eastAsia"/>
                  <w:sz w:val="24"/>
                  <w:szCs w:val="24"/>
                </w:rPr>
                <m:t>Angle</m:t>
              </m:r>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5.625</m:t>
                  </m:r>
                </m:num>
                <m:den>
                  <m:r>
                    <w:rPr>
                      <w:rFonts w:ascii="Cambria Math" w:hAnsi="Cambria Math"/>
                      <w:sz w:val="24"/>
                      <w:szCs w:val="24"/>
                    </w:rPr>
                    <m:t>64</m:t>
                  </m:r>
                </m:den>
              </m:f>
              <m:r>
                <w:rPr>
                  <w:rFonts w:ascii="Cambria Math" w:hAnsi="Cambria Math"/>
                  <w:sz w:val="24"/>
                  <w:szCs w:val="24"/>
                </w:rPr>
                <m:t>≈0.08789</m:t>
              </m:r>
              <m:r>
                <w:rPr>
                  <w:rFonts w:ascii="Cambria Math" w:hAnsi="Cambria Math" w:hint="eastAsia"/>
                  <w:sz w:val="24"/>
                  <w:szCs w:val="24"/>
                </w:rPr>
                <m:t>°</m:t>
              </m:r>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hint="eastAsia"/>
                      <w:sz w:val="24"/>
                      <w:szCs w:val="24"/>
                    </w:rPr>
                    <m:t>式</m:t>
                  </m:r>
                  <m:r>
                    <w:rPr>
                      <w:rFonts w:ascii="Cambria Math" w:hAnsi="Cambria Math"/>
                      <w:sz w:val="24"/>
                      <w:szCs w:val="24"/>
                    </w:rPr>
                    <m:t>3</m:t>
                  </m:r>
                </m:e>
              </m:d>
            </m:e>
          </m:eqArr>
        </m:oMath>
      </m:oMathPara>
    </w:p>
    <w:p w14:paraId="59ACB5A7" w14:textId="77777777" w:rsidR="002E0B79" w:rsidRDefault="002E0B79">
      <w:pPr>
        <w:spacing w:line="360" w:lineRule="auto"/>
        <w:ind w:firstLine="420"/>
        <w:rPr>
          <w:rFonts w:ascii="宋体" w:hAnsi="宋体" w:hint="eastAsia"/>
          <w:sz w:val="24"/>
          <w:szCs w:val="24"/>
        </w:rPr>
      </w:pPr>
    </w:p>
    <w:p w14:paraId="51C1A2EE" w14:textId="77777777" w:rsidR="002E0B79" w:rsidRDefault="00000000">
      <w:pPr>
        <w:spacing w:line="360" w:lineRule="auto"/>
        <w:ind w:firstLine="420"/>
        <w:rPr>
          <w:rFonts w:ascii="宋体" w:hAnsi="宋体" w:hint="eastAsia"/>
          <w:sz w:val="24"/>
          <w:szCs w:val="24"/>
        </w:rPr>
      </w:pPr>
      <w:r>
        <w:rPr>
          <w:rFonts w:ascii="宋体" w:hAnsi="宋体"/>
          <w:sz w:val="24"/>
          <w:szCs w:val="24"/>
        </w:rPr>
        <w:t>由于每步转角为0.08789°，</w:t>
      </w:r>
      <w:r>
        <w:rPr>
          <w:rFonts w:ascii="宋体" w:hAnsi="宋体" w:hint="eastAsia"/>
          <w:sz w:val="24"/>
          <w:szCs w:val="24"/>
        </w:rPr>
        <w:t>假定</w:t>
      </w:r>
      <w:r>
        <w:rPr>
          <w:rFonts w:ascii="宋体" w:hAnsi="宋体"/>
          <w:sz w:val="24"/>
          <w:szCs w:val="24"/>
        </w:rPr>
        <w:t>转动一圈</w:t>
      </w:r>
      <w:r>
        <w:rPr>
          <w:rFonts w:ascii="宋体" w:hAnsi="宋体" w:hint="eastAsia"/>
          <w:sz w:val="24"/>
          <w:szCs w:val="24"/>
        </w:rPr>
        <w:t>的脉冲数为Paulse，则有：</w:t>
      </w:r>
    </w:p>
    <w:p w14:paraId="0C946772" w14:textId="77777777" w:rsidR="002E0B79" w:rsidRDefault="002E0B79">
      <w:pPr>
        <w:spacing w:line="360" w:lineRule="auto"/>
        <w:ind w:firstLine="420"/>
        <w:rPr>
          <w:rFonts w:ascii="宋体" w:hAnsi="宋体" w:hint="eastAsia"/>
          <w:sz w:val="24"/>
          <w:szCs w:val="24"/>
        </w:rPr>
      </w:pPr>
    </w:p>
    <w:p w14:paraId="345131DE" w14:textId="77777777" w:rsidR="002E0B79" w:rsidRDefault="00000000">
      <w:pPr>
        <w:spacing w:line="360" w:lineRule="auto"/>
        <w:ind w:firstLine="420"/>
        <w:rPr>
          <w:rFonts w:ascii="宋体" w:hAnsi="宋体" w:hint="eastAsia"/>
          <w:sz w:val="24"/>
          <w:szCs w:val="24"/>
        </w:rPr>
      </w:pPr>
      <m:oMathPara>
        <m:oMath>
          <m:eqArr>
            <m:eqArrPr>
              <m:maxDist m:val="1"/>
              <m:ctrlPr>
                <w:rPr>
                  <w:rFonts w:ascii="Cambria Math" w:hAnsi="Cambria Math"/>
                  <w:i/>
                  <w:sz w:val="24"/>
                  <w:szCs w:val="24"/>
                </w:rPr>
              </m:ctrlPr>
            </m:eqArrPr>
            <m:e>
              <m:r>
                <w:rPr>
                  <w:rFonts w:ascii="Cambria Math" w:hAnsi="Cambria Math" w:hint="eastAsia"/>
                  <w:sz w:val="24"/>
                  <w:szCs w:val="24"/>
                </w:rPr>
                <m:t>Paulse</m:t>
              </m:r>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 xml:space="preserve"> 360</m:t>
                  </m:r>
                  <m:r>
                    <w:rPr>
                      <w:rFonts w:ascii="Cambria Math" w:hAnsi="Cambria Math" w:hint="eastAsia"/>
                      <w:sz w:val="24"/>
                      <w:szCs w:val="24"/>
                    </w:rPr>
                    <m:t>°</m:t>
                  </m:r>
                </m:num>
                <m:den>
                  <m:r>
                    <w:rPr>
                      <w:rFonts w:ascii="Cambria Math" w:hAnsi="Cambria Math"/>
                      <w:sz w:val="24"/>
                      <w:szCs w:val="24"/>
                    </w:rPr>
                    <m:t>0.08789</m:t>
                  </m:r>
                  <m:r>
                    <w:rPr>
                      <w:rFonts w:ascii="Cambria Math" w:hAnsi="Cambria Math" w:hint="eastAsia"/>
                      <w:sz w:val="24"/>
                      <w:szCs w:val="24"/>
                    </w:rPr>
                    <m:t>°</m:t>
                  </m:r>
                </m:den>
              </m:f>
              <m:r>
                <w:rPr>
                  <w:rFonts w:ascii="Cambria Math" w:hAnsi="Cambria Math"/>
                  <w:sz w:val="24"/>
                  <w:szCs w:val="24"/>
                </w:rPr>
                <m:t>≈4096</m:t>
              </m:r>
              <m:d>
                <m:dPr>
                  <m:begChr m:val="（"/>
                  <m:endChr m:val="）"/>
                  <m:ctrlPr>
                    <w:rPr>
                      <w:rFonts w:ascii="Cambria Math" w:hAnsi="Cambria Math"/>
                      <w:i/>
                      <w:sz w:val="24"/>
                      <w:szCs w:val="24"/>
                    </w:rPr>
                  </m:ctrlPr>
                </m:dPr>
                <m:e>
                  <m:r>
                    <w:rPr>
                      <w:rFonts w:ascii="Cambria Math" w:hAnsi="Cambria Math" w:hint="eastAsia"/>
                      <w:sz w:val="24"/>
                      <w:szCs w:val="24"/>
                    </w:rPr>
                    <m:t>步</m:t>
                  </m:r>
                </m:e>
              </m:d>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hint="eastAsia"/>
                      <w:sz w:val="24"/>
                      <w:szCs w:val="24"/>
                    </w:rPr>
                    <m:t>式</m:t>
                  </m:r>
                  <m:r>
                    <w:rPr>
                      <w:rFonts w:ascii="Cambria Math" w:hAnsi="Cambria Math"/>
                      <w:sz w:val="24"/>
                      <w:szCs w:val="24"/>
                    </w:rPr>
                    <m:t>4</m:t>
                  </m:r>
                </m:e>
              </m:d>
            </m:e>
          </m:eqArr>
        </m:oMath>
      </m:oMathPara>
    </w:p>
    <w:p w14:paraId="29F2E6FE" w14:textId="77777777" w:rsidR="002E0B79" w:rsidRDefault="002E0B79">
      <w:pPr>
        <w:spacing w:line="360" w:lineRule="auto"/>
        <w:ind w:firstLine="420"/>
        <w:rPr>
          <w:rFonts w:ascii="宋体" w:hAnsi="宋体" w:hint="eastAsia"/>
          <w:sz w:val="24"/>
          <w:szCs w:val="24"/>
        </w:rPr>
      </w:pPr>
    </w:p>
    <w:p w14:paraId="669473D7"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因此想要控制步进电机跟随指针，只需要在60秒内走完4096步即可，假定每秒走N步，每步之间的间隔为M则有</w:t>
      </w:r>
    </w:p>
    <w:p w14:paraId="682CE994" w14:textId="77777777" w:rsidR="002E0B79" w:rsidRDefault="002E0B79">
      <w:pPr>
        <w:spacing w:line="360" w:lineRule="auto"/>
        <w:ind w:firstLine="420"/>
        <w:rPr>
          <w:rFonts w:ascii="宋体" w:hAnsi="宋体" w:hint="eastAsia"/>
          <w:sz w:val="24"/>
          <w:szCs w:val="24"/>
        </w:rPr>
      </w:pPr>
    </w:p>
    <w:p w14:paraId="1E09B0E1" w14:textId="77777777" w:rsidR="002E0B79" w:rsidRDefault="00000000">
      <w:pPr>
        <w:spacing w:line="360" w:lineRule="auto"/>
        <w:ind w:firstLine="420"/>
        <w:rPr>
          <w:rFonts w:ascii="宋体" w:hAnsi="宋体" w:hint="eastAsia"/>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N=</m:t>
              </m:r>
              <m:f>
                <m:fPr>
                  <m:ctrlPr>
                    <w:rPr>
                      <w:rFonts w:ascii="Cambria Math" w:hAnsi="Cambria Math"/>
                      <w:i/>
                      <w:sz w:val="24"/>
                      <w:szCs w:val="24"/>
                    </w:rPr>
                  </m:ctrlPr>
                </m:fPr>
                <m:num>
                  <m:r>
                    <w:rPr>
                      <w:rFonts w:ascii="Cambria Math" w:hAnsi="Cambria Math"/>
                      <w:sz w:val="24"/>
                      <w:szCs w:val="24"/>
                    </w:rPr>
                    <m:t xml:space="preserve"> 4096</m:t>
                  </m:r>
                </m:num>
                <m:den>
                  <m:r>
                    <w:rPr>
                      <w:rFonts w:ascii="Cambria Math" w:hAnsi="Cambria Math"/>
                      <w:sz w:val="24"/>
                      <w:szCs w:val="24"/>
                    </w:rPr>
                    <m:t>60</m:t>
                  </m:r>
                </m:den>
              </m:f>
              <m:r>
                <w:rPr>
                  <w:rFonts w:ascii="Cambria Math" w:hAnsi="Cambria Math"/>
                  <w:sz w:val="24"/>
                  <w:szCs w:val="24"/>
                </w:rPr>
                <m:t>≈68</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步</m:t>
                      </m:r>
                    </m:num>
                    <m:den>
                      <m:r>
                        <w:rPr>
                          <w:rFonts w:ascii="Cambria Math" w:hAnsi="Cambria Math" w:hint="eastAsia"/>
                          <w:sz w:val="24"/>
                          <w:szCs w:val="24"/>
                        </w:rPr>
                        <m:t>秒</m:t>
                      </m:r>
                    </m:den>
                  </m:f>
                </m:e>
              </m:d>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hint="eastAsia"/>
                      <w:sz w:val="24"/>
                      <w:szCs w:val="24"/>
                    </w:rPr>
                    <m:t>式</m:t>
                  </m:r>
                  <m:r>
                    <w:rPr>
                      <w:rFonts w:ascii="Cambria Math" w:hAnsi="Cambria Math"/>
                      <w:sz w:val="24"/>
                      <w:szCs w:val="24"/>
                    </w:rPr>
                    <m:t>4</m:t>
                  </m:r>
                </m:e>
              </m:d>
            </m:e>
          </m:eqArr>
        </m:oMath>
      </m:oMathPara>
    </w:p>
    <w:p w14:paraId="74D3609B" w14:textId="77777777" w:rsidR="002E0B79" w:rsidRDefault="002E0B79">
      <w:pPr>
        <w:spacing w:line="360" w:lineRule="auto"/>
        <w:ind w:firstLine="420"/>
        <w:rPr>
          <w:rFonts w:ascii="宋体" w:hAnsi="宋体" w:hint="eastAsia"/>
          <w:sz w:val="24"/>
          <w:szCs w:val="24"/>
        </w:rPr>
      </w:pPr>
    </w:p>
    <w:p w14:paraId="6C2E1557" w14:textId="77777777" w:rsidR="002E0B79" w:rsidRDefault="00000000">
      <w:pPr>
        <w:spacing w:line="360" w:lineRule="auto"/>
        <w:ind w:firstLine="420"/>
        <w:rPr>
          <w:rFonts w:ascii="宋体" w:hAnsi="宋体" w:hint="eastAsia"/>
          <w:sz w:val="24"/>
          <w:szCs w:val="24"/>
        </w:rPr>
      </w:pPr>
      <m:oMathPara>
        <m:oMath>
          <m:eqArr>
            <m:eqArrPr>
              <m:maxDist m:val="1"/>
              <m:ctrlPr>
                <w:rPr>
                  <w:rFonts w:ascii="Cambria Math" w:hAnsi="Cambria Math"/>
                  <w:i/>
                  <w:sz w:val="24"/>
                  <w:szCs w:val="24"/>
                </w:rPr>
              </m:ctrlPr>
            </m:eqArrPr>
            <m:e>
              <m:r>
                <w:rPr>
                  <w:rFonts w:ascii="Cambria Math" w:hAnsi="Cambria Math" w:hint="eastAsia"/>
                  <w:sz w:val="24"/>
                  <w:szCs w:val="24"/>
                </w:rPr>
                <m:t>M</m:t>
              </m:r>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 xml:space="preserve"> 1</m:t>
                  </m:r>
                </m:num>
                <m:den>
                  <m:r>
                    <w:rPr>
                      <w:rFonts w:ascii="Cambria Math" w:hAnsi="Cambria Math"/>
                      <w:sz w:val="24"/>
                      <w:szCs w:val="24"/>
                    </w:rPr>
                    <m:t>68</m:t>
                  </m:r>
                </m:den>
              </m:f>
              <m:r>
                <w:rPr>
                  <w:rFonts w:ascii="Cambria Math" w:hAnsi="Cambria Math"/>
                  <w:sz w:val="24"/>
                  <w:szCs w:val="24"/>
                </w:rPr>
                <m:t>≈0.014=14</m:t>
              </m:r>
              <m:d>
                <m:dPr>
                  <m:begChr m:val="（"/>
                  <m:endChr m:val="）"/>
                  <m:ctrlPr>
                    <w:rPr>
                      <w:rFonts w:ascii="Cambria Math" w:hAnsi="Cambria Math"/>
                      <w:i/>
                      <w:sz w:val="24"/>
                      <w:szCs w:val="24"/>
                    </w:rPr>
                  </m:ctrlPr>
                </m:dPr>
                <m:e>
                  <m:r>
                    <w:rPr>
                      <w:rFonts w:ascii="Cambria Math" w:hAnsi="Cambria Math" w:hint="eastAsia"/>
                      <w:sz w:val="24"/>
                      <w:szCs w:val="24"/>
                    </w:rPr>
                    <m:t>毫秒</m:t>
                  </m:r>
                </m:e>
              </m:d>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hint="eastAsia"/>
                      <w:sz w:val="24"/>
                      <w:szCs w:val="24"/>
                    </w:rPr>
                    <m:t>式</m:t>
                  </m:r>
                  <m:r>
                    <w:rPr>
                      <w:rFonts w:ascii="Cambria Math" w:hAnsi="Cambria Math"/>
                      <w:sz w:val="24"/>
                      <w:szCs w:val="24"/>
                    </w:rPr>
                    <m:t>4</m:t>
                  </m:r>
                </m:e>
              </m:d>
            </m:e>
          </m:eqArr>
        </m:oMath>
      </m:oMathPara>
    </w:p>
    <w:p w14:paraId="3EF58E56" w14:textId="77777777" w:rsidR="002E0B79" w:rsidRDefault="002E0B79">
      <w:pPr>
        <w:spacing w:line="360" w:lineRule="auto"/>
        <w:rPr>
          <w:rFonts w:ascii="宋体" w:hAnsi="宋体" w:hint="eastAsia"/>
          <w:sz w:val="24"/>
          <w:szCs w:val="24"/>
        </w:rPr>
      </w:pPr>
    </w:p>
    <w:p w14:paraId="6D624A16" w14:textId="77777777" w:rsidR="002E0B79" w:rsidRDefault="002E0B79">
      <w:pPr>
        <w:spacing w:line="360" w:lineRule="auto"/>
        <w:ind w:firstLine="420"/>
        <w:rPr>
          <w:rFonts w:ascii="宋体" w:hAnsi="宋体" w:hint="eastAsia"/>
          <w:sz w:val="24"/>
          <w:szCs w:val="24"/>
        </w:rPr>
      </w:pPr>
    </w:p>
    <w:p w14:paraId="6EC12DD1"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因为每步之间的间隔过于短暂，因此通过合理配置定时器的计数值，采用定时器中断的方式进行驱动是一种合理的选择。同时为了防止电路中电流过大，采用单相通电的方式进行驱动。同时在系统每一次重新得电后，步进电机也应根据当前时间数值调整至相应的时间位置确保时间的准确性。</w:t>
      </w:r>
    </w:p>
    <w:p w14:paraId="0407A6A3"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核心代码如下：</w:t>
      </w:r>
    </w:p>
    <w:p w14:paraId="34906A7F" w14:textId="77777777" w:rsidR="002E0B79" w:rsidRDefault="002E0B79">
      <w:pPr>
        <w:ind w:firstLine="420"/>
        <w:rPr>
          <w:sz w:val="24"/>
          <w:szCs w:val="24"/>
        </w:rPr>
      </w:pPr>
    </w:p>
    <w:p w14:paraId="23525538" w14:textId="77777777" w:rsidR="002E0B79" w:rsidRDefault="002E0B79">
      <w:pPr>
        <w:ind w:firstLine="420"/>
        <w:rPr>
          <w:sz w:val="24"/>
          <w:szCs w:val="24"/>
        </w:rPr>
      </w:pPr>
    </w:p>
    <w:p w14:paraId="289BF8F9" w14:textId="77777777" w:rsidR="002E0B79" w:rsidRDefault="00000000">
      <w:pPr>
        <w:pStyle w:val="2"/>
        <w:spacing w:line="360" w:lineRule="auto"/>
        <w:rPr>
          <w:rFonts w:ascii="Times New Roman" w:hAnsi="Times New Roman" w:cs="Times New Roman"/>
          <w:color w:val="000000"/>
          <w:sz w:val="24"/>
        </w:rPr>
      </w:pPr>
      <w:r>
        <w:rPr>
          <w:rFonts w:ascii="Times New Roman" w:hAnsi="Times New Roman" w:cs="Times New Roman" w:hint="eastAsia"/>
          <w:color w:val="000000"/>
          <w:sz w:val="24"/>
        </w:rPr>
        <w:t>3.6</w:t>
      </w:r>
      <w:r>
        <w:rPr>
          <w:rFonts w:ascii="Times New Roman" w:hAnsi="Times New Roman" w:cs="Times New Roman"/>
          <w:color w:val="000000"/>
          <w:sz w:val="24"/>
        </w:rPr>
        <w:t xml:space="preserve">  </w:t>
      </w:r>
      <w:r>
        <w:rPr>
          <w:rFonts w:ascii="Times New Roman" w:hAnsi="Times New Roman" w:cs="Times New Roman" w:hint="eastAsia"/>
          <w:color w:val="000000"/>
          <w:sz w:val="24"/>
        </w:rPr>
        <w:t>语音交互的设计思路及原理介绍</w:t>
      </w:r>
    </w:p>
    <w:p w14:paraId="02AB21B5"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语音交互的粗略流程主要使用语音识别（ASR）和语音合成（TTS）技术，这些技术目前各大主流厂商都有免费提供。其中</w:t>
      </w:r>
      <w:r>
        <w:rPr>
          <w:rFonts w:ascii="宋体" w:hAnsi="宋体"/>
          <w:sz w:val="24"/>
          <w:szCs w:val="24"/>
        </w:rPr>
        <w:t>Base64 是一种编码方式，用于将二进制数据转换为纯文本格式</w:t>
      </w:r>
      <w:r>
        <w:rPr>
          <w:rFonts w:ascii="宋体" w:hAnsi="宋体" w:hint="eastAsia"/>
          <w:sz w:val="24"/>
          <w:szCs w:val="24"/>
        </w:rPr>
        <w:t>。</w:t>
      </w:r>
      <w:r>
        <w:rPr>
          <w:rFonts w:ascii="宋体" w:hAnsi="宋体"/>
          <w:sz w:val="24"/>
          <w:szCs w:val="24"/>
        </w:rPr>
        <w:t>JSON 是一种轻量级的数据交换格式</w:t>
      </w:r>
      <w:r>
        <w:rPr>
          <w:rFonts w:ascii="宋体" w:hAnsi="宋体" w:hint="eastAsia"/>
          <w:sz w:val="24"/>
          <w:szCs w:val="24"/>
        </w:rPr>
        <w:t>，可</w:t>
      </w:r>
      <w:r>
        <w:rPr>
          <w:rFonts w:ascii="宋体" w:hAnsi="宋体"/>
          <w:sz w:val="24"/>
          <w:szCs w:val="24"/>
        </w:rPr>
        <w:t>在客户端和服务器之间传输数据</w:t>
      </w:r>
      <w:r>
        <w:rPr>
          <w:rFonts w:ascii="宋体" w:hAnsi="宋体" w:hint="eastAsia"/>
          <w:sz w:val="24"/>
          <w:szCs w:val="24"/>
        </w:rPr>
        <w:t>。</w:t>
      </w:r>
    </w:p>
    <w:p w14:paraId="7A38C789"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因此其主要原理是先利用麦克风模块将自然语言进行采样储存，随后将该采样数据进行Base64编码后封装到JSON格式并通过网络链路发送给主流厂商提供的语音识别API。</w:t>
      </w:r>
    </w:p>
    <w:p w14:paraId="6F4BC81B" w14:textId="77777777" w:rsidR="002E0B79" w:rsidRDefault="00000000">
      <w:pPr>
        <w:spacing w:line="360" w:lineRule="auto"/>
        <w:rPr>
          <w:rFonts w:ascii="宋体" w:hAnsi="宋体" w:hint="eastAsia"/>
          <w:sz w:val="24"/>
          <w:szCs w:val="24"/>
        </w:rPr>
      </w:pPr>
      <w:r>
        <w:rPr>
          <w:rFonts w:ascii="宋体" w:hAnsi="宋体" w:hint="eastAsia"/>
          <w:sz w:val="24"/>
          <w:szCs w:val="24"/>
        </w:rPr>
        <w:t>随后语音识别API将识别语音数据进行转换将其转换为文本，</w:t>
      </w:r>
      <w:r>
        <w:rPr>
          <w:rFonts w:ascii="宋体" w:hAnsi="宋体"/>
          <w:sz w:val="24"/>
          <w:szCs w:val="24"/>
        </w:rPr>
        <w:t>向千帆大模型 API 发送 HTTP POST 请求。解析 API 返回的 JSON 响应，提取模型生成的回答文本。</w:t>
      </w:r>
      <w:r>
        <w:rPr>
          <w:rFonts w:ascii="宋体" w:hAnsi="宋体" w:hint="eastAsia"/>
          <w:sz w:val="24"/>
          <w:szCs w:val="24"/>
        </w:rPr>
        <w:t>该模型</w:t>
      </w:r>
      <w:r>
        <w:rPr>
          <w:rFonts w:ascii="宋体" w:hAnsi="宋体"/>
          <w:sz w:val="24"/>
          <w:szCs w:val="24"/>
        </w:rPr>
        <w:t>会根据输入的文本生成回答</w:t>
      </w:r>
      <w:r>
        <w:rPr>
          <w:rFonts w:ascii="宋体" w:hAnsi="宋体" w:hint="eastAsia"/>
          <w:sz w:val="24"/>
          <w:szCs w:val="24"/>
        </w:rPr>
        <w:t>，同时响应的内容将被用于后续的语音合成。</w:t>
      </w:r>
    </w:p>
    <w:p w14:paraId="4948B5F5" w14:textId="77777777" w:rsidR="002E0B79" w:rsidRDefault="00000000">
      <w:pPr>
        <w:spacing w:line="360" w:lineRule="auto"/>
        <w:ind w:firstLine="420"/>
        <w:rPr>
          <w:rFonts w:ascii="宋体" w:hAnsi="宋体" w:hint="eastAsia"/>
          <w:sz w:val="24"/>
          <w:szCs w:val="24"/>
        </w:rPr>
      </w:pPr>
      <w:r>
        <w:rPr>
          <w:rFonts w:ascii="宋体" w:hAnsi="宋体" w:hint="eastAsia"/>
          <w:sz w:val="24"/>
          <w:szCs w:val="24"/>
        </w:rPr>
        <w:t>语音合成环节</w:t>
      </w:r>
      <w:r>
        <w:rPr>
          <w:rFonts w:ascii="宋体" w:hAnsi="宋体"/>
          <w:sz w:val="24"/>
          <w:szCs w:val="24"/>
        </w:rPr>
        <w:t>将千帆大模型返回的回答文本进行 URL 编码</w:t>
      </w:r>
      <w:r>
        <w:rPr>
          <w:rFonts w:ascii="宋体" w:hAnsi="宋体" w:hint="eastAsia"/>
          <w:sz w:val="24"/>
          <w:szCs w:val="24"/>
        </w:rPr>
        <w:t>，并</w:t>
      </w:r>
      <w:r>
        <w:rPr>
          <w:rFonts w:ascii="宋体" w:hAnsi="宋体"/>
          <w:sz w:val="24"/>
          <w:szCs w:val="24"/>
        </w:rPr>
        <w:t>构造用于语音合成的 HTTP 请求 URL，包含文本内容、音色、语速等参数</w:t>
      </w:r>
      <w:r>
        <w:rPr>
          <w:rFonts w:ascii="宋体" w:hAnsi="宋体" w:hint="eastAsia"/>
          <w:sz w:val="24"/>
          <w:szCs w:val="24"/>
        </w:rPr>
        <w:t>，最后</w:t>
      </w:r>
      <w:r>
        <w:rPr>
          <w:rFonts w:ascii="宋体" w:hAnsi="宋体"/>
          <w:sz w:val="24"/>
          <w:szCs w:val="24"/>
        </w:rPr>
        <w:t>接收 API 返回的音频数据流</w:t>
      </w:r>
      <w:r>
        <w:rPr>
          <w:rFonts w:ascii="宋体" w:hAnsi="宋体" w:hint="eastAsia"/>
          <w:sz w:val="24"/>
          <w:szCs w:val="24"/>
        </w:rPr>
        <w:t>。</w:t>
      </w:r>
    </w:p>
    <w:p w14:paraId="0579657A" w14:textId="77777777" w:rsidR="002E0B79" w:rsidRDefault="00000000">
      <w:pPr>
        <w:spacing w:line="360" w:lineRule="auto"/>
        <w:ind w:firstLine="420"/>
        <w:rPr>
          <w:sz w:val="24"/>
          <w:szCs w:val="24"/>
        </w:rPr>
      </w:pPr>
      <w:r>
        <w:rPr>
          <w:rFonts w:ascii="宋体" w:hAnsi="宋体" w:hint="eastAsia"/>
          <w:sz w:val="24"/>
          <w:szCs w:val="24"/>
        </w:rPr>
        <w:t>麦克风和音响模块能够接收和播放音频其原因是因为使用了I2S协议，I2S</w:t>
      </w:r>
      <w:r>
        <w:rPr>
          <w:rFonts w:ascii="宋体" w:hAnsi="宋体"/>
          <w:sz w:val="24"/>
          <w:szCs w:val="24"/>
        </w:rPr>
        <w:t>协议是一种专为数字音频设备设计的串行总线标准，由 Philips Semiconductors（现 NXP Semiconductors）在 1980 年代开发。它主要用于在微控制器、音频处理器、ADC（模数转换器）、DAC（数模转换器）等设备之间传输高质量的数字音频信号。I2S 使用三条主要信号线（时钟线</w:t>
      </w:r>
      <w:r>
        <w:rPr>
          <w:rFonts w:ascii="宋体" w:hAnsi="宋体" w:hint="eastAsia"/>
          <w:sz w:val="24"/>
          <w:szCs w:val="24"/>
        </w:rPr>
        <w:t>SCK</w:t>
      </w:r>
      <w:r>
        <w:rPr>
          <w:rFonts w:ascii="宋体" w:hAnsi="宋体"/>
          <w:sz w:val="24"/>
          <w:szCs w:val="24"/>
        </w:rPr>
        <w:t>、数据线</w:t>
      </w:r>
      <w:r>
        <w:rPr>
          <w:rFonts w:ascii="宋体" w:hAnsi="宋体" w:hint="eastAsia"/>
          <w:sz w:val="24"/>
          <w:szCs w:val="24"/>
        </w:rPr>
        <w:t>SD</w:t>
      </w:r>
      <w:r>
        <w:rPr>
          <w:rFonts w:ascii="宋体" w:hAnsi="宋体"/>
          <w:sz w:val="24"/>
          <w:szCs w:val="24"/>
        </w:rPr>
        <w:t>和帧同步线</w:t>
      </w:r>
      <w:r>
        <w:rPr>
          <w:rFonts w:ascii="宋体" w:hAnsi="宋体" w:hint="eastAsia"/>
          <w:sz w:val="24"/>
          <w:szCs w:val="24"/>
        </w:rPr>
        <w:t>LRCK</w:t>
      </w:r>
      <w:r>
        <w:rPr>
          <w:rFonts w:ascii="宋体" w:hAnsi="宋体"/>
          <w:sz w:val="24"/>
          <w:szCs w:val="24"/>
        </w:rPr>
        <w:t>）传输音频数据，减少了引脚数量和</w:t>
      </w:r>
      <w:r>
        <w:rPr>
          <w:rFonts w:ascii="宋体" w:hAnsi="宋体"/>
          <w:sz w:val="24"/>
          <w:szCs w:val="24"/>
        </w:rPr>
        <w:lastRenderedPageBreak/>
        <w:t>布线复杂性。</w:t>
      </w:r>
    </w:p>
    <w:p w14:paraId="1D36BB42" w14:textId="77777777" w:rsidR="002E0B79" w:rsidRDefault="00000000">
      <w:pPr>
        <w:snapToGrid w:val="0"/>
        <w:spacing w:beforeLines="30" w:before="93" w:line="360" w:lineRule="auto"/>
        <w:ind w:firstLine="420"/>
        <w:rPr>
          <w:color w:val="000000"/>
          <w:sz w:val="24"/>
          <w:szCs w:val="24"/>
        </w:rPr>
      </w:pPr>
      <w:r>
        <w:rPr>
          <w:color w:val="000000"/>
          <w:sz w:val="24"/>
          <w:szCs w:val="24"/>
        </w:rPr>
        <w:t>SCK</w:t>
      </w:r>
      <w:r>
        <w:rPr>
          <w:color w:val="000000"/>
          <w:sz w:val="24"/>
          <w:szCs w:val="24"/>
        </w:rPr>
        <w:t>线提供了同步音频数据传输的时钟信号。确定了数据传输的速度和时序。该时钟也称为</w:t>
      </w:r>
      <w:r>
        <w:rPr>
          <w:color w:val="000000"/>
          <w:sz w:val="24"/>
          <w:szCs w:val="24"/>
        </w:rPr>
        <w:t>Bit Clock</w:t>
      </w:r>
      <w:r>
        <w:rPr>
          <w:color w:val="000000"/>
          <w:sz w:val="24"/>
          <w:szCs w:val="24"/>
        </w:rPr>
        <w:t>（</w:t>
      </w:r>
      <w:r>
        <w:rPr>
          <w:color w:val="000000"/>
          <w:sz w:val="24"/>
          <w:szCs w:val="24"/>
        </w:rPr>
        <w:t>BCLK</w:t>
      </w:r>
      <w:r>
        <w:rPr>
          <w:color w:val="000000"/>
          <w:sz w:val="24"/>
          <w:szCs w:val="24"/>
        </w:rPr>
        <w:t>）。</w:t>
      </w:r>
      <w:r>
        <w:rPr>
          <w:color w:val="000000"/>
          <w:sz w:val="24"/>
          <w:szCs w:val="24"/>
        </w:rPr>
        <w:t>LRCK</w:t>
      </w:r>
      <w:r>
        <w:rPr>
          <w:color w:val="000000"/>
          <w:sz w:val="24"/>
          <w:szCs w:val="24"/>
        </w:rPr>
        <w:t>线指示了当前传输的是左声道的音频数据还是右声道的音频数据。它被称为帧同步信号。</w:t>
      </w:r>
      <w:r>
        <w:rPr>
          <w:color w:val="000000"/>
          <w:sz w:val="24"/>
          <w:szCs w:val="24"/>
        </w:rPr>
        <w:t>SD</w:t>
      </w:r>
      <w:r>
        <w:rPr>
          <w:color w:val="000000"/>
          <w:sz w:val="24"/>
          <w:szCs w:val="24"/>
        </w:rPr>
        <w:t>线用于传输实际的音频数据。数据的位宽可以根据具体应用而变化，通常为</w:t>
      </w:r>
      <w:r>
        <w:rPr>
          <w:color w:val="000000"/>
          <w:sz w:val="24"/>
          <w:szCs w:val="24"/>
        </w:rPr>
        <w:t>16</w:t>
      </w:r>
      <w:r>
        <w:rPr>
          <w:color w:val="000000"/>
          <w:sz w:val="24"/>
          <w:szCs w:val="24"/>
        </w:rPr>
        <w:t>位或</w:t>
      </w:r>
      <w:r>
        <w:rPr>
          <w:color w:val="000000"/>
          <w:sz w:val="24"/>
          <w:szCs w:val="24"/>
        </w:rPr>
        <w:t>32</w:t>
      </w:r>
      <w:r>
        <w:rPr>
          <w:color w:val="000000"/>
          <w:sz w:val="24"/>
          <w:szCs w:val="24"/>
        </w:rPr>
        <w:t>位。</w:t>
      </w:r>
      <w:r>
        <w:rPr>
          <w:color w:val="000000"/>
          <w:sz w:val="24"/>
          <w:szCs w:val="24"/>
        </w:rPr>
        <w:t>TX</w:t>
      </w:r>
      <w:r>
        <w:rPr>
          <w:color w:val="000000"/>
          <w:sz w:val="24"/>
          <w:szCs w:val="24"/>
        </w:rPr>
        <w:t>方向为</w:t>
      </w:r>
      <w:r>
        <w:rPr>
          <w:color w:val="000000"/>
          <w:sz w:val="24"/>
          <w:szCs w:val="24"/>
        </w:rPr>
        <w:t>Serial Data Out</w:t>
      </w:r>
      <w:r>
        <w:rPr>
          <w:color w:val="000000"/>
          <w:sz w:val="24"/>
          <w:szCs w:val="24"/>
        </w:rPr>
        <w:t>（</w:t>
      </w:r>
      <w:r>
        <w:rPr>
          <w:color w:val="000000"/>
          <w:sz w:val="24"/>
          <w:szCs w:val="24"/>
        </w:rPr>
        <w:t>SDOUT</w:t>
      </w:r>
      <w:r>
        <w:rPr>
          <w:color w:val="000000"/>
          <w:sz w:val="24"/>
          <w:szCs w:val="24"/>
        </w:rPr>
        <w:t>）</w:t>
      </w:r>
      <w:r>
        <w:rPr>
          <w:rFonts w:hint="eastAsia"/>
          <w:color w:val="000000"/>
          <w:sz w:val="24"/>
          <w:szCs w:val="24"/>
        </w:rPr>
        <w:t>,</w:t>
      </w:r>
      <w:r>
        <w:rPr>
          <w:color w:val="000000"/>
          <w:sz w:val="24"/>
          <w:szCs w:val="24"/>
        </w:rPr>
        <w:t>RX</w:t>
      </w:r>
      <w:r>
        <w:rPr>
          <w:color w:val="000000"/>
          <w:sz w:val="24"/>
          <w:szCs w:val="24"/>
        </w:rPr>
        <w:t>方向为</w:t>
      </w:r>
      <w:r>
        <w:rPr>
          <w:color w:val="000000"/>
          <w:sz w:val="24"/>
          <w:szCs w:val="24"/>
        </w:rPr>
        <w:t>Serial Data In</w:t>
      </w:r>
      <w:r>
        <w:rPr>
          <w:color w:val="000000"/>
          <w:sz w:val="24"/>
          <w:szCs w:val="24"/>
        </w:rPr>
        <w:t>（</w:t>
      </w:r>
      <w:r>
        <w:rPr>
          <w:color w:val="000000"/>
          <w:sz w:val="24"/>
          <w:szCs w:val="24"/>
        </w:rPr>
        <w:t>SDIN</w:t>
      </w:r>
      <w:r>
        <w:rPr>
          <w:color w:val="000000"/>
          <w:sz w:val="24"/>
          <w:szCs w:val="24"/>
        </w:rPr>
        <w:t>）。</w:t>
      </w:r>
    </w:p>
    <w:p w14:paraId="57BAA6D2" w14:textId="77777777" w:rsidR="002E0B79" w:rsidRDefault="00000000">
      <w:pPr>
        <w:snapToGrid w:val="0"/>
        <w:spacing w:beforeLines="30" w:before="93" w:line="360" w:lineRule="auto"/>
        <w:ind w:firstLine="420"/>
        <w:rPr>
          <w:color w:val="000000"/>
          <w:sz w:val="24"/>
          <w:szCs w:val="24"/>
        </w:rPr>
      </w:pPr>
      <w:r>
        <w:rPr>
          <w:rFonts w:hint="eastAsia"/>
          <w:color w:val="000000"/>
          <w:sz w:val="24"/>
          <w:szCs w:val="24"/>
        </w:rPr>
        <w:t>I2S</w:t>
      </w:r>
      <w:r>
        <w:rPr>
          <w:rFonts w:hint="eastAsia"/>
          <w:color w:val="000000"/>
          <w:sz w:val="24"/>
          <w:szCs w:val="24"/>
        </w:rPr>
        <w:t>的配置可以从配置主从模式、采样率，量化位数及声道格式进行配置，这三个参数主要影响存储的音频信号的数据量大小。主从模式的配置中，</w:t>
      </w:r>
      <w:r>
        <w:rPr>
          <w:color w:val="000000"/>
          <w:sz w:val="24"/>
          <w:szCs w:val="24"/>
        </w:rPr>
        <w:t>主设备提供时钟信号（</w:t>
      </w:r>
      <w:r>
        <w:rPr>
          <w:color w:val="000000"/>
          <w:sz w:val="24"/>
          <w:szCs w:val="24"/>
        </w:rPr>
        <w:t>BCLK</w:t>
      </w:r>
      <w:r>
        <w:rPr>
          <w:color w:val="000000"/>
          <w:sz w:val="24"/>
          <w:szCs w:val="24"/>
        </w:rPr>
        <w:t>）和帧同步信号（</w:t>
      </w:r>
      <w:r>
        <w:rPr>
          <w:color w:val="000000"/>
          <w:sz w:val="24"/>
          <w:szCs w:val="24"/>
        </w:rPr>
        <w:t>LRCK</w:t>
      </w:r>
      <w:r>
        <w:rPr>
          <w:color w:val="000000"/>
          <w:sz w:val="24"/>
          <w:szCs w:val="24"/>
        </w:rPr>
        <w:t>），从设备则接收这些信号</w:t>
      </w:r>
      <w:r>
        <w:rPr>
          <w:rFonts w:hint="eastAsia"/>
          <w:color w:val="000000"/>
          <w:sz w:val="24"/>
          <w:szCs w:val="24"/>
        </w:rPr>
        <w:t>。</w:t>
      </w:r>
      <w:r>
        <w:rPr>
          <w:color w:val="000000"/>
          <w:sz w:val="24"/>
          <w:szCs w:val="24"/>
        </w:rPr>
        <w:t>主从模式的配置决定了时钟信号的来源和同步方式，对于多设备系统的同步至关重要</w:t>
      </w:r>
      <w:r>
        <w:rPr>
          <w:rFonts w:hint="eastAsia"/>
          <w:color w:val="000000"/>
          <w:sz w:val="24"/>
          <w:szCs w:val="24"/>
        </w:rPr>
        <w:t>。</w:t>
      </w:r>
    </w:p>
    <w:p w14:paraId="5185C44C" w14:textId="3E493879" w:rsidR="00467798" w:rsidRDefault="00467798">
      <w:pPr>
        <w:snapToGrid w:val="0"/>
        <w:spacing w:beforeLines="30" w:before="93" w:line="360" w:lineRule="auto"/>
        <w:ind w:firstLine="420"/>
        <w:rPr>
          <w:color w:val="000000"/>
          <w:sz w:val="24"/>
          <w:szCs w:val="24"/>
        </w:rPr>
      </w:pPr>
      <w:r>
        <w:rPr>
          <w:rFonts w:hint="eastAsia"/>
          <w:color w:val="000000"/>
          <w:sz w:val="24"/>
          <w:szCs w:val="24"/>
        </w:rPr>
        <w:t>同时</w:t>
      </w:r>
      <w:r w:rsidR="0060717C">
        <w:rPr>
          <w:rFonts w:hint="eastAsia"/>
          <w:color w:val="000000"/>
          <w:sz w:val="24"/>
          <w:szCs w:val="24"/>
        </w:rPr>
        <w:t>可以使用语音助手帮助完成一些功能</w:t>
      </w:r>
      <w:r w:rsidR="0011624C">
        <w:rPr>
          <w:rFonts w:hint="eastAsia"/>
          <w:color w:val="000000"/>
          <w:sz w:val="24"/>
          <w:szCs w:val="24"/>
        </w:rPr>
        <w:t>，例如将</w:t>
      </w:r>
      <w:r w:rsidR="0011624C">
        <w:rPr>
          <w:rFonts w:hint="eastAsia"/>
          <w:color w:val="000000"/>
          <w:sz w:val="24"/>
          <w:szCs w:val="24"/>
        </w:rPr>
        <w:t>ESP32-S3-N16R8</w:t>
      </w:r>
      <w:r w:rsidR="0011624C">
        <w:rPr>
          <w:rFonts w:hint="eastAsia"/>
          <w:color w:val="000000"/>
          <w:sz w:val="24"/>
          <w:szCs w:val="24"/>
        </w:rPr>
        <w:t>同</w:t>
      </w:r>
      <w:r w:rsidR="0011624C">
        <w:rPr>
          <w:rFonts w:hint="eastAsia"/>
          <w:color w:val="000000"/>
          <w:sz w:val="24"/>
          <w:szCs w:val="24"/>
        </w:rPr>
        <w:t>STM32F103C8T6</w:t>
      </w:r>
      <w:r w:rsidR="0011624C">
        <w:rPr>
          <w:rFonts w:hint="eastAsia"/>
          <w:color w:val="000000"/>
          <w:sz w:val="24"/>
          <w:szCs w:val="24"/>
        </w:rPr>
        <w:t>进行</w:t>
      </w:r>
      <w:r w:rsidR="0011624C">
        <w:rPr>
          <w:rFonts w:hint="eastAsia"/>
          <w:color w:val="000000"/>
          <w:sz w:val="24"/>
          <w:szCs w:val="24"/>
        </w:rPr>
        <w:t>UART</w:t>
      </w:r>
      <w:r w:rsidR="0011624C">
        <w:rPr>
          <w:rFonts w:hint="eastAsia"/>
          <w:color w:val="000000"/>
          <w:sz w:val="24"/>
          <w:szCs w:val="24"/>
        </w:rPr>
        <w:t>连接，双方约定好协议标准后，即可通过语音助手发送指令进而控制</w:t>
      </w:r>
      <w:r w:rsidR="0011624C">
        <w:rPr>
          <w:rFonts w:hint="eastAsia"/>
          <w:color w:val="000000"/>
          <w:sz w:val="24"/>
          <w:szCs w:val="24"/>
        </w:rPr>
        <w:t>STM32</w:t>
      </w:r>
      <w:r w:rsidR="0011624C">
        <w:rPr>
          <w:rFonts w:hint="eastAsia"/>
          <w:color w:val="000000"/>
          <w:sz w:val="24"/>
          <w:szCs w:val="24"/>
        </w:rPr>
        <w:t>进行时钟的控制。</w:t>
      </w:r>
    </w:p>
    <w:p w14:paraId="2E9EA9F2" w14:textId="77777777" w:rsidR="002E0B79" w:rsidRDefault="00000000">
      <w:pPr>
        <w:snapToGrid w:val="0"/>
        <w:spacing w:beforeLines="30" w:before="93" w:line="360" w:lineRule="auto"/>
        <w:ind w:firstLine="420"/>
        <w:rPr>
          <w:color w:val="000000"/>
          <w:sz w:val="24"/>
          <w:szCs w:val="24"/>
        </w:rPr>
      </w:pPr>
      <w:r>
        <w:rPr>
          <w:rFonts w:hint="eastAsia"/>
          <w:color w:val="000000"/>
          <w:sz w:val="24"/>
          <w:szCs w:val="24"/>
        </w:rPr>
        <w:t>核心代码如下：</w:t>
      </w:r>
    </w:p>
    <w:p w14:paraId="17EA72B9" w14:textId="77777777" w:rsidR="002E0B79" w:rsidRDefault="002E0B79">
      <w:pPr>
        <w:snapToGrid w:val="0"/>
        <w:spacing w:beforeLines="30" w:before="93" w:line="360" w:lineRule="auto"/>
        <w:ind w:firstLine="420"/>
        <w:rPr>
          <w:color w:val="000000"/>
          <w:sz w:val="24"/>
          <w:szCs w:val="24"/>
        </w:rPr>
      </w:pPr>
    </w:p>
    <w:p w14:paraId="183FD377" w14:textId="77777777" w:rsidR="002E0B79" w:rsidRDefault="002E0B79">
      <w:pPr>
        <w:snapToGrid w:val="0"/>
        <w:spacing w:beforeLines="30" w:before="93" w:line="360" w:lineRule="auto"/>
        <w:ind w:firstLine="420"/>
        <w:rPr>
          <w:color w:val="000000"/>
          <w:sz w:val="24"/>
          <w:szCs w:val="24"/>
        </w:rPr>
      </w:pPr>
    </w:p>
    <w:p w14:paraId="63A02ECE" w14:textId="77777777" w:rsidR="002E0B79" w:rsidRDefault="002E0B79">
      <w:pPr>
        <w:snapToGrid w:val="0"/>
        <w:spacing w:beforeLines="30" w:before="93" w:line="360" w:lineRule="auto"/>
        <w:ind w:firstLine="420"/>
        <w:rPr>
          <w:color w:val="000000"/>
          <w:sz w:val="24"/>
          <w:szCs w:val="24"/>
        </w:rPr>
      </w:pPr>
    </w:p>
    <w:p w14:paraId="133085FB" w14:textId="77777777" w:rsidR="002E0B79" w:rsidRDefault="00000000">
      <w:pPr>
        <w:pStyle w:val="1"/>
        <w:spacing w:before="0" w:after="0" w:line="360" w:lineRule="auto"/>
        <w:rPr>
          <w:rFonts w:eastAsia="黑体"/>
          <w:b w:val="0"/>
          <w:bCs w:val="0"/>
          <w:color w:val="000000"/>
          <w:sz w:val="28"/>
          <w:szCs w:val="28"/>
        </w:rPr>
      </w:pPr>
      <w:r>
        <w:rPr>
          <w:rFonts w:eastAsia="黑体" w:hint="eastAsia"/>
          <w:b w:val="0"/>
          <w:bCs w:val="0"/>
          <w:color w:val="000000"/>
          <w:sz w:val="28"/>
          <w:szCs w:val="28"/>
        </w:rPr>
        <w:t>4</w:t>
      </w:r>
      <w:r>
        <w:rPr>
          <w:rFonts w:eastAsia="黑体"/>
          <w:b w:val="0"/>
          <w:bCs w:val="0"/>
          <w:color w:val="000000"/>
          <w:sz w:val="28"/>
          <w:szCs w:val="28"/>
        </w:rPr>
        <w:t xml:space="preserve">  </w:t>
      </w:r>
      <w:r>
        <w:rPr>
          <w:rFonts w:eastAsia="黑体"/>
          <w:b w:val="0"/>
          <w:bCs w:val="0"/>
          <w:color w:val="000000"/>
          <w:sz w:val="28"/>
          <w:szCs w:val="28"/>
        </w:rPr>
        <w:t>试验与数据分析</w:t>
      </w:r>
    </w:p>
    <w:p w14:paraId="4790AC4D" w14:textId="77777777" w:rsidR="002E0B79" w:rsidRDefault="00000000">
      <w:pPr>
        <w:pStyle w:val="2"/>
        <w:spacing w:line="360" w:lineRule="auto"/>
        <w:rPr>
          <w:rFonts w:ascii="Times New Roman" w:hAnsi="Times New Roman" w:cs="Times New Roman"/>
          <w:color w:val="000000"/>
          <w:sz w:val="24"/>
        </w:rPr>
      </w:pPr>
      <w:r>
        <w:rPr>
          <w:rFonts w:ascii="Times New Roman" w:hAnsi="Times New Roman" w:cs="Times New Roman" w:hint="eastAsia"/>
          <w:color w:val="000000"/>
          <w:sz w:val="24"/>
        </w:rPr>
        <w:t>4.1</w:t>
      </w:r>
      <w:r>
        <w:rPr>
          <w:rFonts w:ascii="Times New Roman" w:hAnsi="Times New Roman" w:cs="Times New Roman"/>
          <w:color w:val="000000"/>
          <w:sz w:val="24"/>
        </w:rPr>
        <w:t xml:space="preserve">  </w:t>
      </w:r>
      <w:r>
        <w:rPr>
          <w:rFonts w:ascii="Times New Roman" w:hAnsi="Times New Roman" w:cs="Times New Roman" w:hint="eastAsia"/>
          <w:color w:val="000000"/>
          <w:sz w:val="24"/>
        </w:rPr>
        <w:t>RTC</w:t>
      </w:r>
      <w:r>
        <w:rPr>
          <w:rFonts w:ascii="Times New Roman" w:hAnsi="Times New Roman" w:cs="Times New Roman" w:hint="eastAsia"/>
          <w:color w:val="000000"/>
          <w:sz w:val="24"/>
        </w:rPr>
        <w:t>时钟精度测试</w:t>
      </w:r>
    </w:p>
    <w:p w14:paraId="142ECFB5" w14:textId="77777777" w:rsidR="002E0B79" w:rsidRDefault="00000000">
      <w:pPr>
        <w:spacing w:line="360" w:lineRule="auto"/>
        <w:rPr>
          <w:rFonts w:ascii="宋体" w:hAnsi="宋体" w:hint="eastAsia"/>
          <w:sz w:val="24"/>
          <w:szCs w:val="24"/>
        </w:rPr>
      </w:pPr>
      <w:r>
        <w:tab/>
      </w:r>
      <w:r>
        <w:rPr>
          <w:rFonts w:hint="eastAsia"/>
          <w:sz w:val="24"/>
          <w:szCs w:val="24"/>
        </w:rPr>
        <w:t>本次设计中</w:t>
      </w:r>
      <w:r>
        <w:rPr>
          <w:rFonts w:ascii="宋体" w:hAnsi="宋体" w:hint="eastAsia"/>
          <w:sz w:val="24"/>
          <w:szCs w:val="24"/>
        </w:rPr>
        <w:t>RTC时钟使用LSE外部低速时钟作为RTC时钟源，LSE精度较高，但是不意味着并不存在误差，其误差由众多因素取决，例如电源电压的稳定性，环境的温度以及PCB的布线设计等。测量LSE误差的方法可以使用内部定时器中断的方式进行测量。</w:t>
      </w:r>
    </w:p>
    <w:p w14:paraId="62E2FC0A" w14:textId="77777777" w:rsidR="002E0B79" w:rsidRDefault="00000000">
      <w:pPr>
        <w:spacing w:line="360" w:lineRule="auto"/>
        <w:rPr>
          <w:rFonts w:ascii="宋体" w:hAnsi="宋体" w:hint="eastAsia"/>
          <w:sz w:val="24"/>
          <w:szCs w:val="24"/>
        </w:rPr>
      </w:pPr>
      <w:r>
        <w:rPr>
          <w:rFonts w:ascii="宋体" w:hAnsi="宋体"/>
          <w:sz w:val="24"/>
          <w:szCs w:val="24"/>
        </w:rPr>
        <w:tab/>
      </w:r>
      <w:r>
        <w:rPr>
          <w:rFonts w:ascii="宋体" w:hAnsi="宋体" w:hint="eastAsia"/>
          <w:sz w:val="24"/>
          <w:szCs w:val="24"/>
        </w:rPr>
        <w:t>将定时器的溢出中断频率设置为LSE的振荡频率，并将定时器配置为输入捕获模式</w:t>
      </w:r>
      <w:r>
        <w:rPr>
          <w:rFonts w:ascii="宋体" w:hAnsi="宋体"/>
          <w:sz w:val="24"/>
          <w:szCs w:val="24"/>
        </w:rPr>
        <w:t>用于捕获 LSE 的上升沿或下降沿信号。</w:t>
      </w:r>
      <w:r>
        <w:rPr>
          <w:rFonts w:ascii="宋体" w:hAnsi="宋体" w:hint="eastAsia"/>
          <w:sz w:val="24"/>
          <w:szCs w:val="24"/>
        </w:rPr>
        <w:t>随后</w:t>
      </w:r>
      <w:r>
        <w:rPr>
          <w:rFonts w:ascii="宋体" w:hAnsi="宋体"/>
          <w:sz w:val="24"/>
          <w:szCs w:val="24"/>
        </w:rPr>
        <w:t>在中断回调函数中，捕获 LSE 信号的两个连续上升沿或下降沿的时间戳，并计算它们之间的差值，从而得到</w:t>
      </w:r>
      <w:r>
        <w:rPr>
          <w:rFonts w:ascii="宋体" w:hAnsi="宋体" w:hint="eastAsia"/>
          <w:sz w:val="24"/>
          <w:szCs w:val="24"/>
        </w:rPr>
        <w:t>实际的</w:t>
      </w:r>
      <w:r>
        <w:rPr>
          <w:rFonts w:ascii="宋体" w:hAnsi="宋体"/>
          <w:sz w:val="24"/>
          <w:szCs w:val="24"/>
        </w:rPr>
        <w:t>LSE的周期</w:t>
      </w:r>
      <w:r>
        <w:rPr>
          <w:rFonts w:ascii="宋体" w:hAnsi="宋体" w:hint="eastAsia"/>
          <w:sz w:val="24"/>
          <w:szCs w:val="24"/>
        </w:rPr>
        <w:t>。通过多次获取周期然后取平均值，最后与理论的LSE周期进行比较，计算实际的误差。</w:t>
      </w:r>
    </w:p>
    <w:p w14:paraId="38EBE8B2" w14:textId="77777777" w:rsidR="002E0B79" w:rsidRDefault="00000000">
      <w:pPr>
        <w:spacing w:line="360" w:lineRule="auto"/>
        <w:rPr>
          <w:rFonts w:ascii="宋体" w:hAnsi="宋体" w:hint="eastAsia"/>
          <w:sz w:val="24"/>
          <w:szCs w:val="24"/>
        </w:rPr>
      </w:pPr>
      <w:r>
        <w:rPr>
          <w:rFonts w:ascii="宋体" w:hAnsi="宋体"/>
          <w:sz w:val="24"/>
          <w:szCs w:val="24"/>
        </w:rPr>
        <w:tab/>
      </w:r>
      <w:r>
        <w:rPr>
          <w:rFonts w:ascii="宋体" w:hAnsi="宋体" w:hint="eastAsia"/>
          <w:sz w:val="24"/>
          <w:szCs w:val="24"/>
        </w:rPr>
        <w:t>在本次测试中，进行10轮测试，每轮测试取50个实际的LSE周期，假定取平均后实际的LSE周期为Tm，理论的LSE周期为Tt，误差周期为</w:t>
      </w:r>
      <w:proofErr w:type="spellStart"/>
      <w:r>
        <w:rPr>
          <w:rFonts w:ascii="宋体" w:hAnsi="宋体" w:hint="eastAsia"/>
          <w:sz w:val="24"/>
          <w:szCs w:val="24"/>
        </w:rPr>
        <w:t>Te</w:t>
      </w:r>
      <w:proofErr w:type="spellEnd"/>
      <w:r>
        <w:rPr>
          <w:rFonts w:ascii="宋体" w:hAnsi="宋体" w:hint="eastAsia"/>
          <w:sz w:val="24"/>
          <w:szCs w:val="24"/>
        </w:rPr>
        <w:t>，则有：</w:t>
      </w:r>
    </w:p>
    <w:p w14:paraId="4D4ABF11" w14:textId="77777777" w:rsidR="002E0B79" w:rsidRDefault="002E0B79">
      <w:pPr>
        <w:spacing w:line="360" w:lineRule="auto"/>
        <w:rPr>
          <w:rFonts w:ascii="宋体" w:hAnsi="宋体" w:hint="eastAsia"/>
          <w:sz w:val="24"/>
          <w:szCs w:val="24"/>
        </w:rPr>
      </w:pPr>
    </w:p>
    <w:p w14:paraId="4790D72D" w14:textId="77777777" w:rsidR="002E0B79" w:rsidRDefault="00000000">
      <w:pPr>
        <w:spacing w:line="360" w:lineRule="auto"/>
        <w:rPr>
          <w:rFonts w:ascii="宋体" w:hAnsi="宋体" w:hint="eastAsia"/>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Te=</m:t>
              </m:r>
              <m:f>
                <m:fPr>
                  <m:ctrlPr>
                    <w:rPr>
                      <w:rFonts w:ascii="Cambria Math" w:hAnsi="Cambria Math"/>
                      <w:i/>
                      <w:sz w:val="24"/>
                      <w:szCs w:val="24"/>
                    </w:rPr>
                  </m:ctrlPr>
                </m:fPr>
                <m:num>
                  <m:d>
                    <m:dPr>
                      <m:ctrlPr>
                        <w:rPr>
                          <w:rFonts w:ascii="Cambria Math" w:hAnsi="Cambria Math"/>
                          <w:i/>
                          <w:sz w:val="24"/>
                          <w:szCs w:val="24"/>
                        </w:rPr>
                      </m:ctrlPr>
                    </m:dPr>
                    <m:e>
                      <m:r>
                        <w:rPr>
                          <w:rFonts w:ascii="Cambria Math" w:hAnsi="Cambria Math"/>
                          <w:sz w:val="24"/>
                          <w:szCs w:val="24"/>
                        </w:rPr>
                        <m:t>Tm - Tt</m:t>
                      </m:r>
                    </m:e>
                  </m:d>
                </m:num>
                <m:den>
                  <m:r>
                    <w:rPr>
                      <w:rFonts w:ascii="Cambria Math" w:hAnsi="Cambria Math"/>
                      <w:sz w:val="24"/>
                      <w:szCs w:val="24"/>
                    </w:rPr>
                    <m:t>Tt</m:t>
                  </m:r>
                </m:den>
              </m:f>
              <m:r>
                <w:rPr>
                  <w:rFonts w:ascii="Cambria Math" w:hAnsi="Cambria Math"/>
                  <w:sz w:val="24"/>
                  <w:szCs w:val="24"/>
                </w:rPr>
                <m:t>×1000000#</m:t>
              </m:r>
              <m:d>
                <m:dPr>
                  <m:ctrlPr>
                    <w:rPr>
                      <w:rFonts w:ascii="Cambria Math" w:hAnsi="Cambria Math"/>
                      <w:i/>
                      <w:sz w:val="24"/>
                      <w:szCs w:val="24"/>
                    </w:rPr>
                  </m:ctrlPr>
                </m:dPr>
                <m:e>
                  <m:r>
                    <w:rPr>
                      <w:rFonts w:ascii="Cambria Math" w:hAnsi="Cambria Math" w:hint="eastAsia"/>
                      <w:sz w:val="24"/>
                      <w:szCs w:val="24"/>
                    </w:rPr>
                    <m:t>式</m:t>
                  </m:r>
                  <m:r>
                    <w:rPr>
                      <w:rFonts w:ascii="Cambria Math" w:hAnsi="Cambria Math"/>
                      <w:sz w:val="24"/>
                      <w:szCs w:val="24"/>
                    </w:rPr>
                    <m:t>7</m:t>
                  </m:r>
                </m:e>
              </m:d>
            </m:e>
          </m:eqArr>
        </m:oMath>
      </m:oMathPara>
    </w:p>
    <w:p w14:paraId="1A9BB7AF" w14:textId="77777777" w:rsidR="002E0B79" w:rsidRDefault="002E0B79">
      <w:pPr>
        <w:spacing w:line="360" w:lineRule="auto"/>
        <w:rPr>
          <w:rFonts w:ascii="宋体" w:hAnsi="宋体" w:hint="eastAsia"/>
          <w:sz w:val="24"/>
          <w:szCs w:val="24"/>
        </w:rPr>
      </w:pPr>
    </w:p>
    <w:p w14:paraId="62E28259" w14:textId="77777777" w:rsidR="002E0B79" w:rsidRDefault="00000000">
      <w:pPr>
        <w:spacing w:line="360" w:lineRule="auto"/>
        <w:rPr>
          <w:rFonts w:ascii="宋体" w:hAnsi="宋体" w:hint="eastAsia"/>
          <w:sz w:val="24"/>
          <w:szCs w:val="24"/>
        </w:rPr>
      </w:pPr>
      <w:r>
        <w:rPr>
          <w:rFonts w:ascii="宋体" w:hAnsi="宋体"/>
          <w:sz w:val="24"/>
          <w:szCs w:val="24"/>
        </w:rPr>
        <w:tab/>
      </w:r>
      <w:r>
        <w:rPr>
          <w:rFonts w:ascii="宋体" w:hAnsi="宋体" w:hint="eastAsia"/>
          <w:sz w:val="24"/>
          <w:szCs w:val="24"/>
        </w:rPr>
        <w:t>其中</w:t>
      </w:r>
      <w:proofErr w:type="spellStart"/>
      <w:r>
        <w:rPr>
          <w:rFonts w:ascii="宋体" w:hAnsi="宋体" w:hint="eastAsia"/>
          <w:sz w:val="24"/>
          <w:szCs w:val="24"/>
        </w:rPr>
        <w:t>Te</w:t>
      </w:r>
      <w:proofErr w:type="spellEnd"/>
      <w:r>
        <w:rPr>
          <w:rFonts w:ascii="宋体" w:hAnsi="宋体" w:hint="eastAsia"/>
          <w:sz w:val="24"/>
          <w:szCs w:val="24"/>
        </w:rPr>
        <w:t>的单位为ppm(</w:t>
      </w:r>
      <w:r>
        <w:rPr>
          <w:rFonts w:ascii="宋体" w:hAnsi="宋体"/>
          <w:sz w:val="24"/>
          <w:szCs w:val="24"/>
        </w:rPr>
        <w:t>百万分之一</w:t>
      </w:r>
      <w:r>
        <w:rPr>
          <w:rFonts w:ascii="宋体" w:hAnsi="宋体" w:hint="eastAsia"/>
          <w:sz w:val="24"/>
          <w:szCs w:val="24"/>
        </w:rPr>
        <w:t>)，用以表示理论频率和实际频率的差异。由此可以推出周期时间内偏差，假定时间偏差为Se，周期时间为St，则有：</w:t>
      </w:r>
    </w:p>
    <w:p w14:paraId="26AF7F01" w14:textId="77777777" w:rsidR="002E0B79" w:rsidRDefault="002E0B79">
      <w:pPr>
        <w:spacing w:line="360" w:lineRule="auto"/>
        <w:rPr>
          <w:rFonts w:ascii="宋体" w:hAnsi="宋体" w:hint="eastAsia"/>
          <w:sz w:val="24"/>
          <w:szCs w:val="24"/>
        </w:rPr>
      </w:pPr>
    </w:p>
    <w:p w14:paraId="35A807B4" w14:textId="77777777" w:rsidR="002E0B79" w:rsidRDefault="00000000">
      <w:pPr>
        <w:spacing w:line="360" w:lineRule="auto"/>
        <w:rPr>
          <w:rFonts w:ascii="宋体" w:hAnsi="宋体" w:hint="eastAsia"/>
          <w:sz w:val="24"/>
          <w:szCs w:val="24"/>
        </w:rPr>
      </w:pPr>
      <m:oMathPara>
        <m:oMath>
          <m:eqArr>
            <m:eqArrPr>
              <m:maxDist m:val="1"/>
              <m:ctrlPr>
                <w:rPr>
                  <w:rFonts w:ascii="Cambria Math" w:hAnsi="Cambria Math"/>
                  <w:i/>
                  <w:sz w:val="24"/>
                  <w:szCs w:val="24"/>
                </w:rPr>
              </m:ctrlPr>
            </m:eqArrPr>
            <m:e>
              <m:r>
                <w:rPr>
                  <w:rFonts w:ascii="Cambria Math" w:hAnsi="Cambria Math" w:hint="eastAsia"/>
                  <w:sz w:val="24"/>
                  <w:szCs w:val="24"/>
                </w:rPr>
                <m:t>S</m:t>
              </m:r>
              <m:r>
                <w:rPr>
                  <w:rFonts w:ascii="Cambria Math" w:hAnsi="Cambria Math"/>
                  <w:sz w:val="24"/>
                  <w:szCs w:val="24"/>
                </w:rPr>
                <m:t>e=St×Te#</m:t>
              </m:r>
              <m:d>
                <m:dPr>
                  <m:ctrlPr>
                    <w:rPr>
                      <w:rFonts w:ascii="Cambria Math" w:hAnsi="Cambria Math"/>
                      <w:i/>
                      <w:sz w:val="24"/>
                      <w:szCs w:val="24"/>
                    </w:rPr>
                  </m:ctrlPr>
                </m:dPr>
                <m:e>
                  <m:r>
                    <w:rPr>
                      <w:rFonts w:ascii="Cambria Math" w:hAnsi="Cambria Math" w:hint="eastAsia"/>
                      <w:sz w:val="24"/>
                      <w:szCs w:val="24"/>
                    </w:rPr>
                    <m:t>式</m:t>
                  </m:r>
                  <m:r>
                    <w:rPr>
                      <w:rFonts w:ascii="Cambria Math" w:hAnsi="Cambria Math"/>
                      <w:sz w:val="24"/>
                      <w:szCs w:val="24"/>
                    </w:rPr>
                    <m:t>7</m:t>
                  </m:r>
                </m:e>
              </m:d>
            </m:e>
          </m:eqArr>
        </m:oMath>
      </m:oMathPara>
    </w:p>
    <w:p w14:paraId="0A3C6307" w14:textId="77777777" w:rsidR="002E0B79" w:rsidRDefault="002E0B79">
      <w:pPr>
        <w:spacing w:line="360" w:lineRule="auto"/>
        <w:rPr>
          <w:rFonts w:ascii="宋体" w:hAnsi="宋体" w:hint="eastAsia"/>
          <w:sz w:val="24"/>
          <w:szCs w:val="24"/>
        </w:rPr>
      </w:pPr>
    </w:p>
    <w:p w14:paraId="49AFC6D4" w14:textId="77777777" w:rsidR="002E0B79" w:rsidRDefault="00000000">
      <w:pPr>
        <w:spacing w:line="360" w:lineRule="auto"/>
        <w:rPr>
          <w:rFonts w:ascii="宋体" w:hAnsi="宋体" w:hint="eastAsia"/>
          <w:sz w:val="24"/>
          <w:szCs w:val="24"/>
        </w:rPr>
      </w:pPr>
      <w:r>
        <w:rPr>
          <w:rFonts w:ascii="宋体" w:hAnsi="宋体" w:hint="eastAsia"/>
          <w:sz w:val="24"/>
          <w:szCs w:val="24"/>
        </w:rPr>
        <w:t>测试结果如下表所示：</w:t>
      </w:r>
    </w:p>
    <w:p w14:paraId="776B9133" w14:textId="77777777" w:rsidR="002E0B79" w:rsidRDefault="002E0B79">
      <w:pPr>
        <w:spacing w:line="360" w:lineRule="auto"/>
        <w:rPr>
          <w:rFonts w:ascii="宋体" w:hAnsi="宋体" w:hint="eastAsia"/>
          <w:sz w:val="24"/>
          <w:szCs w:val="24"/>
        </w:rPr>
      </w:pPr>
    </w:p>
    <w:p w14:paraId="74AE37BA" w14:textId="77777777" w:rsidR="002E0B79" w:rsidRDefault="00000000">
      <w:pPr>
        <w:spacing w:line="360" w:lineRule="auto"/>
        <w:rPr>
          <w:rFonts w:ascii="宋体" w:hAnsi="宋体" w:hint="eastAsia"/>
          <w:sz w:val="24"/>
          <w:szCs w:val="24"/>
        </w:rPr>
      </w:pPr>
      <w:r>
        <w:rPr>
          <w:rFonts w:ascii="宋体" w:hAnsi="宋体" w:hint="eastAsia"/>
          <w:sz w:val="24"/>
          <w:szCs w:val="24"/>
        </w:rPr>
        <w:t>对于消费级的实时时钟应用，</w:t>
      </w:r>
      <w:r>
        <w:rPr>
          <w:rFonts w:ascii="宋体" w:hAnsi="宋体"/>
          <w:sz w:val="24"/>
          <w:szCs w:val="24"/>
        </w:rPr>
        <w:t>通常要求精度在 ±20 ppm 到 ±50 ppm 之间</w:t>
      </w:r>
    </w:p>
    <w:p w14:paraId="5A9CD17B" w14:textId="77777777" w:rsidR="002E0B79" w:rsidRDefault="002E0B79">
      <w:pPr>
        <w:spacing w:line="360" w:lineRule="auto"/>
        <w:rPr>
          <w:rFonts w:ascii="宋体" w:hAnsi="宋体" w:hint="eastAsia"/>
          <w:sz w:val="24"/>
          <w:szCs w:val="24"/>
        </w:rPr>
      </w:pPr>
    </w:p>
    <w:p w14:paraId="4D1D3FB6" w14:textId="6F9E5343" w:rsidR="002E0B79" w:rsidRDefault="00000000">
      <w:pPr>
        <w:pStyle w:val="2"/>
        <w:spacing w:line="360" w:lineRule="auto"/>
        <w:rPr>
          <w:rFonts w:ascii="Times New Roman" w:hAnsi="Times New Roman" w:cs="Times New Roman"/>
          <w:color w:val="000000"/>
          <w:sz w:val="24"/>
        </w:rPr>
      </w:pPr>
      <w:r>
        <w:rPr>
          <w:rFonts w:ascii="Times New Roman" w:hAnsi="Times New Roman" w:cs="Times New Roman" w:hint="eastAsia"/>
          <w:color w:val="000000"/>
          <w:sz w:val="24"/>
        </w:rPr>
        <w:t>4.2</w:t>
      </w:r>
      <w:r>
        <w:rPr>
          <w:rFonts w:ascii="Times New Roman" w:hAnsi="Times New Roman" w:cs="Times New Roman"/>
          <w:color w:val="000000"/>
          <w:sz w:val="24"/>
        </w:rPr>
        <w:t xml:space="preserve">  </w:t>
      </w:r>
      <w:r w:rsidR="000C2FE4">
        <w:rPr>
          <w:rFonts w:ascii="Times New Roman" w:hAnsi="Times New Roman" w:cs="Times New Roman" w:hint="eastAsia"/>
          <w:color w:val="000000"/>
          <w:sz w:val="24"/>
        </w:rPr>
        <w:t>语音交互</w:t>
      </w:r>
      <w:r>
        <w:rPr>
          <w:rFonts w:ascii="Times New Roman" w:hAnsi="Times New Roman" w:cs="Times New Roman" w:hint="eastAsia"/>
          <w:color w:val="000000"/>
          <w:sz w:val="24"/>
        </w:rPr>
        <w:t>测试</w:t>
      </w:r>
    </w:p>
    <w:p w14:paraId="14A9C238" w14:textId="64B3077B" w:rsidR="002E0B79" w:rsidRDefault="00F06F4C" w:rsidP="00B34893">
      <w:pPr>
        <w:spacing w:line="360" w:lineRule="auto"/>
        <w:ind w:firstLine="420"/>
        <w:rPr>
          <w:sz w:val="24"/>
          <w:szCs w:val="24"/>
        </w:rPr>
      </w:pPr>
      <w:r>
        <w:rPr>
          <w:rFonts w:hint="eastAsia"/>
          <w:sz w:val="24"/>
          <w:szCs w:val="24"/>
        </w:rPr>
        <w:t>对语音交互功能进行测试，因为可以实现用语音控制闹钟，因此需要测试</w:t>
      </w:r>
      <w:r w:rsidR="0056397F">
        <w:rPr>
          <w:rFonts w:hint="eastAsia"/>
          <w:sz w:val="24"/>
          <w:szCs w:val="24"/>
        </w:rPr>
        <w:t>输入不同</w:t>
      </w:r>
      <w:r w:rsidR="007C6317">
        <w:rPr>
          <w:rFonts w:hint="eastAsia"/>
          <w:sz w:val="24"/>
          <w:szCs w:val="24"/>
        </w:rPr>
        <w:t>的</w:t>
      </w:r>
      <w:r w:rsidR="00CE761A">
        <w:rPr>
          <w:rFonts w:hint="eastAsia"/>
          <w:sz w:val="24"/>
          <w:szCs w:val="24"/>
        </w:rPr>
        <w:t>清晰度的唤醒词查看是否能正常唤醒。</w:t>
      </w:r>
    </w:p>
    <w:p w14:paraId="149B174C" w14:textId="34175DA2" w:rsidR="00CE761A" w:rsidRDefault="00D34A82" w:rsidP="00B34893">
      <w:pPr>
        <w:spacing w:line="360" w:lineRule="auto"/>
        <w:ind w:firstLine="420"/>
        <w:rPr>
          <w:sz w:val="24"/>
          <w:szCs w:val="24"/>
        </w:rPr>
      </w:pPr>
      <w:r>
        <w:rPr>
          <w:rFonts w:hint="eastAsia"/>
          <w:sz w:val="24"/>
          <w:szCs w:val="24"/>
        </w:rPr>
        <w:t>同时需要测试误唤醒的次数，即无人唤醒时设备</w:t>
      </w:r>
      <w:r w:rsidR="0047265A">
        <w:rPr>
          <w:rFonts w:hint="eastAsia"/>
          <w:sz w:val="24"/>
          <w:szCs w:val="24"/>
        </w:rPr>
        <w:t>是否</w:t>
      </w:r>
      <w:r>
        <w:rPr>
          <w:rFonts w:hint="eastAsia"/>
          <w:sz w:val="24"/>
          <w:szCs w:val="24"/>
        </w:rPr>
        <w:t>自动响应</w:t>
      </w:r>
      <w:r w:rsidR="00B34893">
        <w:rPr>
          <w:rFonts w:hint="eastAsia"/>
          <w:sz w:val="24"/>
          <w:szCs w:val="24"/>
        </w:rPr>
        <w:t>。同时</w:t>
      </w:r>
      <w:r w:rsidR="00FC2E2C">
        <w:rPr>
          <w:rFonts w:hint="eastAsia"/>
          <w:sz w:val="24"/>
          <w:szCs w:val="24"/>
        </w:rPr>
        <w:t>还需要测试在不同环境音的条件下设备能否被正常唤醒。</w:t>
      </w:r>
    </w:p>
    <w:p w14:paraId="557923E7" w14:textId="2CCA6287" w:rsidR="0071134D" w:rsidRDefault="0071134D" w:rsidP="0071134D">
      <w:pPr>
        <w:spacing w:line="360" w:lineRule="auto"/>
        <w:ind w:firstLine="420"/>
        <w:rPr>
          <w:rFonts w:ascii="宋体" w:hAnsi="宋体" w:hint="eastAsia"/>
          <w:sz w:val="24"/>
          <w:szCs w:val="24"/>
        </w:rPr>
      </w:pPr>
      <w:r w:rsidRPr="0071134D">
        <w:rPr>
          <w:rFonts w:ascii="宋体" w:hAnsi="宋体"/>
          <w:sz w:val="24"/>
          <w:szCs w:val="24"/>
        </w:rPr>
        <w:t>本研究针对智能时钟系统的语音唤醒功能开展系统性测试，重点评估不同发音清晰度与环境噪声对唤醒成功率的影响。测试采用控制变量法，在标准实验室环境下搭建由ESP32-S3主控模块、INMP441数字麦克风及噪声模拟设备组成的测试平台，通过预录制音频消除人工发音偏差。实验设置三组对照</w:t>
      </w:r>
      <w:r w:rsidR="00047EEB">
        <w:rPr>
          <w:rFonts w:ascii="宋体" w:hAnsi="宋体" w:hint="eastAsia"/>
          <w:sz w:val="24"/>
          <w:szCs w:val="24"/>
        </w:rPr>
        <w:t>，分别为</w:t>
      </w:r>
      <w:r w:rsidRPr="0071134D">
        <w:rPr>
          <w:rFonts w:ascii="宋体" w:hAnsi="宋体"/>
          <w:sz w:val="24"/>
          <w:szCs w:val="24"/>
        </w:rPr>
        <w:t>标准发音组（字正腔圆）</w:t>
      </w:r>
      <w:r w:rsidR="00047EEB">
        <w:rPr>
          <w:rFonts w:ascii="宋体" w:hAnsi="宋体" w:hint="eastAsia"/>
          <w:sz w:val="24"/>
          <w:szCs w:val="24"/>
        </w:rPr>
        <w:t>、</w:t>
      </w:r>
      <w:r w:rsidRPr="0071134D">
        <w:rPr>
          <w:rFonts w:ascii="宋体" w:hAnsi="宋体"/>
          <w:sz w:val="24"/>
          <w:szCs w:val="24"/>
        </w:rPr>
        <w:t>模糊发音组（含吞音、连读）</w:t>
      </w:r>
      <w:r w:rsidR="00047EEB">
        <w:rPr>
          <w:rFonts w:ascii="宋体" w:hAnsi="宋体" w:hint="eastAsia"/>
          <w:sz w:val="24"/>
          <w:szCs w:val="24"/>
        </w:rPr>
        <w:t>、</w:t>
      </w:r>
      <w:r w:rsidRPr="0071134D">
        <w:rPr>
          <w:rFonts w:ascii="宋体" w:hAnsi="宋体"/>
          <w:sz w:val="24"/>
          <w:szCs w:val="24"/>
        </w:rPr>
        <w:t>噪声干扰组（白噪声、人声对话）。每组重复测试</w:t>
      </w:r>
      <w:r w:rsidR="00451774">
        <w:rPr>
          <w:rFonts w:ascii="宋体" w:hAnsi="宋体" w:hint="eastAsia"/>
          <w:sz w:val="24"/>
          <w:szCs w:val="24"/>
        </w:rPr>
        <w:t>10</w:t>
      </w:r>
      <w:r w:rsidRPr="0071134D">
        <w:rPr>
          <w:rFonts w:ascii="宋体" w:hAnsi="宋体"/>
          <w:sz w:val="24"/>
          <w:szCs w:val="24"/>
        </w:rPr>
        <w:t>次，</w:t>
      </w:r>
      <w:r>
        <w:rPr>
          <w:rFonts w:ascii="宋体" w:hAnsi="宋体" w:hint="eastAsia"/>
          <w:sz w:val="24"/>
          <w:szCs w:val="24"/>
        </w:rPr>
        <w:t>收集</w:t>
      </w:r>
      <w:r w:rsidRPr="0071134D">
        <w:rPr>
          <w:rFonts w:ascii="宋体" w:hAnsi="宋体"/>
          <w:sz w:val="24"/>
          <w:szCs w:val="24"/>
        </w:rPr>
        <w:t>设备响应状态。</w:t>
      </w:r>
    </w:p>
    <w:p w14:paraId="2EEBBB50" w14:textId="77777777" w:rsidR="0071134D" w:rsidRDefault="0071134D" w:rsidP="0071134D">
      <w:pPr>
        <w:spacing w:line="360" w:lineRule="auto"/>
        <w:ind w:firstLine="420"/>
        <w:rPr>
          <w:rFonts w:ascii="宋体" w:hAnsi="宋体" w:hint="eastAsia"/>
          <w:sz w:val="24"/>
          <w:szCs w:val="24"/>
        </w:rPr>
      </w:pPr>
    </w:p>
    <w:p w14:paraId="5EEB3526" w14:textId="23632E16" w:rsidR="002E0B79" w:rsidRPr="0071134D" w:rsidRDefault="0071134D" w:rsidP="0071134D">
      <w:pPr>
        <w:spacing w:line="360" w:lineRule="auto"/>
        <w:ind w:firstLine="420"/>
        <w:rPr>
          <w:rFonts w:ascii="宋体" w:hAnsi="宋体" w:hint="eastAsia"/>
          <w:sz w:val="24"/>
          <w:szCs w:val="24"/>
        </w:rPr>
      </w:pPr>
      <w:r w:rsidRPr="0071134D">
        <w:rPr>
          <w:rFonts w:ascii="宋体" w:hAnsi="宋体"/>
          <w:sz w:val="24"/>
          <w:szCs w:val="24"/>
        </w:rPr>
        <w:t>结果表明，标准唤醒词识别率达93.3%，模糊发音场景下成功率降至71.7%，噪声环境中平均识别率衰减至68.4%。误唤醒测试显示，设备在8小时持续监测中误触发4次（0.5次/小时），主要源于突发性机械噪声。针对典型问题提出改进方案：优化端点检测（VAD）算法阈值，引入动态噪声抑制策略，并通过声纹特征增强提升方言场景容错率。本测试验证了语音唤醒功能的基线性能，为后续工程优化提供数据支撑。</w:t>
      </w:r>
    </w:p>
    <w:p w14:paraId="0062DF3B" w14:textId="77777777" w:rsidR="002E0B79" w:rsidRPr="0071134D" w:rsidRDefault="002E0B79" w:rsidP="0071134D">
      <w:pPr>
        <w:spacing w:line="360" w:lineRule="auto"/>
        <w:ind w:firstLine="420"/>
        <w:rPr>
          <w:rFonts w:ascii="宋体" w:hAnsi="宋体" w:hint="eastAsia"/>
          <w:sz w:val="24"/>
          <w:szCs w:val="24"/>
        </w:rPr>
      </w:pPr>
    </w:p>
    <w:p w14:paraId="6C1A878A" w14:textId="77777777" w:rsidR="002E0B79" w:rsidRDefault="00000000">
      <w:pPr>
        <w:pStyle w:val="1"/>
        <w:spacing w:before="0" w:after="0" w:line="360" w:lineRule="auto"/>
      </w:pPr>
      <w:r>
        <w:rPr>
          <w:rFonts w:eastAsia="黑体" w:hint="eastAsia"/>
          <w:b w:val="0"/>
          <w:bCs w:val="0"/>
          <w:color w:val="000000"/>
          <w:sz w:val="28"/>
          <w:szCs w:val="28"/>
        </w:rPr>
        <w:lastRenderedPageBreak/>
        <w:t>5</w:t>
      </w:r>
      <w:r>
        <w:rPr>
          <w:rFonts w:eastAsia="黑体"/>
          <w:b w:val="0"/>
          <w:bCs w:val="0"/>
          <w:color w:val="000000"/>
          <w:sz w:val="28"/>
          <w:szCs w:val="28"/>
        </w:rPr>
        <w:t xml:space="preserve">  </w:t>
      </w:r>
      <w:r>
        <w:rPr>
          <w:rFonts w:eastAsia="黑体" w:hint="eastAsia"/>
          <w:b w:val="0"/>
          <w:bCs w:val="0"/>
          <w:color w:val="000000"/>
          <w:sz w:val="28"/>
          <w:szCs w:val="28"/>
        </w:rPr>
        <w:t>结论与展望</w:t>
      </w:r>
    </w:p>
    <w:p w14:paraId="50CEA04F" w14:textId="77777777" w:rsidR="002E0B79" w:rsidRDefault="00000000">
      <w:pPr>
        <w:pStyle w:val="2"/>
        <w:spacing w:line="360" w:lineRule="auto"/>
        <w:rPr>
          <w:rFonts w:ascii="Times New Roman" w:hAnsi="Times New Roman" w:cs="Times New Roman"/>
          <w:color w:val="000000"/>
          <w:sz w:val="24"/>
        </w:rPr>
      </w:pPr>
      <w:r>
        <w:rPr>
          <w:rFonts w:ascii="Times New Roman" w:hAnsi="Times New Roman" w:cs="Times New Roman" w:hint="eastAsia"/>
          <w:color w:val="000000"/>
          <w:sz w:val="24"/>
        </w:rPr>
        <w:t xml:space="preserve">5.1  </w:t>
      </w:r>
      <w:r>
        <w:rPr>
          <w:rFonts w:ascii="Times New Roman" w:hAnsi="Times New Roman" w:cs="Times New Roman" w:hint="eastAsia"/>
          <w:color w:val="000000"/>
          <w:sz w:val="24"/>
        </w:rPr>
        <w:t>结论</w:t>
      </w:r>
    </w:p>
    <w:p w14:paraId="21E8E392" w14:textId="7ECFBC56" w:rsidR="002E0B79" w:rsidRPr="0056397F" w:rsidRDefault="00000000">
      <w:pPr>
        <w:spacing w:line="360" w:lineRule="auto"/>
        <w:ind w:firstLine="420"/>
        <w:rPr>
          <w:rFonts w:ascii="宋体" w:hAnsi="宋体" w:hint="eastAsia"/>
          <w:sz w:val="24"/>
          <w:szCs w:val="24"/>
        </w:rPr>
      </w:pPr>
      <w:r w:rsidRPr="0056397F">
        <w:rPr>
          <w:rFonts w:ascii="宋体" w:hAnsi="宋体" w:hint="eastAsia"/>
          <w:sz w:val="24"/>
          <w:szCs w:val="24"/>
        </w:rPr>
        <w:t>本文设计并实现了一种基于单片机的智能实时时钟系统。该系统集成了多种功能，包括精确的时间显示、日期显示、闹钟设置以及通过</w:t>
      </w:r>
      <w:proofErr w:type="spellStart"/>
      <w:r w:rsidRPr="0056397F">
        <w:rPr>
          <w:rFonts w:ascii="宋体" w:hAnsi="宋体" w:hint="eastAsia"/>
          <w:sz w:val="24"/>
          <w:szCs w:val="24"/>
        </w:rPr>
        <w:t>WiFi</w:t>
      </w:r>
      <w:proofErr w:type="spellEnd"/>
      <w:r w:rsidRPr="0056397F">
        <w:rPr>
          <w:rFonts w:ascii="宋体" w:hAnsi="宋体" w:hint="eastAsia"/>
          <w:sz w:val="24"/>
          <w:szCs w:val="24"/>
        </w:rPr>
        <w:t>与外部网络进行语音交互等功能。通过硬件选型、软件设计和系统测试等环节的努力，成功构建了一个稳定可靠、功能完善的智能时钟系统。实验结果表明，该系统能够准确显示时间，并播报天气预报信息，提供便捷的时间调整和闹钟设置功能</w:t>
      </w:r>
      <w:r w:rsidR="00F93190">
        <w:rPr>
          <w:rFonts w:ascii="宋体" w:hAnsi="宋体" w:hint="eastAsia"/>
          <w:sz w:val="24"/>
          <w:szCs w:val="24"/>
        </w:rPr>
        <w:t>，既结合了传统时钟，又融入了当下前沿科技。</w:t>
      </w:r>
      <w:r w:rsidR="00721031">
        <w:rPr>
          <w:rFonts w:ascii="宋体" w:hAnsi="宋体" w:hint="eastAsia"/>
          <w:sz w:val="24"/>
          <w:szCs w:val="24"/>
        </w:rPr>
        <w:t>满足作为一个时钟的同时添加额外的互动功能。</w:t>
      </w:r>
    </w:p>
    <w:p w14:paraId="7E6F2EF4" w14:textId="72CEDBE9" w:rsidR="002E0B79" w:rsidRPr="0056397F" w:rsidRDefault="00000000">
      <w:pPr>
        <w:spacing w:line="360" w:lineRule="auto"/>
        <w:ind w:firstLine="420"/>
        <w:rPr>
          <w:rFonts w:ascii="宋体" w:hAnsi="宋体" w:hint="eastAsia"/>
          <w:sz w:val="24"/>
          <w:szCs w:val="24"/>
        </w:rPr>
      </w:pPr>
      <w:r w:rsidRPr="0056397F">
        <w:rPr>
          <w:rFonts w:ascii="宋体" w:hAnsi="宋体" w:hint="eastAsia"/>
          <w:sz w:val="24"/>
          <w:szCs w:val="24"/>
        </w:rPr>
        <w:t>在硬件设计方面，本系统采用了单片机作为核心控制器，结合高精度的陶瓷低功耗晶振来确保时间的准确性。并通过OLED显示屏清晰地展示时间、日期。此外，系统还集成了语音交互助手，用于获取天气状况及其他可联网搜索的信息。</w:t>
      </w:r>
      <w:r w:rsidR="00CB5CD0">
        <w:rPr>
          <w:rFonts w:ascii="宋体" w:hAnsi="宋体" w:hint="eastAsia"/>
          <w:sz w:val="24"/>
          <w:szCs w:val="24"/>
        </w:rPr>
        <w:t>使用蜂鸣器作为闹钟起响铃作用。</w:t>
      </w:r>
      <w:r w:rsidR="007905C7">
        <w:rPr>
          <w:rFonts w:ascii="宋体" w:hAnsi="宋体" w:hint="eastAsia"/>
          <w:sz w:val="24"/>
          <w:szCs w:val="24"/>
        </w:rPr>
        <w:t>同时加入蓝牙功放功能用以播放音频，拓宽了智能时钟的使用范围。</w:t>
      </w:r>
    </w:p>
    <w:p w14:paraId="0A693B75" w14:textId="0E56BA3A" w:rsidR="002E0B79" w:rsidRPr="0056397F" w:rsidRDefault="00000000">
      <w:pPr>
        <w:spacing w:line="360" w:lineRule="auto"/>
        <w:ind w:firstLine="420"/>
        <w:rPr>
          <w:rFonts w:ascii="宋体" w:hAnsi="宋体" w:hint="eastAsia"/>
          <w:sz w:val="24"/>
          <w:szCs w:val="24"/>
        </w:rPr>
      </w:pPr>
      <w:r w:rsidRPr="0056397F">
        <w:rPr>
          <w:rFonts w:ascii="宋体" w:hAnsi="宋体" w:hint="eastAsia"/>
          <w:sz w:val="24"/>
          <w:szCs w:val="24"/>
        </w:rPr>
        <w:t>在软件设计方面，系统采用了模块化设计方法，将时间显示、日期更新、闹钟设置、网络通信和语音交互等功能分别封装为独立的模块。通过合理的中断处理机制，确保了系统的稳定运行和高效响应。</w:t>
      </w:r>
    </w:p>
    <w:p w14:paraId="021AB1E1" w14:textId="05E16D5B" w:rsidR="002E0B79" w:rsidRPr="0056397F" w:rsidRDefault="00000000">
      <w:pPr>
        <w:spacing w:line="360" w:lineRule="auto"/>
        <w:ind w:firstLine="420"/>
        <w:rPr>
          <w:rFonts w:ascii="宋体" w:hAnsi="宋体" w:hint="eastAsia"/>
          <w:sz w:val="24"/>
          <w:szCs w:val="24"/>
        </w:rPr>
      </w:pPr>
      <w:r w:rsidRPr="0056397F">
        <w:rPr>
          <w:rFonts w:ascii="宋体" w:hAnsi="宋体" w:hint="eastAsia"/>
          <w:sz w:val="24"/>
          <w:szCs w:val="24"/>
        </w:rPr>
        <w:t>在系统测试阶段，通过一系列严格的测试，验证了系统的各项功能和性能指标。测试结果表明，系统的时间显示精度高，误差在合理范围内；日期显示准确无误；闹钟功能可靠，能够在设定的时间准时提醒用户。语音交互功能响应迅速，用户可以通过语音指令进行闹钟设置操作。</w:t>
      </w:r>
      <w:r w:rsidR="00CC26AA">
        <w:rPr>
          <w:rFonts w:ascii="宋体" w:hAnsi="宋体" w:hint="eastAsia"/>
          <w:sz w:val="24"/>
          <w:szCs w:val="24"/>
        </w:rPr>
        <w:t>提升了</w:t>
      </w:r>
      <w:r w:rsidR="00896717">
        <w:rPr>
          <w:rFonts w:ascii="宋体" w:hAnsi="宋体" w:hint="eastAsia"/>
          <w:sz w:val="24"/>
          <w:szCs w:val="24"/>
        </w:rPr>
        <w:t>实时时钟</w:t>
      </w:r>
      <w:r w:rsidR="00CC26AA">
        <w:rPr>
          <w:rFonts w:ascii="宋体" w:hAnsi="宋体" w:hint="eastAsia"/>
          <w:sz w:val="24"/>
          <w:szCs w:val="24"/>
        </w:rPr>
        <w:t>的交互功能</w:t>
      </w:r>
    </w:p>
    <w:p w14:paraId="5526A4F5" w14:textId="77777777" w:rsidR="002E0B79" w:rsidRDefault="002E0B79">
      <w:pPr>
        <w:spacing w:line="360" w:lineRule="auto"/>
        <w:rPr>
          <w:sz w:val="24"/>
          <w:szCs w:val="24"/>
        </w:rPr>
      </w:pPr>
    </w:p>
    <w:p w14:paraId="469328E4" w14:textId="77777777" w:rsidR="002E0B79" w:rsidRDefault="002E0B79">
      <w:pPr>
        <w:ind w:firstLine="420"/>
        <w:rPr>
          <w:sz w:val="24"/>
          <w:szCs w:val="24"/>
        </w:rPr>
      </w:pPr>
    </w:p>
    <w:p w14:paraId="1694942A" w14:textId="77777777" w:rsidR="002E0B79" w:rsidRDefault="002E0B79">
      <w:pPr>
        <w:rPr>
          <w:sz w:val="24"/>
          <w:szCs w:val="24"/>
        </w:rPr>
      </w:pPr>
    </w:p>
    <w:p w14:paraId="763C9371" w14:textId="798BD716" w:rsidR="00FA7F2D" w:rsidRDefault="00FA7F2D" w:rsidP="00FA7F2D">
      <w:pPr>
        <w:pStyle w:val="2"/>
        <w:spacing w:line="360" w:lineRule="auto"/>
        <w:rPr>
          <w:rFonts w:ascii="Times New Roman" w:hAnsi="Times New Roman" w:cs="Times New Roman"/>
          <w:color w:val="000000"/>
          <w:sz w:val="24"/>
        </w:rPr>
      </w:pPr>
      <w:r>
        <w:rPr>
          <w:rFonts w:ascii="Times New Roman" w:hAnsi="Times New Roman" w:cs="Times New Roman" w:hint="eastAsia"/>
          <w:color w:val="000000"/>
          <w:sz w:val="24"/>
        </w:rPr>
        <w:t xml:space="preserve">5.2  </w:t>
      </w:r>
      <w:r>
        <w:rPr>
          <w:rFonts w:ascii="Times New Roman" w:hAnsi="Times New Roman" w:cs="Times New Roman" w:hint="eastAsia"/>
          <w:color w:val="000000"/>
          <w:sz w:val="24"/>
        </w:rPr>
        <w:t>展望</w:t>
      </w:r>
    </w:p>
    <w:p w14:paraId="5A7F466A" w14:textId="77777777" w:rsidR="00FA7F2D" w:rsidRDefault="00FA7F2D">
      <w:pPr>
        <w:rPr>
          <w:sz w:val="24"/>
          <w:szCs w:val="24"/>
        </w:rPr>
      </w:pPr>
    </w:p>
    <w:sectPr w:rsidR="00FA7F2D">
      <w:footerReference w:type="default" r:id="rId30"/>
      <w:pgSz w:w="11904" w:h="17340"/>
      <w:pgMar w:top="1361" w:right="1361" w:bottom="1361" w:left="1361" w:header="720" w:footer="72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F8451" w14:textId="77777777" w:rsidR="008C2BA2" w:rsidRDefault="008C2BA2">
      <w:r>
        <w:separator/>
      </w:r>
    </w:p>
  </w:endnote>
  <w:endnote w:type="continuationSeparator" w:id="0">
    <w:p w14:paraId="621DCBAE" w14:textId="77777777" w:rsidR="008C2BA2" w:rsidRDefault="008C2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隶书">
    <w:altName w:val="微软雅黑"/>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14A0" w14:textId="77777777" w:rsidR="002E0B79" w:rsidRDefault="002E0B7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1793" w14:textId="77777777" w:rsidR="002E0B79" w:rsidRDefault="002E0B79">
    <w:pPr>
      <w:pStyle w:val="aa"/>
      <w:jc w:val="center"/>
    </w:pPr>
  </w:p>
  <w:p w14:paraId="628223D0" w14:textId="77777777" w:rsidR="002E0B79" w:rsidRDefault="002E0B79">
    <w:pPr>
      <w:pStyle w:val="aa"/>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2D05" w14:textId="77777777" w:rsidR="002E0B79" w:rsidRDefault="002E0B79">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697F3" w14:textId="77777777" w:rsidR="002E0B79" w:rsidRDefault="002E0B79">
    <w:pPr>
      <w:pStyle w:val="aa"/>
      <w:jc w:val="center"/>
    </w:pPr>
  </w:p>
  <w:p w14:paraId="16400B90" w14:textId="77777777" w:rsidR="002E0B79" w:rsidRDefault="002E0B79">
    <w:pPr>
      <w:pStyle w:val="aa"/>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2BF8" w14:textId="77777777" w:rsidR="002E0B79" w:rsidRDefault="002E0B79">
    <w:pPr>
      <w:pStyle w:val="aa"/>
      <w:jc w:val="both"/>
    </w:pPr>
  </w:p>
  <w:p w14:paraId="0EA98244" w14:textId="77777777" w:rsidR="002E0B79" w:rsidRDefault="002E0B79">
    <w:pPr>
      <w:pStyle w:val="aa"/>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49533" w14:textId="77777777" w:rsidR="002E0B79" w:rsidRDefault="002E0B79">
    <w:pPr>
      <w:pStyle w:val="aa"/>
      <w:jc w:val="both"/>
    </w:pPr>
  </w:p>
  <w:p w14:paraId="07CC89DE" w14:textId="77777777" w:rsidR="002E0B79" w:rsidRDefault="002E0B79">
    <w:pPr>
      <w:pStyle w:val="aa"/>
      <w:ind w:right="36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740E" w14:textId="77777777" w:rsidR="002E0B79" w:rsidRDefault="002E0B79">
    <w:pPr>
      <w:pStyle w:val="aa"/>
      <w:jc w:val="both"/>
    </w:pPr>
  </w:p>
  <w:p w14:paraId="6D0BFA86" w14:textId="77777777" w:rsidR="002E0B79" w:rsidRDefault="00000000">
    <w:pPr>
      <w:pStyle w:val="aa"/>
      <w:jc w:val="both"/>
    </w:pPr>
    <w:r>
      <w:rPr>
        <w:noProof/>
      </w:rPr>
      <mc:AlternateContent>
        <mc:Choice Requires="wps">
          <w:drawing>
            <wp:anchor distT="0" distB="0" distL="114300" distR="114300" simplePos="0" relativeHeight="251661312" behindDoc="0" locked="0" layoutInCell="1" allowOverlap="1" wp14:anchorId="21534A45" wp14:editId="1354F529">
              <wp:simplePos x="0" y="0"/>
              <wp:positionH relativeFrom="margin">
                <wp:align>center</wp:align>
              </wp:positionH>
              <wp:positionV relativeFrom="paragraph">
                <wp:posOffset>0</wp:posOffset>
              </wp:positionV>
              <wp:extent cx="1828800" cy="182880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781155" w14:textId="77777777" w:rsidR="002E0B79" w:rsidRDefault="00000000">
                          <w:pPr>
                            <w:pStyle w:val="aa"/>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534A45" id="_x0000_t202" coordsize="21600,21600" o:spt="202" path="m,l,21600r21600,l21600,xe">
              <v:stroke joinstyle="miter"/>
              <v:path gradientshapeok="t" o:connecttype="rect"/>
            </v:shapetype>
            <v:shape id="文本框 93" o:spid="_x0000_s1030"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1781155" w14:textId="77777777" w:rsidR="002E0B79" w:rsidRDefault="00000000">
                    <w:pPr>
                      <w:pStyle w:val="aa"/>
                    </w:pPr>
                    <w:r>
                      <w:fldChar w:fldCharType="begin"/>
                    </w:r>
                    <w:r>
                      <w:instrText xml:space="preserve"> PAGE  \* MERGEFORMAT </w:instrText>
                    </w:r>
                    <w:r>
                      <w:fldChar w:fldCharType="separate"/>
                    </w:r>
                    <w:r>
                      <w:t>6</w:t>
                    </w:r>
                    <w:r>
                      <w:fldChar w:fldCharType="end"/>
                    </w:r>
                  </w:p>
                </w:txbxContent>
              </v:textbox>
              <w10:wrap anchorx="margin"/>
            </v:shape>
          </w:pict>
        </mc:Fallback>
      </mc:AlternateContent>
    </w:r>
  </w:p>
  <w:p w14:paraId="7F96E4C8" w14:textId="77777777" w:rsidR="002E0B79" w:rsidRDefault="002E0B79">
    <w:pPr>
      <w:pStyle w:val="aa"/>
      <w:ind w:right="360"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987247"/>
    </w:sdtPr>
    <w:sdtContent>
      <w:p w14:paraId="08B1F954" w14:textId="77777777" w:rsidR="002E0B79" w:rsidRDefault="00000000">
        <w:pPr>
          <w:pStyle w:val="aa"/>
          <w:jc w:val="center"/>
        </w:pPr>
        <w:r>
          <w:fldChar w:fldCharType="begin"/>
        </w:r>
        <w:r>
          <w:instrText>PAGE   \* MERGEFORMAT</w:instrText>
        </w:r>
        <w:r>
          <w:fldChar w:fldCharType="separate"/>
        </w:r>
        <w:r>
          <w:rPr>
            <w:lang w:val="zh-CN"/>
          </w:rPr>
          <w:t>2</w:t>
        </w:r>
        <w:r>
          <w:fldChar w:fldCharType="end"/>
        </w:r>
      </w:p>
    </w:sdtContent>
  </w:sdt>
  <w:p w14:paraId="2EB6D219" w14:textId="77777777" w:rsidR="002E0B79" w:rsidRDefault="002E0B79">
    <w:pPr>
      <w:pStyle w:val="a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D592D" w14:textId="77777777" w:rsidR="008C2BA2" w:rsidRDefault="008C2BA2">
      <w:r>
        <w:separator/>
      </w:r>
    </w:p>
  </w:footnote>
  <w:footnote w:type="continuationSeparator" w:id="0">
    <w:p w14:paraId="5B615503" w14:textId="77777777" w:rsidR="008C2BA2" w:rsidRDefault="008C2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6D85" w14:textId="77777777" w:rsidR="002E0B79" w:rsidRDefault="002E0B79">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40EE" w14:textId="77777777" w:rsidR="002E0B79" w:rsidRDefault="002E0B79">
    <w:pPr>
      <w:pStyle w:val="ac"/>
      <w:pBdr>
        <w:bottom w:val="none" w:sz="0" w:space="0" w:color="auto"/>
      </w:pBdr>
    </w:pPr>
  </w:p>
  <w:p w14:paraId="6549E903" w14:textId="77777777" w:rsidR="002E0B79" w:rsidRDefault="002E0B79">
    <w:pPr>
      <w:pStyle w:val="ac"/>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C733" w14:textId="77777777" w:rsidR="002E0B79" w:rsidRDefault="002E0B79">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D3645"/>
    <w:multiLevelType w:val="multilevel"/>
    <w:tmpl w:val="379D3645"/>
    <w:lvl w:ilvl="0">
      <w:start w:val="1"/>
      <w:numFmt w:val="chineseCountingThousand"/>
      <w:pStyle w:val="a"/>
      <w:lvlText w:val="第%1条"/>
      <w:lvlJc w:val="left"/>
      <w:pPr>
        <w:tabs>
          <w:tab w:val="left" w:pos="1620"/>
        </w:tabs>
        <w:ind w:left="340" w:firstLine="560"/>
      </w:pPr>
      <w:rPr>
        <w:rFonts w:eastAsia="黑体" w:hint="eastAsia"/>
        <w:b/>
        <w:bCs/>
        <w:i w:val="0"/>
        <w:iCs w:val="0"/>
        <w:sz w:val="24"/>
        <w:szCs w:val="24"/>
      </w:rPr>
    </w:lvl>
    <w:lvl w:ilvl="1">
      <w:start w:val="1"/>
      <w:numFmt w:val="ideographDigital"/>
      <w:lvlText w:val="第%2条"/>
      <w:lvlJc w:val="left"/>
      <w:pPr>
        <w:tabs>
          <w:tab w:val="left" w:pos="840"/>
        </w:tabs>
        <w:ind w:left="840" w:hanging="420"/>
      </w:pPr>
      <w:rPr>
        <w:rFonts w:eastAsia="黑体" w:hint="eastAsia"/>
        <w:b w:val="0"/>
        <w:bCs w:val="0"/>
        <w:i w:val="0"/>
        <w:iCs w:val="0"/>
        <w:sz w:val="28"/>
        <w:szCs w:val="28"/>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425806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lmZDc5MGIyMDNjN2MwNmRlYjM5YWI4MmQ3ZjU0NDUifQ=="/>
    <w:docVar w:name="KSO_WPS_MARK_KEY" w:val="7e0267da-155e-4174-b611-d52d2a81a908"/>
  </w:docVars>
  <w:rsids>
    <w:rsidRoot w:val="00172A27"/>
    <w:rsid w:val="00000297"/>
    <w:rsid w:val="000006D2"/>
    <w:rsid w:val="000008AE"/>
    <w:rsid w:val="00000905"/>
    <w:rsid w:val="00001CB9"/>
    <w:rsid w:val="00003B1A"/>
    <w:rsid w:val="00003D79"/>
    <w:rsid w:val="00003DE9"/>
    <w:rsid w:val="000052EE"/>
    <w:rsid w:val="00005EB7"/>
    <w:rsid w:val="00012210"/>
    <w:rsid w:val="0001301B"/>
    <w:rsid w:val="00014318"/>
    <w:rsid w:val="000213CE"/>
    <w:rsid w:val="00022533"/>
    <w:rsid w:val="0002475E"/>
    <w:rsid w:val="00025FE4"/>
    <w:rsid w:val="0003008F"/>
    <w:rsid w:val="00030C27"/>
    <w:rsid w:val="00033122"/>
    <w:rsid w:val="00036303"/>
    <w:rsid w:val="00036795"/>
    <w:rsid w:val="00041AEF"/>
    <w:rsid w:val="00044F04"/>
    <w:rsid w:val="00045BCD"/>
    <w:rsid w:val="00047EEB"/>
    <w:rsid w:val="00051FA3"/>
    <w:rsid w:val="00054756"/>
    <w:rsid w:val="0006016C"/>
    <w:rsid w:val="00061703"/>
    <w:rsid w:val="00061B8A"/>
    <w:rsid w:val="000632DF"/>
    <w:rsid w:val="000651D5"/>
    <w:rsid w:val="00072B47"/>
    <w:rsid w:val="00073A63"/>
    <w:rsid w:val="000747A8"/>
    <w:rsid w:val="00074DD5"/>
    <w:rsid w:val="00075D10"/>
    <w:rsid w:val="00076A78"/>
    <w:rsid w:val="00076CA5"/>
    <w:rsid w:val="00076EC4"/>
    <w:rsid w:val="00084F3F"/>
    <w:rsid w:val="00087A14"/>
    <w:rsid w:val="000901CC"/>
    <w:rsid w:val="00090DA1"/>
    <w:rsid w:val="00093198"/>
    <w:rsid w:val="00093D01"/>
    <w:rsid w:val="000953CE"/>
    <w:rsid w:val="000A1FD8"/>
    <w:rsid w:val="000A2B97"/>
    <w:rsid w:val="000A3721"/>
    <w:rsid w:val="000A4225"/>
    <w:rsid w:val="000A7DDB"/>
    <w:rsid w:val="000B2D16"/>
    <w:rsid w:val="000B3202"/>
    <w:rsid w:val="000B484C"/>
    <w:rsid w:val="000B69E7"/>
    <w:rsid w:val="000C2FE4"/>
    <w:rsid w:val="000C67B6"/>
    <w:rsid w:val="000D2EB6"/>
    <w:rsid w:val="000D4629"/>
    <w:rsid w:val="000D466F"/>
    <w:rsid w:val="000D5F9D"/>
    <w:rsid w:val="000E5FF1"/>
    <w:rsid w:val="000F2C42"/>
    <w:rsid w:val="000F6BBF"/>
    <w:rsid w:val="000F7386"/>
    <w:rsid w:val="000F78B1"/>
    <w:rsid w:val="00104F67"/>
    <w:rsid w:val="00105E7D"/>
    <w:rsid w:val="001147EE"/>
    <w:rsid w:val="0011624C"/>
    <w:rsid w:val="00117B3F"/>
    <w:rsid w:val="00120B50"/>
    <w:rsid w:val="00124945"/>
    <w:rsid w:val="00124E5F"/>
    <w:rsid w:val="00126F87"/>
    <w:rsid w:val="00127322"/>
    <w:rsid w:val="001304BA"/>
    <w:rsid w:val="0013074E"/>
    <w:rsid w:val="0014274F"/>
    <w:rsid w:val="0014409C"/>
    <w:rsid w:val="001478FC"/>
    <w:rsid w:val="0015066C"/>
    <w:rsid w:val="0015273A"/>
    <w:rsid w:val="0015306A"/>
    <w:rsid w:val="00153152"/>
    <w:rsid w:val="00153C71"/>
    <w:rsid w:val="00155A18"/>
    <w:rsid w:val="0015715C"/>
    <w:rsid w:val="001612EF"/>
    <w:rsid w:val="00164155"/>
    <w:rsid w:val="00164D80"/>
    <w:rsid w:val="0017055A"/>
    <w:rsid w:val="00172A27"/>
    <w:rsid w:val="001748E0"/>
    <w:rsid w:val="001762F0"/>
    <w:rsid w:val="00176862"/>
    <w:rsid w:val="0018063C"/>
    <w:rsid w:val="001829A6"/>
    <w:rsid w:val="0018556F"/>
    <w:rsid w:val="0019152E"/>
    <w:rsid w:val="0019173A"/>
    <w:rsid w:val="00192195"/>
    <w:rsid w:val="00192A31"/>
    <w:rsid w:val="00195C2C"/>
    <w:rsid w:val="001A22E1"/>
    <w:rsid w:val="001A3084"/>
    <w:rsid w:val="001A675F"/>
    <w:rsid w:val="001B00ED"/>
    <w:rsid w:val="001B606D"/>
    <w:rsid w:val="001B63DA"/>
    <w:rsid w:val="001B72A2"/>
    <w:rsid w:val="001B7F83"/>
    <w:rsid w:val="001D0784"/>
    <w:rsid w:val="001D1AE1"/>
    <w:rsid w:val="001D2611"/>
    <w:rsid w:val="001D4FAF"/>
    <w:rsid w:val="001D56A9"/>
    <w:rsid w:val="001D5EB0"/>
    <w:rsid w:val="001D6FAD"/>
    <w:rsid w:val="001E06D4"/>
    <w:rsid w:val="001E0A0E"/>
    <w:rsid w:val="001E6F4C"/>
    <w:rsid w:val="001E7DE9"/>
    <w:rsid w:val="001E7ED1"/>
    <w:rsid w:val="001F0CFA"/>
    <w:rsid w:val="001F26DB"/>
    <w:rsid w:val="001F3AFE"/>
    <w:rsid w:val="001F610E"/>
    <w:rsid w:val="002011EB"/>
    <w:rsid w:val="00203EFF"/>
    <w:rsid w:val="0020486C"/>
    <w:rsid w:val="00204CFE"/>
    <w:rsid w:val="0021023E"/>
    <w:rsid w:val="00210662"/>
    <w:rsid w:val="002133B0"/>
    <w:rsid w:val="0021392D"/>
    <w:rsid w:val="00215E84"/>
    <w:rsid w:val="0022755D"/>
    <w:rsid w:val="00227A53"/>
    <w:rsid w:val="00230AC6"/>
    <w:rsid w:val="002313A1"/>
    <w:rsid w:val="00231C7E"/>
    <w:rsid w:val="00233B52"/>
    <w:rsid w:val="00235516"/>
    <w:rsid w:val="00236002"/>
    <w:rsid w:val="00236391"/>
    <w:rsid w:val="00250521"/>
    <w:rsid w:val="002511FD"/>
    <w:rsid w:val="002526BA"/>
    <w:rsid w:val="002565D3"/>
    <w:rsid w:val="002656CE"/>
    <w:rsid w:val="00267F84"/>
    <w:rsid w:val="00272015"/>
    <w:rsid w:val="00272241"/>
    <w:rsid w:val="00272C5E"/>
    <w:rsid w:val="0027758F"/>
    <w:rsid w:val="00277B30"/>
    <w:rsid w:val="00281BA1"/>
    <w:rsid w:val="00281BD7"/>
    <w:rsid w:val="00282510"/>
    <w:rsid w:val="00282804"/>
    <w:rsid w:val="002879B0"/>
    <w:rsid w:val="00290908"/>
    <w:rsid w:val="002A38A4"/>
    <w:rsid w:val="002A7E7C"/>
    <w:rsid w:val="002B405F"/>
    <w:rsid w:val="002B57B5"/>
    <w:rsid w:val="002B7B47"/>
    <w:rsid w:val="002C0024"/>
    <w:rsid w:val="002C0435"/>
    <w:rsid w:val="002C0F02"/>
    <w:rsid w:val="002C613F"/>
    <w:rsid w:val="002C71B1"/>
    <w:rsid w:val="002D78BF"/>
    <w:rsid w:val="002E0B79"/>
    <w:rsid w:val="002E15E6"/>
    <w:rsid w:val="002E558D"/>
    <w:rsid w:val="002E591C"/>
    <w:rsid w:val="002E7C58"/>
    <w:rsid w:val="002F0FA7"/>
    <w:rsid w:val="002F1C41"/>
    <w:rsid w:val="002F1FF2"/>
    <w:rsid w:val="002F3084"/>
    <w:rsid w:val="002F319F"/>
    <w:rsid w:val="002F4BA7"/>
    <w:rsid w:val="002F4D07"/>
    <w:rsid w:val="003148DE"/>
    <w:rsid w:val="0031697F"/>
    <w:rsid w:val="003207B8"/>
    <w:rsid w:val="0032135C"/>
    <w:rsid w:val="00330751"/>
    <w:rsid w:val="0033116B"/>
    <w:rsid w:val="003312D2"/>
    <w:rsid w:val="00336920"/>
    <w:rsid w:val="00337CC2"/>
    <w:rsid w:val="00342AF4"/>
    <w:rsid w:val="00345AFC"/>
    <w:rsid w:val="00347A6F"/>
    <w:rsid w:val="00350911"/>
    <w:rsid w:val="0035100E"/>
    <w:rsid w:val="00351DB3"/>
    <w:rsid w:val="00355E1F"/>
    <w:rsid w:val="00357F51"/>
    <w:rsid w:val="003639CC"/>
    <w:rsid w:val="0037195F"/>
    <w:rsid w:val="00372C38"/>
    <w:rsid w:val="00375087"/>
    <w:rsid w:val="0037537B"/>
    <w:rsid w:val="00377B27"/>
    <w:rsid w:val="00384EB1"/>
    <w:rsid w:val="00386950"/>
    <w:rsid w:val="00393073"/>
    <w:rsid w:val="003934ED"/>
    <w:rsid w:val="003935FC"/>
    <w:rsid w:val="00396BCA"/>
    <w:rsid w:val="0039740C"/>
    <w:rsid w:val="003A069D"/>
    <w:rsid w:val="003A0734"/>
    <w:rsid w:val="003A2791"/>
    <w:rsid w:val="003A5296"/>
    <w:rsid w:val="003A5892"/>
    <w:rsid w:val="003A6402"/>
    <w:rsid w:val="003A7EA2"/>
    <w:rsid w:val="003B117A"/>
    <w:rsid w:val="003B5178"/>
    <w:rsid w:val="003B5780"/>
    <w:rsid w:val="003B5E46"/>
    <w:rsid w:val="003B7502"/>
    <w:rsid w:val="003C3AA1"/>
    <w:rsid w:val="003C6EAB"/>
    <w:rsid w:val="003D6EB2"/>
    <w:rsid w:val="003E1FA6"/>
    <w:rsid w:val="003E3258"/>
    <w:rsid w:val="003E3E79"/>
    <w:rsid w:val="003E3F0A"/>
    <w:rsid w:val="003E46CA"/>
    <w:rsid w:val="003E5C1A"/>
    <w:rsid w:val="00402AEF"/>
    <w:rsid w:val="00407E54"/>
    <w:rsid w:val="00412EB2"/>
    <w:rsid w:val="00412FD9"/>
    <w:rsid w:val="0041548C"/>
    <w:rsid w:val="00415FCE"/>
    <w:rsid w:val="0042111A"/>
    <w:rsid w:val="00427834"/>
    <w:rsid w:val="004311FF"/>
    <w:rsid w:val="00431A13"/>
    <w:rsid w:val="00432C8C"/>
    <w:rsid w:val="00433BD7"/>
    <w:rsid w:val="00437848"/>
    <w:rsid w:val="00437B2E"/>
    <w:rsid w:val="00441D03"/>
    <w:rsid w:val="00444F70"/>
    <w:rsid w:val="00446255"/>
    <w:rsid w:val="00446F24"/>
    <w:rsid w:val="00451774"/>
    <w:rsid w:val="00455D8A"/>
    <w:rsid w:val="00462854"/>
    <w:rsid w:val="004658BE"/>
    <w:rsid w:val="00467798"/>
    <w:rsid w:val="0047265A"/>
    <w:rsid w:val="00475129"/>
    <w:rsid w:val="004766AB"/>
    <w:rsid w:val="00477D44"/>
    <w:rsid w:val="00485842"/>
    <w:rsid w:val="00487C21"/>
    <w:rsid w:val="004931C8"/>
    <w:rsid w:val="004949BC"/>
    <w:rsid w:val="004961C6"/>
    <w:rsid w:val="004A4F32"/>
    <w:rsid w:val="004B08D7"/>
    <w:rsid w:val="004B0C3F"/>
    <w:rsid w:val="004B17BD"/>
    <w:rsid w:val="004B44C7"/>
    <w:rsid w:val="004B5A21"/>
    <w:rsid w:val="004B74D2"/>
    <w:rsid w:val="004B7FF9"/>
    <w:rsid w:val="004C00D5"/>
    <w:rsid w:val="004C1BD3"/>
    <w:rsid w:val="004C5795"/>
    <w:rsid w:val="004C734D"/>
    <w:rsid w:val="004C7652"/>
    <w:rsid w:val="004D1212"/>
    <w:rsid w:val="004D41DF"/>
    <w:rsid w:val="004D6F32"/>
    <w:rsid w:val="004D7991"/>
    <w:rsid w:val="004E050C"/>
    <w:rsid w:val="004E2CA6"/>
    <w:rsid w:val="004E5DFA"/>
    <w:rsid w:val="004F0D45"/>
    <w:rsid w:val="004F32E5"/>
    <w:rsid w:val="004F340C"/>
    <w:rsid w:val="005017C5"/>
    <w:rsid w:val="0050284E"/>
    <w:rsid w:val="005039AD"/>
    <w:rsid w:val="005072D0"/>
    <w:rsid w:val="00507ECA"/>
    <w:rsid w:val="00510212"/>
    <w:rsid w:val="00511273"/>
    <w:rsid w:val="00511C9F"/>
    <w:rsid w:val="00514500"/>
    <w:rsid w:val="00514A2E"/>
    <w:rsid w:val="00517704"/>
    <w:rsid w:val="0052030D"/>
    <w:rsid w:val="00522E68"/>
    <w:rsid w:val="0052610C"/>
    <w:rsid w:val="00527DE0"/>
    <w:rsid w:val="005321DC"/>
    <w:rsid w:val="00543286"/>
    <w:rsid w:val="00546976"/>
    <w:rsid w:val="005476F5"/>
    <w:rsid w:val="0055025B"/>
    <w:rsid w:val="00551477"/>
    <w:rsid w:val="00554CF0"/>
    <w:rsid w:val="0055627A"/>
    <w:rsid w:val="00560996"/>
    <w:rsid w:val="0056397F"/>
    <w:rsid w:val="00564748"/>
    <w:rsid w:val="0057416D"/>
    <w:rsid w:val="00581A61"/>
    <w:rsid w:val="005854A2"/>
    <w:rsid w:val="0058609E"/>
    <w:rsid w:val="00586D44"/>
    <w:rsid w:val="00586F35"/>
    <w:rsid w:val="00590186"/>
    <w:rsid w:val="00591060"/>
    <w:rsid w:val="005938B9"/>
    <w:rsid w:val="005947DC"/>
    <w:rsid w:val="00596C49"/>
    <w:rsid w:val="00597A9B"/>
    <w:rsid w:val="005A0D8B"/>
    <w:rsid w:val="005A14DB"/>
    <w:rsid w:val="005A32E3"/>
    <w:rsid w:val="005A7584"/>
    <w:rsid w:val="005B1B82"/>
    <w:rsid w:val="005B7CC3"/>
    <w:rsid w:val="005C08FF"/>
    <w:rsid w:val="005C6E31"/>
    <w:rsid w:val="005D034D"/>
    <w:rsid w:val="005D045F"/>
    <w:rsid w:val="005D0697"/>
    <w:rsid w:val="005D075B"/>
    <w:rsid w:val="005D413E"/>
    <w:rsid w:val="005D7353"/>
    <w:rsid w:val="005E1285"/>
    <w:rsid w:val="005E1649"/>
    <w:rsid w:val="005E2AEA"/>
    <w:rsid w:val="005E4E0E"/>
    <w:rsid w:val="005F17A6"/>
    <w:rsid w:val="0060121C"/>
    <w:rsid w:val="006038CD"/>
    <w:rsid w:val="00605559"/>
    <w:rsid w:val="0060717C"/>
    <w:rsid w:val="006122F2"/>
    <w:rsid w:val="0061558E"/>
    <w:rsid w:val="00615654"/>
    <w:rsid w:val="00616DF1"/>
    <w:rsid w:val="0062095B"/>
    <w:rsid w:val="006213D6"/>
    <w:rsid w:val="00630012"/>
    <w:rsid w:val="006356B5"/>
    <w:rsid w:val="00641948"/>
    <w:rsid w:val="00644D6B"/>
    <w:rsid w:val="00645BAF"/>
    <w:rsid w:val="0065047A"/>
    <w:rsid w:val="0065056F"/>
    <w:rsid w:val="00650EAF"/>
    <w:rsid w:val="00650F9A"/>
    <w:rsid w:val="006522B2"/>
    <w:rsid w:val="00653DB1"/>
    <w:rsid w:val="00655AAB"/>
    <w:rsid w:val="006576F6"/>
    <w:rsid w:val="00657F50"/>
    <w:rsid w:val="00660428"/>
    <w:rsid w:val="00661084"/>
    <w:rsid w:val="0066456B"/>
    <w:rsid w:val="006657B1"/>
    <w:rsid w:val="00671A53"/>
    <w:rsid w:val="00674931"/>
    <w:rsid w:val="00675AD1"/>
    <w:rsid w:val="00680044"/>
    <w:rsid w:val="00680B3D"/>
    <w:rsid w:val="0068317F"/>
    <w:rsid w:val="00684DED"/>
    <w:rsid w:val="00687721"/>
    <w:rsid w:val="0069638B"/>
    <w:rsid w:val="006A1449"/>
    <w:rsid w:val="006A16F2"/>
    <w:rsid w:val="006A6FCA"/>
    <w:rsid w:val="006B34FE"/>
    <w:rsid w:val="006B3AB9"/>
    <w:rsid w:val="006B6C1A"/>
    <w:rsid w:val="006B7DE6"/>
    <w:rsid w:val="006D0541"/>
    <w:rsid w:val="006D3DC3"/>
    <w:rsid w:val="006D5A07"/>
    <w:rsid w:val="006E0E4F"/>
    <w:rsid w:val="006E2932"/>
    <w:rsid w:val="006E4072"/>
    <w:rsid w:val="006E4BF6"/>
    <w:rsid w:val="006F2F5A"/>
    <w:rsid w:val="006F3AFD"/>
    <w:rsid w:val="006F4F5A"/>
    <w:rsid w:val="006F530B"/>
    <w:rsid w:val="006F5C9C"/>
    <w:rsid w:val="007020AC"/>
    <w:rsid w:val="00702C70"/>
    <w:rsid w:val="00703D5E"/>
    <w:rsid w:val="007041DB"/>
    <w:rsid w:val="007061E1"/>
    <w:rsid w:val="00707EC5"/>
    <w:rsid w:val="00710FD7"/>
    <w:rsid w:val="0071134D"/>
    <w:rsid w:val="00717C3A"/>
    <w:rsid w:val="00721031"/>
    <w:rsid w:val="00724248"/>
    <w:rsid w:val="00725D00"/>
    <w:rsid w:val="00726FFE"/>
    <w:rsid w:val="007319D8"/>
    <w:rsid w:val="00732BDD"/>
    <w:rsid w:val="007352B1"/>
    <w:rsid w:val="00736C3D"/>
    <w:rsid w:val="007402EB"/>
    <w:rsid w:val="0074113D"/>
    <w:rsid w:val="007411DD"/>
    <w:rsid w:val="00742102"/>
    <w:rsid w:val="007424A8"/>
    <w:rsid w:val="007448A4"/>
    <w:rsid w:val="00751336"/>
    <w:rsid w:val="007523CB"/>
    <w:rsid w:val="00756F75"/>
    <w:rsid w:val="00757800"/>
    <w:rsid w:val="00761BDE"/>
    <w:rsid w:val="00762D77"/>
    <w:rsid w:val="007650AD"/>
    <w:rsid w:val="00766899"/>
    <w:rsid w:val="00767E11"/>
    <w:rsid w:val="00772BEC"/>
    <w:rsid w:val="00781B6C"/>
    <w:rsid w:val="007847DC"/>
    <w:rsid w:val="007874B0"/>
    <w:rsid w:val="007905C7"/>
    <w:rsid w:val="00791F10"/>
    <w:rsid w:val="007B29B8"/>
    <w:rsid w:val="007B41E8"/>
    <w:rsid w:val="007B44EB"/>
    <w:rsid w:val="007B4958"/>
    <w:rsid w:val="007B544E"/>
    <w:rsid w:val="007B790D"/>
    <w:rsid w:val="007C21E1"/>
    <w:rsid w:val="007C6317"/>
    <w:rsid w:val="007C63AC"/>
    <w:rsid w:val="007C67BF"/>
    <w:rsid w:val="007D0B59"/>
    <w:rsid w:val="007D16B9"/>
    <w:rsid w:val="007D5C3C"/>
    <w:rsid w:val="007D79D4"/>
    <w:rsid w:val="007E385C"/>
    <w:rsid w:val="007E3FAD"/>
    <w:rsid w:val="007E507F"/>
    <w:rsid w:val="007E5639"/>
    <w:rsid w:val="007E5B38"/>
    <w:rsid w:val="007F02FB"/>
    <w:rsid w:val="007F0629"/>
    <w:rsid w:val="007F0CDD"/>
    <w:rsid w:val="007F1455"/>
    <w:rsid w:val="007F52B0"/>
    <w:rsid w:val="007F714F"/>
    <w:rsid w:val="0080198C"/>
    <w:rsid w:val="0080558D"/>
    <w:rsid w:val="00805976"/>
    <w:rsid w:val="0081081E"/>
    <w:rsid w:val="00811EE8"/>
    <w:rsid w:val="00812C44"/>
    <w:rsid w:val="00812C95"/>
    <w:rsid w:val="00813312"/>
    <w:rsid w:val="00813C9E"/>
    <w:rsid w:val="00815D6C"/>
    <w:rsid w:val="008163C8"/>
    <w:rsid w:val="00816F59"/>
    <w:rsid w:val="0082139D"/>
    <w:rsid w:val="00823FAE"/>
    <w:rsid w:val="00824CB5"/>
    <w:rsid w:val="00830EFB"/>
    <w:rsid w:val="00832B76"/>
    <w:rsid w:val="008364C1"/>
    <w:rsid w:val="00840115"/>
    <w:rsid w:val="00845A76"/>
    <w:rsid w:val="00850C8B"/>
    <w:rsid w:val="00850F10"/>
    <w:rsid w:val="00854A81"/>
    <w:rsid w:val="0085563A"/>
    <w:rsid w:val="00856C95"/>
    <w:rsid w:val="00857B55"/>
    <w:rsid w:val="00860024"/>
    <w:rsid w:val="00861D1A"/>
    <w:rsid w:val="008665F3"/>
    <w:rsid w:val="00866C13"/>
    <w:rsid w:val="008670FD"/>
    <w:rsid w:val="00871F32"/>
    <w:rsid w:val="00873597"/>
    <w:rsid w:val="00873E1F"/>
    <w:rsid w:val="00883BAE"/>
    <w:rsid w:val="0088624C"/>
    <w:rsid w:val="0089083B"/>
    <w:rsid w:val="00891CF6"/>
    <w:rsid w:val="0089401E"/>
    <w:rsid w:val="00896717"/>
    <w:rsid w:val="008A004A"/>
    <w:rsid w:val="008A3747"/>
    <w:rsid w:val="008B0867"/>
    <w:rsid w:val="008B6929"/>
    <w:rsid w:val="008C0424"/>
    <w:rsid w:val="008C2BA2"/>
    <w:rsid w:val="008C687C"/>
    <w:rsid w:val="008D0DF5"/>
    <w:rsid w:val="008D10D3"/>
    <w:rsid w:val="008D2654"/>
    <w:rsid w:val="008D30D0"/>
    <w:rsid w:val="008D3309"/>
    <w:rsid w:val="008D4A0D"/>
    <w:rsid w:val="008D5D25"/>
    <w:rsid w:val="008E1631"/>
    <w:rsid w:val="008E1B35"/>
    <w:rsid w:val="008E347A"/>
    <w:rsid w:val="008E79D6"/>
    <w:rsid w:val="008F3B00"/>
    <w:rsid w:val="00900369"/>
    <w:rsid w:val="00900790"/>
    <w:rsid w:val="00901638"/>
    <w:rsid w:val="0090358A"/>
    <w:rsid w:val="00904D99"/>
    <w:rsid w:val="00905783"/>
    <w:rsid w:val="00906194"/>
    <w:rsid w:val="009069B3"/>
    <w:rsid w:val="00906ABC"/>
    <w:rsid w:val="00906D85"/>
    <w:rsid w:val="0091142E"/>
    <w:rsid w:val="00915AAC"/>
    <w:rsid w:val="009171F7"/>
    <w:rsid w:val="00917A66"/>
    <w:rsid w:val="009226C1"/>
    <w:rsid w:val="00924898"/>
    <w:rsid w:val="00924C3D"/>
    <w:rsid w:val="009261F1"/>
    <w:rsid w:val="00926A44"/>
    <w:rsid w:val="00926DEA"/>
    <w:rsid w:val="00926F52"/>
    <w:rsid w:val="00930CB6"/>
    <w:rsid w:val="00933078"/>
    <w:rsid w:val="00933E69"/>
    <w:rsid w:val="0093728D"/>
    <w:rsid w:val="00937DAB"/>
    <w:rsid w:val="00943904"/>
    <w:rsid w:val="00944DB1"/>
    <w:rsid w:val="00946B76"/>
    <w:rsid w:val="00950493"/>
    <w:rsid w:val="00963726"/>
    <w:rsid w:val="0096531F"/>
    <w:rsid w:val="0096612B"/>
    <w:rsid w:val="009663F5"/>
    <w:rsid w:val="00967F8C"/>
    <w:rsid w:val="00974669"/>
    <w:rsid w:val="00981646"/>
    <w:rsid w:val="00981FD0"/>
    <w:rsid w:val="00983CE2"/>
    <w:rsid w:val="009859F6"/>
    <w:rsid w:val="00987AEB"/>
    <w:rsid w:val="00990139"/>
    <w:rsid w:val="009922A5"/>
    <w:rsid w:val="00996EF2"/>
    <w:rsid w:val="009A1357"/>
    <w:rsid w:val="009A2549"/>
    <w:rsid w:val="009A4BEF"/>
    <w:rsid w:val="009B0C07"/>
    <w:rsid w:val="009B20D6"/>
    <w:rsid w:val="009C1221"/>
    <w:rsid w:val="009C1BA7"/>
    <w:rsid w:val="009C34B5"/>
    <w:rsid w:val="009D01F2"/>
    <w:rsid w:val="009D060F"/>
    <w:rsid w:val="009D3917"/>
    <w:rsid w:val="009E0620"/>
    <w:rsid w:val="009E22A1"/>
    <w:rsid w:val="009E5CE3"/>
    <w:rsid w:val="009F7A23"/>
    <w:rsid w:val="00A018A5"/>
    <w:rsid w:val="00A033F4"/>
    <w:rsid w:val="00A05228"/>
    <w:rsid w:val="00A05503"/>
    <w:rsid w:val="00A1333F"/>
    <w:rsid w:val="00A13E18"/>
    <w:rsid w:val="00A14812"/>
    <w:rsid w:val="00A16135"/>
    <w:rsid w:val="00A16F9A"/>
    <w:rsid w:val="00A170C0"/>
    <w:rsid w:val="00A20511"/>
    <w:rsid w:val="00A216EB"/>
    <w:rsid w:val="00A2283A"/>
    <w:rsid w:val="00A23C0B"/>
    <w:rsid w:val="00A26849"/>
    <w:rsid w:val="00A36A57"/>
    <w:rsid w:val="00A41A85"/>
    <w:rsid w:val="00A456FB"/>
    <w:rsid w:val="00A50B21"/>
    <w:rsid w:val="00A53E6F"/>
    <w:rsid w:val="00A547BA"/>
    <w:rsid w:val="00A568BE"/>
    <w:rsid w:val="00A61DE2"/>
    <w:rsid w:val="00A72DC5"/>
    <w:rsid w:val="00A82D81"/>
    <w:rsid w:val="00A83147"/>
    <w:rsid w:val="00A913E8"/>
    <w:rsid w:val="00A94E95"/>
    <w:rsid w:val="00A96F43"/>
    <w:rsid w:val="00AA134F"/>
    <w:rsid w:val="00AA5856"/>
    <w:rsid w:val="00AB1313"/>
    <w:rsid w:val="00AC2F06"/>
    <w:rsid w:val="00AC3D9D"/>
    <w:rsid w:val="00AD3BC5"/>
    <w:rsid w:val="00AD42CB"/>
    <w:rsid w:val="00AD7918"/>
    <w:rsid w:val="00AE097F"/>
    <w:rsid w:val="00AE2C75"/>
    <w:rsid w:val="00AE7DCB"/>
    <w:rsid w:val="00AF19EA"/>
    <w:rsid w:val="00AF1DED"/>
    <w:rsid w:val="00AF422B"/>
    <w:rsid w:val="00AF7F7A"/>
    <w:rsid w:val="00B012E4"/>
    <w:rsid w:val="00B0173C"/>
    <w:rsid w:val="00B03CC6"/>
    <w:rsid w:val="00B040B9"/>
    <w:rsid w:val="00B0424B"/>
    <w:rsid w:val="00B0602C"/>
    <w:rsid w:val="00B07158"/>
    <w:rsid w:val="00B12F89"/>
    <w:rsid w:val="00B23B3F"/>
    <w:rsid w:val="00B30B95"/>
    <w:rsid w:val="00B34893"/>
    <w:rsid w:val="00B348AA"/>
    <w:rsid w:val="00B35B60"/>
    <w:rsid w:val="00B40812"/>
    <w:rsid w:val="00B40F1A"/>
    <w:rsid w:val="00B42923"/>
    <w:rsid w:val="00B431C6"/>
    <w:rsid w:val="00B466FF"/>
    <w:rsid w:val="00B5170B"/>
    <w:rsid w:val="00B52BA0"/>
    <w:rsid w:val="00B54A30"/>
    <w:rsid w:val="00B609E7"/>
    <w:rsid w:val="00B60C1D"/>
    <w:rsid w:val="00B6349A"/>
    <w:rsid w:val="00B6551F"/>
    <w:rsid w:val="00B65A55"/>
    <w:rsid w:val="00B67318"/>
    <w:rsid w:val="00B6758E"/>
    <w:rsid w:val="00B67D9B"/>
    <w:rsid w:val="00B70F1B"/>
    <w:rsid w:val="00B71C0D"/>
    <w:rsid w:val="00B732AF"/>
    <w:rsid w:val="00B74D1E"/>
    <w:rsid w:val="00B75381"/>
    <w:rsid w:val="00B779D8"/>
    <w:rsid w:val="00B8405D"/>
    <w:rsid w:val="00B901C6"/>
    <w:rsid w:val="00B93308"/>
    <w:rsid w:val="00B96C1B"/>
    <w:rsid w:val="00B97AB8"/>
    <w:rsid w:val="00BA00C0"/>
    <w:rsid w:val="00BA6A69"/>
    <w:rsid w:val="00BB3356"/>
    <w:rsid w:val="00BC1042"/>
    <w:rsid w:val="00BC22E4"/>
    <w:rsid w:val="00BC35F8"/>
    <w:rsid w:val="00BC3EBF"/>
    <w:rsid w:val="00BC3EF1"/>
    <w:rsid w:val="00BD2C29"/>
    <w:rsid w:val="00BD4AEA"/>
    <w:rsid w:val="00BD5878"/>
    <w:rsid w:val="00BD7809"/>
    <w:rsid w:val="00BE15B2"/>
    <w:rsid w:val="00BE2379"/>
    <w:rsid w:val="00BE41E8"/>
    <w:rsid w:val="00BE4B60"/>
    <w:rsid w:val="00BE605E"/>
    <w:rsid w:val="00BE6843"/>
    <w:rsid w:val="00BF033A"/>
    <w:rsid w:val="00BF5E3E"/>
    <w:rsid w:val="00C01C03"/>
    <w:rsid w:val="00C045EB"/>
    <w:rsid w:val="00C05584"/>
    <w:rsid w:val="00C10A72"/>
    <w:rsid w:val="00C124D1"/>
    <w:rsid w:val="00C227A0"/>
    <w:rsid w:val="00C262FF"/>
    <w:rsid w:val="00C32A35"/>
    <w:rsid w:val="00C3599C"/>
    <w:rsid w:val="00C44D83"/>
    <w:rsid w:val="00C46245"/>
    <w:rsid w:val="00C55220"/>
    <w:rsid w:val="00C55A6C"/>
    <w:rsid w:val="00C611A5"/>
    <w:rsid w:val="00C617AD"/>
    <w:rsid w:val="00C663DE"/>
    <w:rsid w:val="00C678BB"/>
    <w:rsid w:val="00C72331"/>
    <w:rsid w:val="00C73459"/>
    <w:rsid w:val="00C83F15"/>
    <w:rsid w:val="00C909FD"/>
    <w:rsid w:val="00C90E03"/>
    <w:rsid w:val="00C9204C"/>
    <w:rsid w:val="00C927E9"/>
    <w:rsid w:val="00C94E1B"/>
    <w:rsid w:val="00CA0041"/>
    <w:rsid w:val="00CA5278"/>
    <w:rsid w:val="00CA56FC"/>
    <w:rsid w:val="00CA6122"/>
    <w:rsid w:val="00CA6A98"/>
    <w:rsid w:val="00CB45A5"/>
    <w:rsid w:val="00CB51D0"/>
    <w:rsid w:val="00CB5CD0"/>
    <w:rsid w:val="00CB7F00"/>
    <w:rsid w:val="00CC0FDF"/>
    <w:rsid w:val="00CC26AA"/>
    <w:rsid w:val="00CC34A0"/>
    <w:rsid w:val="00CD3606"/>
    <w:rsid w:val="00CD4172"/>
    <w:rsid w:val="00CD536B"/>
    <w:rsid w:val="00CD598A"/>
    <w:rsid w:val="00CE0BA3"/>
    <w:rsid w:val="00CE183A"/>
    <w:rsid w:val="00CE2A81"/>
    <w:rsid w:val="00CE668E"/>
    <w:rsid w:val="00CE761A"/>
    <w:rsid w:val="00CE7670"/>
    <w:rsid w:val="00D011AB"/>
    <w:rsid w:val="00D01203"/>
    <w:rsid w:val="00D02090"/>
    <w:rsid w:val="00D05334"/>
    <w:rsid w:val="00D056EB"/>
    <w:rsid w:val="00D06A97"/>
    <w:rsid w:val="00D06EF9"/>
    <w:rsid w:val="00D159CC"/>
    <w:rsid w:val="00D166A3"/>
    <w:rsid w:val="00D2162E"/>
    <w:rsid w:val="00D216C6"/>
    <w:rsid w:val="00D24195"/>
    <w:rsid w:val="00D25C7C"/>
    <w:rsid w:val="00D30BD4"/>
    <w:rsid w:val="00D32546"/>
    <w:rsid w:val="00D32C5F"/>
    <w:rsid w:val="00D34A82"/>
    <w:rsid w:val="00D34CD3"/>
    <w:rsid w:val="00D37465"/>
    <w:rsid w:val="00D4107F"/>
    <w:rsid w:val="00D456EC"/>
    <w:rsid w:val="00D45E99"/>
    <w:rsid w:val="00D537A4"/>
    <w:rsid w:val="00D541B9"/>
    <w:rsid w:val="00D5546A"/>
    <w:rsid w:val="00D566BC"/>
    <w:rsid w:val="00D56FEC"/>
    <w:rsid w:val="00D5742F"/>
    <w:rsid w:val="00D5779E"/>
    <w:rsid w:val="00D6287C"/>
    <w:rsid w:val="00D642C9"/>
    <w:rsid w:val="00D649F8"/>
    <w:rsid w:val="00D64D7B"/>
    <w:rsid w:val="00D708CE"/>
    <w:rsid w:val="00D74703"/>
    <w:rsid w:val="00D75E19"/>
    <w:rsid w:val="00D800F9"/>
    <w:rsid w:val="00D8043F"/>
    <w:rsid w:val="00D809EB"/>
    <w:rsid w:val="00D8421B"/>
    <w:rsid w:val="00D85A41"/>
    <w:rsid w:val="00D86151"/>
    <w:rsid w:val="00D90B63"/>
    <w:rsid w:val="00D91EAC"/>
    <w:rsid w:val="00D97FEC"/>
    <w:rsid w:val="00DB0E66"/>
    <w:rsid w:val="00DB1EAB"/>
    <w:rsid w:val="00DB3D6A"/>
    <w:rsid w:val="00DB492C"/>
    <w:rsid w:val="00DB653B"/>
    <w:rsid w:val="00DB7BB8"/>
    <w:rsid w:val="00DB7EE0"/>
    <w:rsid w:val="00DB7FC3"/>
    <w:rsid w:val="00DC1F3F"/>
    <w:rsid w:val="00DC766A"/>
    <w:rsid w:val="00DD7E49"/>
    <w:rsid w:val="00DE36FC"/>
    <w:rsid w:val="00DE4695"/>
    <w:rsid w:val="00DE4FA1"/>
    <w:rsid w:val="00DE639F"/>
    <w:rsid w:val="00DF4907"/>
    <w:rsid w:val="00DF5ECE"/>
    <w:rsid w:val="00E044AF"/>
    <w:rsid w:val="00E04F2D"/>
    <w:rsid w:val="00E05628"/>
    <w:rsid w:val="00E11EBD"/>
    <w:rsid w:val="00E1430E"/>
    <w:rsid w:val="00E1724A"/>
    <w:rsid w:val="00E17476"/>
    <w:rsid w:val="00E22525"/>
    <w:rsid w:val="00E24241"/>
    <w:rsid w:val="00E24729"/>
    <w:rsid w:val="00E24DF7"/>
    <w:rsid w:val="00E25E79"/>
    <w:rsid w:val="00E2676E"/>
    <w:rsid w:val="00E270FB"/>
    <w:rsid w:val="00E31C1C"/>
    <w:rsid w:val="00E347AC"/>
    <w:rsid w:val="00E40F22"/>
    <w:rsid w:val="00E4199F"/>
    <w:rsid w:val="00E4366E"/>
    <w:rsid w:val="00E46FD9"/>
    <w:rsid w:val="00E511C4"/>
    <w:rsid w:val="00E528A8"/>
    <w:rsid w:val="00E5383A"/>
    <w:rsid w:val="00E5460C"/>
    <w:rsid w:val="00E5794B"/>
    <w:rsid w:val="00E647A0"/>
    <w:rsid w:val="00E650F3"/>
    <w:rsid w:val="00E6780A"/>
    <w:rsid w:val="00E76829"/>
    <w:rsid w:val="00E90385"/>
    <w:rsid w:val="00E9250E"/>
    <w:rsid w:val="00E94487"/>
    <w:rsid w:val="00EA0146"/>
    <w:rsid w:val="00EA28BB"/>
    <w:rsid w:val="00EA5514"/>
    <w:rsid w:val="00EA5819"/>
    <w:rsid w:val="00EA63D4"/>
    <w:rsid w:val="00EA6AD0"/>
    <w:rsid w:val="00EA6FE7"/>
    <w:rsid w:val="00EB0E5C"/>
    <w:rsid w:val="00EB20D0"/>
    <w:rsid w:val="00EB53F1"/>
    <w:rsid w:val="00EC0CA6"/>
    <w:rsid w:val="00EC3D95"/>
    <w:rsid w:val="00EC61D2"/>
    <w:rsid w:val="00EC780B"/>
    <w:rsid w:val="00EC7B82"/>
    <w:rsid w:val="00ED178B"/>
    <w:rsid w:val="00ED3CD7"/>
    <w:rsid w:val="00ED7F36"/>
    <w:rsid w:val="00EE3FEB"/>
    <w:rsid w:val="00EE5489"/>
    <w:rsid w:val="00EE66ED"/>
    <w:rsid w:val="00EE73B5"/>
    <w:rsid w:val="00EF0B1A"/>
    <w:rsid w:val="00EF144E"/>
    <w:rsid w:val="00EF1D3F"/>
    <w:rsid w:val="00EF3BED"/>
    <w:rsid w:val="00EF4CAE"/>
    <w:rsid w:val="00F032F3"/>
    <w:rsid w:val="00F06F4C"/>
    <w:rsid w:val="00F119D8"/>
    <w:rsid w:val="00F143B8"/>
    <w:rsid w:val="00F14ECF"/>
    <w:rsid w:val="00F15689"/>
    <w:rsid w:val="00F16A14"/>
    <w:rsid w:val="00F17B80"/>
    <w:rsid w:val="00F23B82"/>
    <w:rsid w:val="00F267BA"/>
    <w:rsid w:val="00F27F8C"/>
    <w:rsid w:val="00F3246F"/>
    <w:rsid w:val="00F3587E"/>
    <w:rsid w:val="00F36604"/>
    <w:rsid w:val="00F40D45"/>
    <w:rsid w:val="00F476A1"/>
    <w:rsid w:val="00F51D06"/>
    <w:rsid w:val="00F5695A"/>
    <w:rsid w:val="00F57967"/>
    <w:rsid w:val="00F624B1"/>
    <w:rsid w:val="00F62FE0"/>
    <w:rsid w:val="00F73F3B"/>
    <w:rsid w:val="00F75644"/>
    <w:rsid w:val="00F7692D"/>
    <w:rsid w:val="00F8046F"/>
    <w:rsid w:val="00F85126"/>
    <w:rsid w:val="00F85AD6"/>
    <w:rsid w:val="00F87EF6"/>
    <w:rsid w:val="00F901E0"/>
    <w:rsid w:val="00F90B22"/>
    <w:rsid w:val="00F93190"/>
    <w:rsid w:val="00F961E3"/>
    <w:rsid w:val="00FA0877"/>
    <w:rsid w:val="00FA1733"/>
    <w:rsid w:val="00FA27DF"/>
    <w:rsid w:val="00FA2B2D"/>
    <w:rsid w:val="00FA51ED"/>
    <w:rsid w:val="00FA5BBA"/>
    <w:rsid w:val="00FA7F2D"/>
    <w:rsid w:val="00FB3AEF"/>
    <w:rsid w:val="00FB3FB6"/>
    <w:rsid w:val="00FB4569"/>
    <w:rsid w:val="00FB4A3D"/>
    <w:rsid w:val="00FB4ADE"/>
    <w:rsid w:val="00FB5F4F"/>
    <w:rsid w:val="00FC2E2C"/>
    <w:rsid w:val="00FC669E"/>
    <w:rsid w:val="00FD16DC"/>
    <w:rsid w:val="00FD218E"/>
    <w:rsid w:val="00FD4C35"/>
    <w:rsid w:val="00FD6F5A"/>
    <w:rsid w:val="00FE18D1"/>
    <w:rsid w:val="00FE382E"/>
    <w:rsid w:val="00FE3C92"/>
    <w:rsid w:val="00FF127A"/>
    <w:rsid w:val="00FF4F24"/>
    <w:rsid w:val="00FF5FE7"/>
    <w:rsid w:val="00FF7129"/>
    <w:rsid w:val="01147AAE"/>
    <w:rsid w:val="01923C3A"/>
    <w:rsid w:val="01986DA7"/>
    <w:rsid w:val="01BA61B0"/>
    <w:rsid w:val="01D5036A"/>
    <w:rsid w:val="01D722B6"/>
    <w:rsid w:val="01FD02B5"/>
    <w:rsid w:val="02444CE1"/>
    <w:rsid w:val="02A11EFC"/>
    <w:rsid w:val="02A4476B"/>
    <w:rsid w:val="03F83DAA"/>
    <w:rsid w:val="042C4A18"/>
    <w:rsid w:val="047D181D"/>
    <w:rsid w:val="04D007DC"/>
    <w:rsid w:val="04FC2753"/>
    <w:rsid w:val="05CF2FDE"/>
    <w:rsid w:val="06214CF8"/>
    <w:rsid w:val="06226FE7"/>
    <w:rsid w:val="06525044"/>
    <w:rsid w:val="06E92249"/>
    <w:rsid w:val="0761617D"/>
    <w:rsid w:val="07683FC4"/>
    <w:rsid w:val="07703296"/>
    <w:rsid w:val="078B544A"/>
    <w:rsid w:val="07BD1464"/>
    <w:rsid w:val="080A403F"/>
    <w:rsid w:val="081B4E6F"/>
    <w:rsid w:val="083E2291"/>
    <w:rsid w:val="084F61A4"/>
    <w:rsid w:val="0888779C"/>
    <w:rsid w:val="08DC246A"/>
    <w:rsid w:val="08E55397"/>
    <w:rsid w:val="09831F5F"/>
    <w:rsid w:val="09CC36C7"/>
    <w:rsid w:val="09F46CE4"/>
    <w:rsid w:val="0A123AA6"/>
    <w:rsid w:val="0A152580"/>
    <w:rsid w:val="0A371065"/>
    <w:rsid w:val="0A996BF5"/>
    <w:rsid w:val="0ADB686B"/>
    <w:rsid w:val="0B275F39"/>
    <w:rsid w:val="0BC058A9"/>
    <w:rsid w:val="0C2862F8"/>
    <w:rsid w:val="0C53090A"/>
    <w:rsid w:val="0C6F3CCD"/>
    <w:rsid w:val="0CA5180B"/>
    <w:rsid w:val="0CE91379"/>
    <w:rsid w:val="0CF462EF"/>
    <w:rsid w:val="0D0A4A1D"/>
    <w:rsid w:val="0D113E1E"/>
    <w:rsid w:val="0D22674E"/>
    <w:rsid w:val="0D304547"/>
    <w:rsid w:val="0DDA72EF"/>
    <w:rsid w:val="0DF62810"/>
    <w:rsid w:val="0E17201F"/>
    <w:rsid w:val="0E5623D2"/>
    <w:rsid w:val="0E6829C0"/>
    <w:rsid w:val="0E8168C8"/>
    <w:rsid w:val="0E8E05E0"/>
    <w:rsid w:val="0EAE203B"/>
    <w:rsid w:val="0ED25C64"/>
    <w:rsid w:val="0F7E7DE0"/>
    <w:rsid w:val="0FBF023D"/>
    <w:rsid w:val="0FF64E35"/>
    <w:rsid w:val="107D0872"/>
    <w:rsid w:val="10983FBE"/>
    <w:rsid w:val="10AC328D"/>
    <w:rsid w:val="10C77FC3"/>
    <w:rsid w:val="10C92B19"/>
    <w:rsid w:val="11872B77"/>
    <w:rsid w:val="11923EDC"/>
    <w:rsid w:val="11E54312"/>
    <w:rsid w:val="11F10D9D"/>
    <w:rsid w:val="12113EE9"/>
    <w:rsid w:val="121A6A3C"/>
    <w:rsid w:val="12582351"/>
    <w:rsid w:val="126079D3"/>
    <w:rsid w:val="12C84E13"/>
    <w:rsid w:val="133A57D4"/>
    <w:rsid w:val="13903EAF"/>
    <w:rsid w:val="13C613F7"/>
    <w:rsid w:val="13D1738A"/>
    <w:rsid w:val="14060DE1"/>
    <w:rsid w:val="144114C7"/>
    <w:rsid w:val="146911FB"/>
    <w:rsid w:val="149E427B"/>
    <w:rsid w:val="14E3358C"/>
    <w:rsid w:val="158D70E8"/>
    <w:rsid w:val="166F541E"/>
    <w:rsid w:val="16982612"/>
    <w:rsid w:val="16A05700"/>
    <w:rsid w:val="16A448E1"/>
    <w:rsid w:val="16DA3A46"/>
    <w:rsid w:val="173619DD"/>
    <w:rsid w:val="178E2D97"/>
    <w:rsid w:val="17AA4179"/>
    <w:rsid w:val="18216EB9"/>
    <w:rsid w:val="182A6BBE"/>
    <w:rsid w:val="186727FD"/>
    <w:rsid w:val="18DF3A2F"/>
    <w:rsid w:val="19012163"/>
    <w:rsid w:val="190D677F"/>
    <w:rsid w:val="19465FD9"/>
    <w:rsid w:val="198F3627"/>
    <w:rsid w:val="19CA2C77"/>
    <w:rsid w:val="19D628A6"/>
    <w:rsid w:val="1A126528"/>
    <w:rsid w:val="1AA92D5B"/>
    <w:rsid w:val="1AB41ED7"/>
    <w:rsid w:val="1AB723E0"/>
    <w:rsid w:val="1AD41B82"/>
    <w:rsid w:val="1B347117"/>
    <w:rsid w:val="1B9E69DB"/>
    <w:rsid w:val="1BA4004F"/>
    <w:rsid w:val="1C3E12ED"/>
    <w:rsid w:val="1C9378D2"/>
    <w:rsid w:val="1C9F1DD3"/>
    <w:rsid w:val="1CBB3745"/>
    <w:rsid w:val="1CD97D9C"/>
    <w:rsid w:val="1CE4012E"/>
    <w:rsid w:val="1D2A3F99"/>
    <w:rsid w:val="1D6509D5"/>
    <w:rsid w:val="1D851C55"/>
    <w:rsid w:val="1DA1193A"/>
    <w:rsid w:val="1DF3687A"/>
    <w:rsid w:val="1E37428D"/>
    <w:rsid w:val="1E4838F9"/>
    <w:rsid w:val="1E885061"/>
    <w:rsid w:val="1EA832CC"/>
    <w:rsid w:val="1EC559AB"/>
    <w:rsid w:val="1ED51FBA"/>
    <w:rsid w:val="1EF2615C"/>
    <w:rsid w:val="1EF86D03"/>
    <w:rsid w:val="1F5A68AC"/>
    <w:rsid w:val="1F7C77F3"/>
    <w:rsid w:val="1FA567E1"/>
    <w:rsid w:val="1FAD752E"/>
    <w:rsid w:val="1FCF6640"/>
    <w:rsid w:val="1FDD69F9"/>
    <w:rsid w:val="1FEF6493"/>
    <w:rsid w:val="20227696"/>
    <w:rsid w:val="204131A1"/>
    <w:rsid w:val="20944B42"/>
    <w:rsid w:val="20B0697F"/>
    <w:rsid w:val="20BA776E"/>
    <w:rsid w:val="21475EFD"/>
    <w:rsid w:val="218B7932"/>
    <w:rsid w:val="21987810"/>
    <w:rsid w:val="21A807B8"/>
    <w:rsid w:val="22431452"/>
    <w:rsid w:val="22CC58EC"/>
    <w:rsid w:val="22D226EA"/>
    <w:rsid w:val="22E5250A"/>
    <w:rsid w:val="2327723E"/>
    <w:rsid w:val="233771A0"/>
    <w:rsid w:val="234677AA"/>
    <w:rsid w:val="23493211"/>
    <w:rsid w:val="23DC3E95"/>
    <w:rsid w:val="240237D2"/>
    <w:rsid w:val="240F212B"/>
    <w:rsid w:val="241B6233"/>
    <w:rsid w:val="249250D1"/>
    <w:rsid w:val="24956CFF"/>
    <w:rsid w:val="24B45682"/>
    <w:rsid w:val="25056E93"/>
    <w:rsid w:val="255A31F2"/>
    <w:rsid w:val="2572277A"/>
    <w:rsid w:val="25986ED8"/>
    <w:rsid w:val="25C27A2D"/>
    <w:rsid w:val="25EE7C4C"/>
    <w:rsid w:val="26157D92"/>
    <w:rsid w:val="262670C1"/>
    <w:rsid w:val="26914111"/>
    <w:rsid w:val="26997893"/>
    <w:rsid w:val="26F60239"/>
    <w:rsid w:val="26FD4494"/>
    <w:rsid w:val="272655AC"/>
    <w:rsid w:val="2748123C"/>
    <w:rsid w:val="277F2F2D"/>
    <w:rsid w:val="27814EF7"/>
    <w:rsid w:val="27D15120"/>
    <w:rsid w:val="27E61F9B"/>
    <w:rsid w:val="285A74F6"/>
    <w:rsid w:val="28890459"/>
    <w:rsid w:val="28D660E1"/>
    <w:rsid w:val="28F0220A"/>
    <w:rsid w:val="28F86ED8"/>
    <w:rsid w:val="28FE082E"/>
    <w:rsid w:val="29442B98"/>
    <w:rsid w:val="294C4B14"/>
    <w:rsid w:val="29992735"/>
    <w:rsid w:val="29B9024C"/>
    <w:rsid w:val="29D67050"/>
    <w:rsid w:val="29DF5F05"/>
    <w:rsid w:val="2A1831C5"/>
    <w:rsid w:val="2A2B2EF8"/>
    <w:rsid w:val="2A321E21"/>
    <w:rsid w:val="2A55303C"/>
    <w:rsid w:val="2A885A71"/>
    <w:rsid w:val="2AA93302"/>
    <w:rsid w:val="2AAE1C1A"/>
    <w:rsid w:val="2AD40917"/>
    <w:rsid w:val="2AE90E51"/>
    <w:rsid w:val="2B187DAA"/>
    <w:rsid w:val="2B494A72"/>
    <w:rsid w:val="2B512E32"/>
    <w:rsid w:val="2B57539A"/>
    <w:rsid w:val="2B6D3BFF"/>
    <w:rsid w:val="2B6F150A"/>
    <w:rsid w:val="2BB72176"/>
    <w:rsid w:val="2BBC3A85"/>
    <w:rsid w:val="2BBE0122"/>
    <w:rsid w:val="2BCF5ACA"/>
    <w:rsid w:val="2C1038B7"/>
    <w:rsid w:val="2C477D91"/>
    <w:rsid w:val="2C6C284B"/>
    <w:rsid w:val="2C7B3C1F"/>
    <w:rsid w:val="2CAD1D69"/>
    <w:rsid w:val="2CB0504C"/>
    <w:rsid w:val="2D4F514F"/>
    <w:rsid w:val="2D552DFC"/>
    <w:rsid w:val="2DAC4350"/>
    <w:rsid w:val="2E2038BF"/>
    <w:rsid w:val="2E24348B"/>
    <w:rsid w:val="2E2B6CC4"/>
    <w:rsid w:val="2E3D56EB"/>
    <w:rsid w:val="2E777CCC"/>
    <w:rsid w:val="2E960B5C"/>
    <w:rsid w:val="2E990EB4"/>
    <w:rsid w:val="2EAC2C4F"/>
    <w:rsid w:val="2ECF3EC0"/>
    <w:rsid w:val="2F290B21"/>
    <w:rsid w:val="2FB01E87"/>
    <w:rsid w:val="2FBE65DA"/>
    <w:rsid w:val="2FC21CDF"/>
    <w:rsid w:val="300C1989"/>
    <w:rsid w:val="30130A3C"/>
    <w:rsid w:val="30183F1E"/>
    <w:rsid w:val="30265218"/>
    <w:rsid w:val="3053506E"/>
    <w:rsid w:val="30671474"/>
    <w:rsid w:val="307D6477"/>
    <w:rsid w:val="30A723AD"/>
    <w:rsid w:val="30D32782"/>
    <w:rsid w:val="30DF0ABE"/>
    <w:rsid w:val="313E7EF1"/>
    <w:rsid w:val="317F15D4"/>
    <w:rsid w:val="323D3331"/>
    <w:rsid w:val="32473874"/>
    <w:rsid w:val="32D164FA"/>
    <w:rsid w:val="3303127C"/>
    <w:rsid w:val="33152278"/>
    <w:rsid w:val="334706E5"/>
    <w:rsid w:val="3358545B"/>
    <w:rsid w:val="33605088"/>
    <w:rsid w:val="338202D8"/>
    <w:rsid w:val="33AB2F2B"/>
    <w:rsid w:val="33B0446E"/>
    <w:rsid w:val="33DD529C"/>
    <w:rsid w:val="341644D7"/>
    <w:rsid w:val="343D1D9B"/>
    <w:rsid w:val="34A1312B"/>
    <w:rsid w:val="34A53AE3"/>
    <w:rsid w:val="34C24BAC"/>
    <w:rsid w:val="35017B9E"/>
    <w:rsid w:val="35151B7F"/>
    <w:rsid w:val="357973B4"/>
    <w:rsid w:val="35E71253"/>
    <w:rsid w:val="363C5DEF"/>
    <w:rsid w:val="36492198"/>
    <w:rsid w:val="36951869"/>
    <w:rsid w:val="369D057D"/>
    <w:rsid w:val="36CB3EB3"/>
    <w:rsid w:val="36DD37CC"/>
    <w:rsid w:val="37344C90"/>
    <w:rsid w:val="373A33D7"/>
    <w:rsid w:val="373A466C"/>
    <w:rsid w:val="373D3165"/>
    <w:rsid w:val="375B33EA"/>
    <w:rsid w:val="379A2E8A"/>
    <w:rsid w:val="37B26A07"/>
    <w:rsid w:val="381D52F9"/>
    <w:rsid w:val="383022F3"/>
    <w:rsid w:val="386A25C8"/>
    <w:rsid w:val="38E54B3D"/>
    <w:rsid w:val="3937075B"/>
    <w:rsid w:val="398129EC"/>
    <w:rsid w:val="39C832EA"/>
    <w:rsid w:val="3A1B297E"/>
    <w:rsid w:val="3A8A77C7"/>
    <w:rsid w:val="3AD9074E"/>
    <w:rsid w:val="3B051543"/>
    <w:rsid w:val="3B312338"/>
    <w:rsid w:val="3B385475"/>
    <w:rsid w:val="3B682385"/>
    <w:rsid w:val="3BCF3C90"/>
    <w:rsid w:val="3C2C2CFD"/>
    <w:rsid w:val="3C2D66A2"/>
    <w:rsid w:val="3C405337"/>
    <w:rsid w:val="3C4C068E"/>
    <w:rsid w:val="3C7609FF"/>
    <w:rsid w:val="3C8630CC"/>
    <w:rsid w:val="3CCB3D03"/>
    <w:rsid w:val="3CD47F3E"/>
    <w:rsid w:val="3CF4583E"/>
    <w:rsid w:val="3D124D79"/>
    <w:rsid w:val="3D27194A"/>
    <w:rsid w:val="3D4C7F20"/>
    <w:rsid w:val="3D4D0D35"/>
    <w:rsid w:val="3D4F0DF4"/>
    <w:rsid w:val="3D92024D"/>
    <w:rsid w:val="3DAA2205"/>
    <w:rsid w:val="3DFD4754"/>
    <w:rsid w:val="3E491747"/>
    <w:rsid w:val="3E4B0184"/>
    <w:rsid w:val="3E721166"/>
    <w:rsid w:val="3F1E25DC"/>
    <w:rsid w:val="3F7521D2"/>
    <w:rsid w:val="3F7647BE"/>
    <w:rsid w:val="40994C08"/>
    <w:rsid w:val="40C211DA"/>
    <w:rsid w:val="40D24AA3"/>
    <w:rsid w:val="41434B73"/>
    <w:rsid w:val="414874DA"/>
    <w:rsid w:val="417C6262"/>
    <w:rsid w:val="418324C6"/>
    <w:rsid w:val="41D74ED5"/>
    <w:rsid w:val="41F744C1"/>
    <w:rsid w:val="424F14CB"/>
    <w:rsid w:val="424F45FB"/>
    <w:rsid w:val="428736B5"/>
    <w:rsid w:val="428F00D9"/>
    <w:rsid w:val="43340C18"/>
    <w:rsid w:val="43456002"/>
    <w:rsid w:val="43724FB9"/>
    <w:rsid w:val="438B3057"/>
    <w:rsid w:val="43A83801"/>
    <w:rsid w:val="43C74CF1"/>
    <w:rsid w:val="43EA6480"/>
    <w:rsid w:val="43F71C82"/>
    <w:rsid w:val="44250560"/>
    <w:rsid w:val="443575EA"/>
    <w:rsid w:val="449E33D0"/>
    <w:rsid w:val="44C0212E"/>
    <w:rsid w:val="44F24A94"/>
    <w:rsid w:val="450A5CB4"/>
    <w:rsid w:val="455F24DB"/>
    <w:rsid w:val="457605A7"/>
    <w:rsid w:val="458F118A"/>
    <w:rsid w:val="45903FCA"/>
    <w:rsid w:val="45AD092D"/>
    <w:rsid w:val="45B35CD2"/>
    <w:rsid w:val="46623037"/>
    <w:rsid w:val="467A1037"/>
    <w:rsid w:val="467A5D3B"/>
    <w:rsid w:val="468701FF"/>
    <w:rsid w:val="46971BE9"/>
    <w:rsid w:val="46AE0773"/>
    <w:rsid w:val="46DC52B2"/>
    <w:rsid w:val="47400B2B"/>
    <w:rsid w:val="474909ED"/>
    <w:rsid w:val="47691DB0"/>
    <w:rsid w:val="47EF07B8"/>
    <w:rsid w:val="48063721"/>
    <w:rsid w:val="4815248B"/>
    <w:rsid w:val="48790AC2"/>
    <w:rsid w:val="48923EC1"/>
    <w:rsid w:val="48BE589E"/>
    <w:rsid w:val="48BF2D31"/>
    <w:rsid w:val="492C12A1"/>
    <w:rsid w:val="494B2B51"/>
    <w:rsid w:val="49585025"/>
    <w:rsid w:val="495E69D5"/>
    <w:rsid w:val="4A6944AD"/>
    <w:rsid w:val="4BD644C5"/>
    <w:rsid w:val="4BFB59C7"/>
    <w:rsid w:val="4C1A7C20"/>
    <w:rsid w:val="4C83051A"/>
    <w:rsid w:val="4CBB5F06"/>
    <w:rsid w:val="4D3508DA"/>
    <w:rsid w:val="4D5A74CD"/>
    <w:rsid w:val="4D6910A5"/>
    <w:rsid w:val="4DB4715C"/>
    <w:rsid w:val="4DC36824"/>
    <w:rsid w:val="4DE23EC8"/>
    <w:rsid w:val="4E8A68B4"/>
    <w:rsid w:val="4EEA2AD2"/>
    <w:rsid w:val="4F1A1801"/>
    <w:rsid w:val="4F1D2EA8"/>
    <w:rsid w:val="4F6662AF"/>
    <w:rsid w:val="4F703C70"/>
    <w:rsid w:val="4F9000D5"/>
    <w:rsid w:val="4F9A5C3D"/>
    <w:rsid w:val="4FA846C1"/>
    <w:rsid w:val="4FD972F0"/>
    <w:rsid w:val="4FDF6E15"/>
    <w:rsid w:val="4FE67A69"/>
    <w:rsid w:val="50087C75"/>
    <w:rsid w:val="50217097"/>
    <w:rsid w:val="502703E4"/>
    <w:rsid w:val="50612555"/>
    <w:rsid w:val="510A407E"/>
    <w:rsid w:val="512035EB"/>
    <w:rsid w:val="51327BF0"/>
    <w:rsid w:val="51422751"/>
    <w:rsid w:val="515B7CB7"/>
    <w:rsid w:val="51DF4935"/>
    <w:rsid w:val="5209510E"/>
    <w:rsid w:val="524F047D"/>
    <w:rsid w:val="52953D3F"/>
    <w:rsid w:val="52A57EC5"/>
    <w:rsid w:val="52A64F62"/>
    <w:rsid w:val="52BC279E"/>
    <w:rsid w:val="52EC0698"/>
    <w:rsid w:val="536874B4"/>
    <w:rsid w:val="538A6632"/>
    <w:rsid w:val="53B468AF"/>
    <w:rsid w:val="541F4EB3"/>
    <w:rsid w:val="547A48F8"/>
    <w:rsid w:val="549A3834"/>
    <w:rsid w:val="54D7640F"/>
    <w:rsid w:val="54F0663E"/>
    <w:rsid w:val="54FF790E"/>
    <w:rsid w:val="552117E0"/>
    <w:rsid w:val="556A1BB0"/>
    <w:rsid w:val="5595423E"/>
    <w:rsid w:val="55A439DB"/>
    <w:rsid w:val="55E805A0"/>
    <w:rsid w:val="5617022C"/>
    <w:rsid w:val="563401C7"/>
    <w:rsid w:val="566B44F9"/>
    <w:rsid w:val="56745424"/>
    <w:rsid w:val="56A15086"/>
    <w:rsid w:val="56AF078F"/>
    <w:rsid w:val="56CE4A87"/>
    <w:rsid w:val="56F50266"/>
    <w:rsid w:val="57233025"/>
    <w:rsid w:val="576A0C54"/>
    <w:rsid w:val="57D61E46"/>
    <w:rsid w:val="58624CFD"/>
    <w:rsid w:val="58675FFD"/>
    <w:rsid w:val="586D1CD7"/>
    <w:rsid w:val="58BC63DD"/>
    <w:rsid w:val="58D92B7F"/>
    <w:rsid w:val="590F67F0"/>
    <w:rsid w:val="591267A4"/>
    <w:rsid w:val="59417200"/>
    <w:rsid w:val="59725B9E"/>
    <w:rsid w:val="59A324F9"/>
    <w:rsid w:val="59B024B6"/>
    <w:rsid w:val="5A414094"/>
    <w:rsid w:val="5A5D02DA"/>
    <w:rsid w:val="5A655642"/>
    <w:rsid w:val="5ADA070E"/>
    <w:rsid w:val="5AE35ECD"/>
    <w:rsid w:val="5AE44879"/>
    <w:rsid w:val="5AF31824"/>
    <w:rsid w:val="5B6C7190"/>
    <w:rsid w:val="5BC621D1"/>
    <w:rsid w:val="5BD62059"/>
    <w:rsid w:val="5C0D4607"/>
    <w:rsid w:val="5C1102A3"/>
    <w:rsid w:val="5C25514A"/>
    <w:rsid w:val="5C2E0B19"/>
    <w:rsid w:val="5CD47A18"/>
    <w:rsid w:val="5D0C71C0"/>
    <w:rsid w:val="5D4D27AF"/>
    <w:rsid w:val="5D621CFB"/>
    <w:rsid w:val="5DA77E50"/>
    <w:rsid w:val="5DE84852"/>
    <w:rsid w:val="5DEC4D8B"/>
    <w:rsid w:val="5E0D7261"/>
    <w:rsid w:val="5E2A4C99"/>
    <w:rsid w:val="5E9D17F7"/>
    <w:rsid w:val="5F1A2F60"/>
    <w:rsid w:val="5F6F6BEE"/>
    <w:rsid w:val="5FC233AA"/>
    <w:rsid w:val="60432042"/>
    <w:rsid w:val="607706CD"/>
    <w:rsid w:val="60B51225"/>
    <w:rsid w:val="60F21EF2"/>
    <w:rsid w:val="60FF271D"/>
    <w:rsid w:val="614918DA"/>
    <w:rsid w:val="620326FF"/>
    <w:rsid w:val="621356AE"/>
    <w:rsid w:val="6215382E"/>
    <w:rsid w:val="624D56A5"/>
    <w:rsid w:val="62650996"/>
    <w:rsid w:val="62856942"/>
    <w:rsid w:val="628904DC"/>
    <w:rsid w:val="62921709"/>
    <w:rsid w:val="62AA0566"/>
    <w:rsid w:val="63027F93"/>
    <w:rsid w:val="63032E99"/>
    <w:rsid w:val="63556314"/>
    <w:rsid w:val="635F6445"/>
    <w:rsid w:val="63990629"/>
    <w:rsid w:val="63C3636C"/>
    <w:rsid w:val="63E44CE0"/>
    <w:rsid w:val="643A1D70"/>
    <w:rsid w:val="646A12F3"/>
    <w:rsid w:val="64742A5E"/>
    <w:rsid w:val="647B7FFD"/>
    <w:rsid w:val="64AC5581"/>
    <w:rsid w:val="6515537C"/>
    <w:rsid w:val="652035CB"/>
    <w:rsid w:val="652266CA"/>
    <w:rsid w:val="652B2A02"/>
    <w:rsid w:val="652D1F64"/>
    <w:rsid w:val="65347D6F"/>
    <w:rsid w:val="657708CB"/>
    <w:rsid w:val="65A610A9"/>
    <w:rsid w:val="65A65FB1"/>
    <w:rsid w:val="66292B60"/>
    <w:rsid w:val="66432D9C"/>
    <w:rsid w:val="66747CBB"/>
    <w:rsid w:val="668D2C4A"/>
    <w:rsid w:val="672A0C1D"/>
    <w:rsid w:val="67322663"/>
    <w:rsid w:val="6744501E"/>
    <w:rsid w:val="67602E74"/>
    <w:rsid w:val="679D1615"/>
    <w:rsid w:val="67B866DE"/>
    <w:rsid w:val="67C65A33"/>
    <w:rsid w:val="68393DEC"/>
    <w:rsid w:val="68484152"/>
    <w:rsid w:val="687A63AD"/>
    <w:rsid w:val="68931E94"/>
    <w:rsid w:val="68CA7CF8"/>
    <w:rsid w:val="68ED6F57"/>
    <w:rsid w:val="696E5055"/>
    <w:rsid w:val="698159E4"/>
    <w:rsid w:val="6A214F50"/>
    <w:rsid w:val="6A3550F2"/>
    <w:rsid w:val="6A392ABD"/>
    <w:rsid w:val="6A4E4763"/>
    <w:rsid w:val="6A5D24FA"/>
    <w:rsid w:val="6A65173D"/>
    <w:rsid w:val="6A7E516C"/>
    <w:rsid w:val="6A9811DC"/>
    <w:rsid w:val="6A9E2C97"/>
    <w:rsid w:val="6AED2BFF"/>
    <w:rsid w:val="6B1C3002"/>
    <w:rsid w:val="6B1E7934"/>
    <w:rsid w:val="6B64033F"/>
    <w:rsid w:val="6B744B85"/>
    <w:rsid w:val="6B9D1D9E"/>
    <w:rsid w:val="6BBB1C9E"/>
    <w:rsid w:val="6BCE3506"/>
    <w:rsid w:val="6C004A7F"/>
    <w:rsid w:val="6C0545BB"/>
    <w:rsid w:val="6C5C740F"/>
    <w:rsid w:val="6C5D1951"/>
    <w:rsid w:val="6C6936F0"/>
    <w:rsid w:val="6C6D5DF2"/>
    <w:rsid w:val="6C700AF5"/>
    <w:rsid w:val="6C826FA3"/>
    <w:rsid w:val="6CB06CB1"/>
    <w:rsid w:val="6CDF1345"/>
    <w:rsid w:val="6D0A4613"/>
    <w:rsid w:val="6D260D22"/>
    <w:rsid w:val="6D2E6175"/>
    <w:rsid w:val="6D2F614F"/>
    <w:rsid w:val="6D6D2278"/>
    <w:rsid w:val="6D7D477B"/>
    <w:rsid w:val="6DA051E9"/>
    <w:rsid w:val="6DA86DB1"/>
    <w:rsid w:val="6DE577F5"/>
    <w:rsid w:val="6E2D475F"/>
    <w:rsid w:val="6E4B47B0"/>
    <w:rsid w:val="6E502161"/>
    <w:rsid w:val="6E807F19"/>
    <w:rsid w:val="6E94000F"/>
    <w:rsid w:val="6EFD7167"/>
    <w:rsid w:val="6F101C89"/>
    <w:rsid w:val="6F2919B6"/>
    <w:rsid w:val="6F854F22"/>
    <w:rsid w:val="6F9D176F"/>
    <w:rsid w:val="6FC2582D"/>
    <w:rsid w:val="6FEF5754"/>
    <w:rsid w:val="703A3C51"/>
    <w:rsid w:val="70580BC5"/>
    <w:rsid w:val="70784BE6"/>
    <w:rsid w:val="70A72499"/>
    <w:rsid w:val="70BF5715"/>
    <w:rsid w:val="71212D63"/>
    <w:rsid w:val="713176C1"/>
    <w:rsid w:val="71437EA9"/>
    <w:rsid w:val="71847408"/>
    <w:rsid w:val="71E1214A"/>
    <w:rsid w:val="71F32BB2"/>
    <w:rsid w:val="71F374A0"/>
    <w:rsid w:val="72505B61"/>
    <w:rsid w:val="72561A29"/>
    <w:rsid w:val="7264368B"/>
    <w:rsid w:val="727D4D14"/>
    <w:rsid w:val="72DB68EA"/>
    <w:rsid w:val="72EC6569"/>
    <w:rsid w:val="72FD711C"/>
    <w:rsid w:val="736B2819"/>
    <w:rsid w:val="739F1579"/>
    <w:rsid w:val="73F2090B"/>
    <w:rsid w:val="740D6A2C"/>
    <w:rsid w:val="7427710F"/>
    <w:rsid w:val="743D0BA2"/>
    <w:rsid w:val="744D7F98"/>
    <w:rsid w:val="74620B1D"/>
    <w:rsid w:val="74714F78"/>
    <w:rsid w:val="74A24D3D"/>
    <w:rsid w:val="74B54319"/>
    <w:rsid w:val="74D968E6"/>
    <w:rsid w:val="74EF116D"/>
    <w:rsid w:val="754737CF"/>
    <w:rsid w:val="75796E57"/>
    <w:rsid w:val="75B305E8"/>
    <w:rsid w:val="75C2438A"/>
    <w:rsid w:val="76087E28"/>
    <w:rsid w:val="76092571"/>
    <w:rsid w:val="76236746"/>
    <w:rsid w:val="76303EF4"/>
    <w:rsid w:val="76582DEF"/>
    <w:rsid w:val="767D080C"/>
    <w:rsid w:val="768F5D37"/>
    <w:rsid w:val="769D1648"/>
    <w:rsid w:val="76A74C81"/>
    <w:rsid w:val="76B0615A"/>
    <w:rsid w:val="76E5317E"/>
    <w:rsid w:val="76F31802"/>
    <w:rsid w:val="76F72526"/>
    <w:rsid w:val="773920AD"/>
    <w:rsid w:val="774A069C"/>
    <w:rsid w:val="774E1586"/>
    <w:rsid w:val="77844512"/>
    <w:rsid w:val="781970DA"/>
    <w:rsid w:val="78231DC6"/>
    <w:rsid w:val="785726D7"/>
    <w:rsid w:val="789E0306"/>
    <w:rsid w:val="78BC5D4C"/>
    <w:rsid w:val="78C22E27"/>
    <w:rsid w:val="791C7651"/>
    <w:rsid w:val="79242087"/>
    <w:rsid w:val="795821EA"/>
    <w:rsid w:val="7A230AC3"/>
    <w:rsid w:val="7A2A42EC"/>
    <w:rsid w:val="7A704532"/>
    <w:rsid w:val="7B1C33CD"/>
    <w:rsid w:val="7B4F19E0"/>
    <w:rsid w:val="7B5B0F70"/>
    <w:rsid w:val="7B85763F"/>
    <w:rsid w:val="7C8210F4"/>
    <w:rsid w:val="7CA063EC"/>
    <w:rsid w:val="7CDC01CD"/>
    <w:rsid w:val="7CDF35DD"/>
    <w:rsid w:val="7CEF5889"/>
    <w:rsid w:val="7D0A205A"/>
    <w:rsid w:val="7D6D4347"/>
    <w:rsid w:val="7DB07A74"/>
    <w:rsid w:val="7DC205F3"/>
    <w:rsid w:val="7E06442B"/>
    <w:rsid w:val="7E4D5F2E"/>
    <w:rsid w:val="7E584605"/>
    <w:rsid w:val="7E643316"/>
    <w:rsid w:val="7ED24FB4"/>
    <w:rsid w:val="7F487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81A3684"/>
  <w15:docId w15:val="{6BA4CFF5-C59E-406B-9E3F-C68BDF792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semiHidden="1" w:qFormat="1"/>
    <w:lsdException w:name="Normal Indent" w:qFormat="1"/>
    <w:lsdException w:name="footnote text" w:semiHidden="1" w:qFormat="1"/>
    <w:lsdException w:name="annotation text" w:qFormat="1"/>
    <w:lsdException w:name="header" w:qFormat="1"/>
    <w:lsdException w:name="footer" w:uiPriority="99" w:qFormat="1"/>
    <w:lsdException w:name="caption" w:qFormat="1"/>
    <w:lsdException w:name="footnote reference" w:semiHidden="1" w:qFormat="1"/>
    <w:lsdException w:name="annotation reference"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Body Text 2" w:qFormat="1"/>
    <w:lsdException w:name="Body Text Indent 2"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1"/>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qFormat/>
    <w:pPr>
      <w:keepNext/>
      <w:keepLines/>
      <w:adjustRightInd w:val="0"/>
      <w:snapToGrid w:val="0"/>
      <w:spacing w:before="260" w:after="120" w:line="300" w:lineRule="auto"/>
      <w:outlineLvl w:val="1"/>
    </w:pPr>
    <w:rPr>
      <w:rFonts w:ascii="Arial" w:eastAsia="黑体" w:hAnsi="Arial" w:cs="Arial"/>
      <w:kern w:val="0"/>
      <w:sz w:val="32"/>
      <w:szCs w:val="32"/>
    </w:rPr>
  </w:style>
  <w:style w:type="paragraph" w:styleId="3">
    <w:name w:val="heading 3"/>
    <w:basedOn w:val="a0"/>
    <w:next w:val="a0"/>
    <w:autoRedefine/>
    <w:qFormat/>
    <w:pPr>
      <w:keepNext/>
      <w:keepLines/>
      <w:spacing w:before="260" w:after="260"/>
      <w:ind w:firstLine="420"/>
      <w:outlineLvl w:val="2"/>
    </w:pPr>
    <w:rPr>
      <w:rFonts w:ascii="黑体" w:eastAsia="黑体" w:hAnsi="黑体"/>
      <w:color w:val="000000"/>
      <w:sz w:val="24"/>
      <w:szCs w:val="32"/>
    </w:rPr>
  </w:style>
  <w:style w:type="paragraph" w:styleId="4">
    <w:name w:val="heading 4"/>
    <w:basedOn w:val="a0"/>
    <w:next w:val="a0"/>
    <w:qFormat/>
    <w:pPr>
      <w:keepNext/>
      <w:adjustRightInd w:val="0"/>
      <w:spacing w:line="360" w:lineRule="atLeast"/>
      <w:jc w:val="center"/>
      <w:textAlignment w:val="baseline"/>
      <w:outlineLvl w:val="3"/>
    </w:pPr>
    <w:rPr>
      <w:kern w:val="0"/>
      <w:sz w:val="36"/>
      <w:szCs w:val="36"/>
    </w:rPr>
  </w:style>
  <w:style w:type="paragraph" w:styleId="5">
    <w:name w:val="heading 5"/>
    <w:basedOn w:val="a0"/>
    <w:next w:val="a0"/>
    <w:autoRedefine/>
    <w:qFormat/>
    <w:pPr>
      <w:keepNext/>
      <w:adjustRightInd w:val="0"/>
      <w:spacing w:line="360" w:lineRule="atLeast"/>
      <w:jc w:val="center"/>
      <w:textAlignment w:val="baseline"/>
      <w:outlineLvl w:val="4"/>
    </w:pPr>
    <w:rPr>
      <w:kern w:val="0"/>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420"/>
    </w:pPr>
    <w:rPr>
      <w:sz w:val="18"/>
      <w:szCs w:val="18"/>
    </w:rPr>
  </w:style>
  <w:style w:type="paragraph" w:styleId="a5">
    <w:name w:val="caption"/>
    <w:basedOn w:val="a0"/>
    <w:next w:val="a0"/>
    <w:autoRedefine/>
    <w:qFormat/>
    <w:pPr>
      <w:spacing w:before="152" w:after="160"/>
    </w:pPr>
    <w:rPr>
      <w:rFonts w:ascii="Arial" w:eastAsia="黑体" w:hAnsi="Arial" w:cs="Arial"/>
      <w:sz w:val="20"/>
      <w:szCs w:val="20"/>
    </w:rPr>
  </w:style>
  <w:style w:type="paragraph" w:styleId="a6">
    <w:name w:val="annotation text"/>
    <w:basedOn w:val="a0"/>
    <w:autoRedefine/>
    <w:qFormat/>
    <w:pPr>
      <w:jc w:val="left"/>
    </w:pPr>
  </w:style>
  <w:style w:type="paragraph" w:styleId="a7">
    <w:name w:val="Body Text"/>
    <w:basedOn w:val="a0"/>
    <w:qFormat/>
    <w:pPr>
      <w:spacing w:after="120"/>
    </w:pPr>
  </w:style>
  <w:style w:type="paragraph" w:styleId="a8">
    <w:name w:val="Body Text Indent"/>
    <w:basedOn w:val="a0"/>
    <w:autoRedefine/>
    <w:qFormat/>
    <w:pPr>
      <w:ind w:firstLine="482"/>
    </w:pPr>
    <w:rPr>
      <w:sz w:val="24"/>
      <w:szCs w:val="24"/>
    </w:rPr>
  </w:style>
  <w:style w:type="paragraph" w:styleId="20">
    <w:name w:val="Body Text Indent 2"/>
    <w:basedOn w:val="a0"/>
    <w:autoRedefine/>
    <w:qFormat/>
    <w:pPr>
      <w:ind w:left="-141" w:firstLine="213"/>
    </w:pPr>
    <w:rPr>
      <w:sz w:val="18"/>
      <w:szCs w:val="18"/>
    </w:rPr>
  </w:style>
  <w:style w:type="paragraph" w:styleId="a9">
    <w:name w:val="Balloon Text"/>
    <w:basedOn w:val="a0"/>
    <w:autoRedefine/>
    <w:semiHidden/>
    <w:qFormat/>
    <w:rPr>
      <w:sz w:val="18"/>
      <w:szCs w:val="18"/>
    </w:rPr>
  </w:style>
  <w:style w:type="paragraph" w:styleId="aa">
    <w:name w:val="footer"/>
    <w:basedOn w:val="a0"/>
    <w:link w:val="ab"/>
    <w:autoRedefine/>
    <w:uiPriority w:val="99"/>
    <w:qFormat/>
    <w:pPr>
      <w:tabs>
        <w:tab w:val="center" w:pos="4153"/>
        <w:tab w:val="right" w:pos="8306"/>
      </w:tabs>
      <w:snapToGrid w:val="0"/>
      <w:jc w:val="left"/>
    </w:pPr>
    <w:rPr>
      <w:sz w:val="18"/>
      <w:szCs w:val="18"/>
    </w:rPr>
  </w:style>
  <w:style w:type="paragraph" w:styleId="ac">
    <w:name w:val="header"/>
    <w:basedOn w:val="a0"/>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semiHidden/>
    <w:qFormat/>
    <w:pPr>
      <w:tabs>
        <w:tab w:val="right" w:leader="dot" w:pos="9061"/>
      </w:tabs>
      <w:adjustRightInd w:val="0"/>
      <w:snapToGrid w:val="0"/>
      <w:spacing w:line="420" w:lineRule="auto"/>
      <w:ind w:right="71"/>
      <w:jc w:val="center"/>
    </w:pPr>
    <w:rPr>
      <w:rFonts w:cs="宋体"/>
      <w:b/>
      <w:bCs/>
      <w:kern w:val="0"/>
      <w:sz w:val="36"/>
      <w:szCs w:val="36"/>
    </w:rPr>
  </w:style>
  <w:style w:type="paragraph" w:styleId="ad">
    <w:name w:val="footnote text"/>
    <w:basedOn w:val="a0"/>
    <w:autoRedefine/>
    <w:semiHidden/>
    <w:qFormat/>
    <w:pPr>
      <w:snapToGrid w:val="0"/>
      <w:jc w:val="left"/>
    </w:pPr>
    <w:rPr>
      <w:sz w:val="18"/>
      <w:szCs w:val="18"/>
    </w:rPr>
  </w:style>
  <w:style w:type="paragraph" w:styleId="30">
    <w:name w:val="Body Text Indent 3"/>
    <w:basedOn w:val="a0"/>
    <w:autoRedefine/>
    <w:qFormat/>
    <w:pPr>
      <w:spacing w:after="120"/>
      <w:ind w:leftChars="200" w:left="420"/>
    </w:pPr>
    <w:rPr>
      <w:sz w:val="16"/>
      <w:szCs w:val="16"/>
    </w:rPr>
  </w:style>
  <w:style w:type="paragraph" w:styleId="21">
    <w:name w:val="Body Text 2"/>
    <w:basedOn w:val="a0"/>
    <w:autoRedefine/>
    <w:qFormat/>
    <w:pPr>
      <w:adjustRightInd w:val="0"/>
      <w:spacing w:line="440" w:lineRule="atLeast"/>
      <w:jc w:val="center"/>
      <w:textAlignment w:val="baseline"/>
    </w:pPr>
    <w:rPr>
      <w:kern w:val="0"/>
    </w:rPr>
  </w:style>
  <w:style w:type="paragraph" w:styleId="ae">
    <w:name w:val="Normal (Web)"/>
    <w:basedOn w:val="a0"/>
    <w:autoRedefine/>
    <w:qFormat/>
    <w:pPr>
      <w:widowControl/>
      <w:spacing w:before="100" w:beforeAutospacing="1" w:after="100" w:afterAutospacing="1"/>
      <w:jc w:val="left"/>
    </w:pPr>
    <w:rPr>
      <w:rFonts w:ascii="宋体" w:hAnsi="宋体" w:cs="宋体"/>
      <w:kern w:val="0"/>
      <w:sz w:val="24"/>
    </w:rPr>
  </w:style>
  <w:style w:type="paragraph" w:styleId="10">
    <w:name w:val="index 1"/>
    <w:basedOn w:val="a0"/>
    <w:next w:val="a0"/>
    <w:autoRedefine/>
    <w:semiHidden/>
    <w:qFormat/>
  </w:style>
  <w:style w:type="paragraph" w:styleId="af">
    <w:name w:val="Title"/>
    <w:basedOn w:val="a0"/>
    <w:autoRedefine/>
    <w:qFormat/>
    <w:pPr>
      <w:widowControl/>
      <w:tabs>
        <w:tab w:val="left" w:pos="1080"/>
        <w:tab w:val="left" w:pos="1260"/>
        <w:tab w:val="left" w:pos="3960"/>
      </w:tabs>
      <w:suppressAutoHyphens/>
      <w:adjustRightInd w:val="0"/>
      <w:snapToGrid w:val="0"/>
      <w:spacing w:before="600" w:after="200" w:line="300" w:lineRule="auto"/>
      <w:ind w:rightChars="30" w:right="63"/>
      <w:jc w:val="center"/>
      <w:outlineLvl w:val="0"/>
    </w:pPr>
    <w:rPr>
      <w:rFonts w:ascii="Arial" w:hAnsi="Arial" w:cs="Arial"/>
      <w:b/>
      <w:bCs/>
      <w:kern w:val="0"/>
      <w:sz w:val="44"/>
      <w:szCs w:val="44"/>
    </w:rPr>
  </w:style>
  <w:style w:type="table" w:styleId="af0">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1"/>
    <w:autoRedefine/>
    <w:qFormat/>
  </w:style>
  <w:style w:type="character" w:styleId="af2">
    <w:name w:val="Emphasis"/>
    <w:qFormat/>
    <w:rPr>
      <w:rFonts w:hint="default"/>
      <w:i/>
      <w:sz w:val="24"/>
    </w:rPr>
  </w:style>
  <w:style w:type="character" w:styleId="af3">
    <w:name w:val="annotation reference"/>
    <w:basedOn w:val="a1"/>
    <w:autoRedefine/>
    <w:qFormat/>
    <w:rPr>
      <w:sz w:val="21"/>
      <w:szCs w:val="21"/>
    </w:rPr>
  </w:style>
  <w:style w:type="character" w:styleId="af4">
    <w:name w:val="footnote reference"/>
    <w:basedOn w:val="a1"/>
    <w:autoRedefine/>
    <w:semiHidden/>
    <w:qFormat/>
    <w:rPr>
      <w:vertAlign w:val="superscript"/>
    </w:rPr>
  </w:style>
  <w:style w:type="character" w:customStyle="1" w:styleId="ab">
    <w:name w:val="页脚 字符"/>
    <w:basedOn w:val="a1"/>
    <w:link w:val="aa"/>
    <w:autoRedefine/>
    <w:uiPriority w:val="99"/>
    <w:qFormat/>
    <w:rPr>
      <w:kern w:val="2"/>
      <w:sz w:val="18"/>
      <w:szCs w:val="18"/>
    </w:rPr>
  </w:style>
  <w:style w:type="character" w:customStyle="1" w:styleId="tpccontent1">
    <w:name w:val="tpc_content1"/>
    <w:basedOn w:val="a1"/>
    <w:autoRedefine/>
    <w:qFormat/>
    <w:rPr>
      <w:sz w:val="20"/>
      <w:szCs w:val="20"/>
    </w:rPr>
  </w:style>
  <w:style w:type="character" w:customStyle="1" w:styleId="3Char">
    <w:name w:val="样式3 Char"/>
    <w:basedOn w:val="a1"/>
    <w:autoRedefine/>
    <w:qFormat/>
    <w:rPr>
      <w:rFonts w:eastAsia="仿宋_GB2312"/>
      <w:kern w:val="2"/>
      <w:sz w:val="24"/>
      <w:szCs w:val="24"/>
      <w:lang w:val="en-US" w:eastAsia="zh-CN"/>
    </w:rPr>
  </w:style>
  <w:style w:type="character" w:customStyle="1" w:styleId="8CharCharCharChar">
    <w:name w:val="样式 样式8 + 加粗 Char Char Char Char"/>
    <w:basedOn w:val="a1"/>
    <w:autoRedefine/>
    <w:qFormat/>
    <w:rPr>
      <w:rFonts w:eastAsia="宋体"/>
      <w:b/>
      <w:bCs/>
      <w:kern w:val="2"/>
      <w:sz w:val="24"/>
      <w:szCs w:val="24"/>
      <w:lang w:val="en-US" w:eastAsia="zh-CN"/>
    </w:rPr>
  </w:style>
  <w:style w:type="character" w:customStyle="1" w:styleId="4Char">
    <w:name w:val="样式4 Char"/>
    <w:basedOn w:val="a1"/>
    <w:autoRedefine/>
    <w:qFormat/>
    <w:rPr>
      <w:rFonts w:eastAsia="黑体"/>
      <w:b/>
      <w:bCs/>
      <w:kern w:val="2"/>
      <w:sz w:val="24"/>
      <w:szCs w:val="24"/>
      <w:lang w:val="en-US" w:eastAsia="zh-CN"/>
    </w:rPr>
  </w:style>
  <w:style w:type="character" w:customStyle="1" w:styleId="11">
    <w:name w:val="正文缩进1"/>
    <w:basedOn w:val="a1"/>
    <w:autoRedefine/>
    <w:qFormat/>
    <w:rPr>
      <w:rFonts w:ascii="宋体" w:eastAsia="宋体" w:hAnsi="宋体" w:cs="宋体"/>
      <w:sz w:val="21"/>
      <w:szCs w:val="21"/>
      <w:lang w:val="en-US" w:eastAsia="zh-CN"/>
    </w:rPr>
  </w:style>
  <w:style w:type="paragraph" w:customStyle="1" w:styleId="24">
    <w:name w:val="样式24"/>
    <w:basedOn w:val="31"/>
    <w:autoRedefine/>
    <w:qFormat/>
    <w:pPr>
      <w:keepNext w:val="0"/>
      <w:keepLines w:val="0"/>
      <w:tabs>
        <w:tab w:val="left" w:pos="7740"/>
      </w:tabs>
      <w:adjustRightInd w:val="0"/>
      <w:snapToGrid w:val="0"/>
      <w:spacing w:before="0" w:after="0" w:line="320" w:lineRule="exact"/>
      <w:ind w:leftChars="170" w:left="717" w:rightChars="202" w:right="424" w:hangingChars="200" w:hanging="360"/>
      <w:jc w:val="left"/>
      <w:outlineLvl w:val="9"/>
    </w:pPr>
    <w:rPr>
      <w:rFonts w:eastAsia="楷体_GB2312"/>
      <w:b w:val="0"/>
      <w:bCs w:val="0"/>
      <w:kern w:val="2"/>
      <w:sz w:val="18"/>
      <w:szCs w:val="18"/>
    </w:rPr>
  </w:style>
  <w:style w:type="paragraph" w:customStyle="1" w:styleId="31">
    <w:name w:val="样式3"/>
    <w:basedOn w:val="1"/>
    <w:autoRedefine/>
    <w:qFormat/>
    <w:pPr>
      <w:jc w:val="center"/>
    </w:pPr>
    <w:rPr>
      <w:sz w:val="32"/>
      <w:szCs w:val="32"/>
    </w:rPr>
  </w:style>
  <w:style w:type="paragraph" w:customStyle="1" w:styleId="310">
    <w:name w:val="样式31"/>
    <w:basedOn w:val="6"/>
    <w:autoRedefine/>
    <w:qFormat/>
    <w:pPr>
      <w:snapToGrid w:val="0"/>
    </w:pPr>
  </w:style>
  <w:style w:type="paragraph" w:customStyle="1" w:styleId="6">
    <w:name w:val="样式6"/>
    <w:basedOn w:val="a0"/>
    <w:autoRedefine/>
    <w:qFormat/>
    <w:pPr>
      <w:tabs>
        <w:tab w:val="left" w:pos="1080"/>
        <w:tab w:val="left" w:pos="1260"/>
      </w:tabs>
      <w:adjustRightInd w:val="0"/>
      <w:spacing w:line="340" w:lineRule="exact"/>
      <w:ind w:rightChars="-13" w:right="-27" w:firstLineChars="200" w:firstLine="420"/>
    </w:pPr>
    <w:rPr>
      <w:color w:val="000000"/>
    </w:rPr>
  </w:style>
  <w:style w:type="paragraph" w:customStyle="1" w:styleId="50">
    <w:name w:val="样式5"/>
    <w:basedOn w:val="40"/>
    <w:autoRedefine/>
    <w:qFormat/>
    <w:pPr>
      <w:spacing w:beforeLines="50" w:afterLines="50" w:line="240" w:lineRule="auto"/>
      <w:ind w:left="0" w:firstLineChars="200" w:firstLine="482"/>
      <w:jc w:val="left"/>
    </w:pPr>
    <w:rPr>
      <w:rFonts w:ascii="黑体" w:eastAsia="黑体" w:cs="黑体"/>
      <w:b/>
      <w:bCs/>
      <w:sz w:val="24"/>
      <w:szCs w:val="24"/>
    </w:rPr>
  </w:style>
  <w:style w:type="paragraph" w:customStyle="1" w:styleId="40">
    <w:name w:val="样式4"/>
    <w:basedOn w:val="a0"/>
    <w:autoRedefine/>
    <w:qFormat/>
    <w:pPr>
      <w:widowControl/>
      <w:tabs>
        <w:tab w:val="left" w:pos="0"/>
        <w:tab w:val="left" w:pos="1080"/>
        <w:tab w:val="left" w:pos="8100"/>
      </w:tabs>
      <w:adjustRightInd w:val="0"/>
      <w:snapToGrid w:val="0"/>
      <w:spacing w:line="320" w:lineRule="exact"/>
      <w:ind w:leftChars="343" w:left="1141" w:rightChars="200" w:right="420" w:hangingChars="233" w:hanging="421"/>
    </w:pPr>
    <w:rPr>
      <w:rFonts w:eastAsia="楷体_GB2312"/>
      <w:sz w:val="18"/>
      <w:szCs w:val="18"/>
    </w:rPr>
  </w:style>
  <w:style w:type="paragraph" w:customStyle="1" w:styleId="110">
    <w:name w:val="样式11"/>
    <w:basedOn w:val="2"/>
    <w:autoRedefine/>
    <w:qFormat/>
    <w:pPr>
      <w:keepLines w:val="0"/>
      <w:spacing w:before="0" w:after="0" w:line="360" w:lineRule="exact"/>
      <w:ind w:leftChars="-1" w:left="-2" w:firstLine="360"/>
      <w:jc w:val="center"/>
    </w:pPr>
    <w:rPr>
      <w:rFonts w:ascii="Times New Roman" w:hAnsi="Times New Roman" w:cs="Times New Roman"/>
      <w:kern w:val="2"/>
      <w:sz w:val="24"/>
      <w:szCs w:val="24"/>
    </w:rPr>
  </w:style>
  <w:style w:type="paragraph" w:customStyle="1" w:styleId="a">
    <w:name w:val="条目"/>
    <w:basedOn w:val="a0"/>
    <w:autoRedefine/>
    <w:qFormat/>
    <w:pPr>
      <w:numPr>
        <w:numId w:val="1"/>
      </w:numPr>
      <w:spacing w:line="300" w:lineRule="auto"/>
    </w:pPr>
    <w:rPr>
      <w:rFonts w:eastAsia="仿宋_GB2312"/>
      <w:sz w:val="24"/>
      <w:szCs w:val="24"/>
    </w:rPr>
  </w:style>
  <w:style w:type="paragraph" w:customStyle="1" w:styleId="14">
    <w:name w:val="样式14"/>
    <w:basedOn w:val="7"/>
    <w:autoRedefine/>
    <w:qFormat/>
    <w:rPr>
      <w:sz w:val="21"/>
      <w:szCs w:val="21"/>
    </w:rPr>
  </w:style>
  <w:style w:type="paragraph" w:customStyle="1" w:styleId="7">
    <w:name w:val="样式7"/>
    <w:basedOn w:val="a0"/>
    <w:autoRedefine/>
    <w:qFormat/>
    <w:pPr>
      <w:adjustRightInd w:val="0"/>
      <w:snapToGrid w:val="0"/>
      <w:spacing w:line="340" w:lineRule="exact"/>
      <w:jc w:val="center"/>
    </w:pPr>
    <w:rPr>
      <w:rFonts w:ascii="黑体" w:eastAsia="黑体" w:cs="黑体"/>
      <w:sz w:val="24"/>
      <w:szCs w:val="24"/>
    </w:rPr>
  </w:style>
  <w:style w:type="paragraph" w:customStyle="1" w:styleId="17">
    <w:name w:val="样式17"/>
    <w:basedOn w:val="12"/>
    <w:autoRedefine/>
    <w:qFormat/>
    <w:pPr>
      <w:adjustRightInd/>
      <w:snapToGrid/>
      <w:spacing w:line="320" w:lineRule="exact"/>
      <w:ind w:rightChars="30" w:right="63" w:firstLineChars="100" w:firstLine="181"/>
    </w:pPr>
    <w:rPr>
      <w:rFonts w:ascii="楷体_GB2312" w:eastAsia="楷体_GB2312" w:hAnsi="Arial" w:cs="楷体_GB2312"/>
      <w:b w:val="0"/>
      <w:bCs w:val="0"/>
      <w:spacing w:val="22"/>
      <w:kern w:val="0"/>
      <w:sz w:val="18"/>
      <w:szCs w:val="18"/>
    </w:rPr>
  </w:style>
  <w:style w:type="paragraph" w:customStyle="1" w:styleId="12">
    <w:name w:val="样式1"/>
    <w:basedOn w:val="a0"/>
    <w:autoRedefine/>
    <w:qFormat/>
    <w:pPr>
      <w:adjustRightInd w:val="0"/>
      <w:snapToGrid w:val="0"/>
      <w:spacing w:beforeLines="50" w:afterLines="50" w:line="360" w:lineRule="exact"/>
      <w:jc w:val="center"/>
    </w:pPr>
    <w:rPr>
      <w:b/>
      <w:bCs/>
      <w:sz w:val="30"/>
      <w:szCs w:val="30"/>
    </w:rPr>
  </w:style>
  <w:style w:type="paragraph" w:customStyle="1" w:styleId="32">
    <w:name w:val="样式 样式3 + 首行缩进:  2 字符"/>
    <w:basedOn w:val="a0"/>
    <w:autoRedefine/>
    <w:qFormat/>
    <w:pPr>
      <w:tabs>
        <w:tab w:val="left" w:pos="900"/>
        <w:tab w:val="left" w:pos="1080"/>
      </w:tabs>
      <w:adjustRightInd w:val="0"/>
      <w:snapToGrid w:val="0"/>
      <w:spacing w:line="300" w:lineRule="auto"/>
      <w:ind w:firstLineChars="225" w:firstLine="540"/>
    </w:pPr>
    <w:rPr>
      <w:rFonts w:ascii="宋体" w:hAnsi="宋体" w:cs="宋体"/>
      <w:b/>
      <w:bCs/>
      <w:kern w:val="0"/>
      <w:sz w:val="36"/>
      <w:szCs w:val="36"/>
    </w:rPr>
  </w:style>
  <w:style w:type="paragraph" w:customStyle="1" w:styleId="120">
    <w:name w:val="样式12"/>
    <w:basedOn w:val="6"/>
    <w:autoRedefine/>
    <w:qFormat/>
    <w:pPr>
      <w:snapToGrid w:val="0"/>
    </w:pPr>
  </w:style>
  <w:style w:type="paragraph" w:customStyle="1" w:styleId="Default">
    <w:name w:val="Default"/>
    <w:autoRedefine/>
    <w:uiPriority w:val="99"/>
    <w:unhideWhenUsed/>
    <w:qFormat/>
    <w:pPr>
      <w:widowControl w:val="0"/>
      <w:autoSpaceDE w:val="0"/>
      <w:autoSpaceDN w:val="0"/>
      <w:adjustRightInd w:val="0"/>
    </w:pPr>
    <w:rPr>
      <w:rFonts w:ascii="宋体" w:hAnsi="宋体" w:hint="eastAsia"/>
      <w:color w:val="000000"/>
      <w:sz w:val="24"/>
    </w:rPr>
  </w:style>
  <w:style w:type="paragraph" w:customStyle="1" w:styleId="13">
    <w:name w:val="样式13"/>
    <w:basedOn w:val="21"/>
    <w:autoRedefine/>
    <w:qFormat/>
    <w:pPr>
      <w:snapToGrid w:val="0"/>
      <w:spacing w:line="240" w:lineRule="auto"/>
      <w:textAlignment w:val="auto"/>
    </w:pPr>
    <w:rPr>
      <w:kern w:val="2"/>
      <w:sz w:val="18"/>
      <w:szCs w:val="18"/>
    </w:rPr>
  </w:style>
  <w:style w:type="paragraph" w:customStyle="1" w:styleId="29">
    <w:name w:val="样式29"/>
    <w:basedOn w:val="40"/>
    <w:autoRedefine/>
    <w:qFormat/>
  </w:style>
  <w:style w:type="paragraph" w:customStyle="1" w:styleId="af5">
    <w:name w:val="参考文献"/>
    <w:basedOn w:val="a0"/>
    <w:autoRedefine/>
    <w:qFormat/>
    <w:pPr>
      <w:spacing w:line="300" w:lineRule="auto"/>
      <w:jc w:val="left"/>
    </w:pPr>
    <w:rPr>
      <w:sz w:val="18"/>
      <w:szCs w:val="18"/>
    </w:rPr>
  </w:style>
  <w:style w:type="paragraph" w:customStyle="1" w:styleId="8">
    <w:name w:val="样式8"/>
    <w:basedOn w:val="a0"/>
    <w:autoRedefine/>
    <w:qFormat/>
    <w:pPr>
      <w:jc w:val="center"/>
    </w:pPr>
    <w:rPr>
      <w:w w:val="80"/>
      <w:sz w:val="18"/>
      <w:szCs w:val="18"/>
    </w:rPr>
  </w:style>
  <w:style w:type="paragraph" w:customStyle="1" w:styleId="22">
    <w:name w:val="样式2"/>
    <w:basedOn w:val="a0"/>
    <w:autoRedefine/>
    <w:qFormat/>
    <w:pPr>
      <w:spacing w:afterLines="50"/>
      <w:jc w:val="center"/>
    </w:pPr>
    <w:rPr>
      <w:rFonts w:ascii="黑体" w:eastAsia="黑体" w:cs="黑体"/>
      <w:sz w:val="30"/>
      <w:szCs w:val="30"/>
    </w:rPr>
  </w:style>
  <w:style w:type="paragraph" w:customStyle="1" w:styleId="af6">
    <w:name w:val="摘要"/>
    <w:basedOn w:val="a0"/>
    <w:autoRedefine/>
    <w:qFormat/>
    <w:pPr>
      <w:spacing w:line="320" w:lineRule="exact"/>
      <w:ind w:leftChars="200" w:left="780" w:rightChars="200" w:right="420" w:hangingChars="200" w:hanging="360"/>
      <w:jc w:val="left"/>
    </w:pPr>
    <w:rPr>
      <w:rFonts w:eastAsia="楷体_GB2312"/>
      <w:sz w:val="18"/>
      <w:szCs w:val="18"/>
    </w:rPr>
  </w:style>
  <w:style w:type="paragraph" w:customStyle="1" w:styleId="1TimesNewRoman">
    <w:name w:val="样式1 + (西文) Times New Roman"/>
    <w:basedOn w:val="9"/>
    <w:autoRedefine/>
    <w:qFormat/>
    <w:pPr>
      <w:adjustRightInd/>
      <w:snapToGrid/>
      <w:spacing w:beforeLines="0" w:afterLines="0"/>
    </w:pPr>
  </w:style>
  <w:style w:type="paragraph" w:customStyle="1" w:styleId="9">
    <w:name w:val="样式9"/>
    <w:basedOn w:val="12"/>
    <w:autoRedefine/>
    <w:qFormat/>
    <w:pPr>
      <w:spacing w:line="340" w:lineRule="exact"/>
      <w:ind w:firstLineChars="200" w:firstLine="422"/>
      <w:jc w:val="left"/>
    </w:pPr>
    <w:rPr>
      <w:rFonts w:eastAsia="黑体"/>
      <w:sz w:val="21"/>
      <w:szCs w:val="21"/>
    </w:rPr>
  </w:style>
  <w:style w:type="paragraph" w:customStyle="1" w:styleId="23">
    <w:name w:val="2"/>
    <w:basedOn w:val="a0"/>
    <w:next w:val="a8"/>
    <w:autoRedefine/>
    <w:qFormat/>
    <w:pPr>
      <w:ind w:firstLineChars="200" w:firstLine="420"/>
    </w:pPr>
  </w:style>
  <w:style w:type="paragraph" w:customStyle="1" w:styleId="300">
    <w:name w:val="样式30"/>
    <w:basedOn w:val="50"/>
    <w:autoRedefine/>
    <w:qFormat/>
    <w:pPr>
      <w:ind w:right="63"/>
    </w:pPr>
  </w:style>
  <w:style w:type="paragraph" w:customStyle="1" w:styleId="15">
    <w:name w:val="正文1"/>
    <w:basedOn w:val="50"/>
    <w:autoRedefine/>
    <w:qFormat/>
    <w:pPr>
      <w:spacing w:line="320" w:lineRule="exact"/>
      <w:ind w:rightChars="30" w:right="63" w:firstLineChars="0" w:firstLine="0"/>
    </w:pPr>
  </w:style>
  <w:style w:type="paragraph" w:customStyle="1" w:styleId="41">
    <w:name w:val="标题4"/>
    <w:basedOn w:val="a0"/>
    <w:next w:val="a4"/>
    <w:autoRedefine/>
    <w:qFormat/>
    <w:pPr>
      <w:spacing w:line="200" w:lineRule="exact"/>
      <w:outlineLvl w:val="3"/>
    </w:pPr>
    <w:rPr>
      <w:rFonts w:ascii="宋体" w:hAnsi="宋体" w:cs="宋体"/>
      <w:sz w:val="18"/>
      <w:szCs w:val="18"/>
    </w:rPr>
  </w:style>
  <w:style w:type="paragraph" w:customStyle="1" w:styleId="37">
    <w:name w:val="样式37"/>
    <w:basedOn w:val="8"/>
    <w:autoRedefine/>
    <w:qFormat/>
  </w:style>
  <w:style w:type="paragraph" w:customStyle="1" w:styleId="16">
    <w:name w:val="样式16"/>
    <w:basedOn w:val="9"/>
    <w:autoRedefine/>
    <w:qFormat/>
    <w:pPr>
      <w:spacing w:line="400" w:lineRule="exact"/>
      <w:ind w:left="897" w:hanging="359"/>
    </w:pPr>
    <w:rPr>
      <w:kern w:val="0"/>
    </w:rPr>
  </w:style>
  <w:style w:type="paragraph" w:customStyle="1" w:styleId="af7">
    <w:name w:val="表头"/>
    <w:basedOn w:val="a5"/>
    <w:autoRedefine/>
    <w:qFormat/>
    <w:pPr>
      <w:spacing w:before="120" w:after="120"/>
      <w:jc w:val="center"/>
      <w:outlineLvl w:val="3"/>
    </w:pPr>
    <w:rPr>
      <w:rFonts w:ascii="Times New Roman" w:hAnsi="Times New Roman" w:cs="Times New Roman"/>
      <w:sz w:val="18"/>
      <w:szCs w:val="18"/>
    </w:rPr>
  </w:style>
  <w:style w:type="paragraph" w:customStyle="1" w:styleId="af8">
    <w:name w:val="论文正文"/>
    <w:basedOn w:val="a0"/>
    <w:autoRedefine/>
    <w:qFormat/>
    <w:pPr>
      <w:spacing w:line="340" w:lineRule="exact"/>
      <w:ind w:firstLineChars="200" w:firstLine="420"/>
      <w:jc w:val="left"/>
    </w:pPr>
    <w:rPr>
      <w:rFonts w:ascii="Verdana" w:hAnsi="Verdana" w:cs="Verdana"/>
    </w:rPr>
  </w:style>
  <w:style w:type="paragraph" w:customStyle="1" w:styleId="187878">
    <w:name w:val="样式 样式 标题 + 段前: 自动 段后: 自动 行距: 固定值 18 磅 + 段前: 7.8 磅 段后: 7.8 磅"/>
    <w:basedOn w:val="a0"/>
    <w:autoRedefine/>
    <w:qFormat/>
    <w:pPr>
      <w:widowControl/>
      <w:tabs>
        <w:tab w:val="left" w:pos="3960"/>
      </w:tabs>
      <w:suppressAutoHyphens/>
      <w:adjustRightInd w:val="0"/>
      <w:snapToGrid w:val="0"/>
      <w:spacing w:line="310" w:lineRule="exact"/>
      <w:outlineLvl w:val="0"/>
    </w:pPr>
    <w:rPr>
      <w:rFonts w:ascii="Arial" w:hAnsi="Arial" w:cs="Arial"/>
      <w:kern w:val="0"/>
    </w:rPr>
  </w:style>
  <w:style w:type="paragraph" w:styleId="af9">
    <w:name w:val="List Paragraph"/>
    <w:basedOn w:val="a0"/>
    <w:autoRedefine/>
    <w:uiPriority w:val="1"/>
    <w:qFormat/>
    <w:pPr>
      <w:ind w:left="114" w:firstLine="600"/>
    </w:pPr>
    <w:rPr>
      <w:rFonts w:ascii="宋体" w:hAnsi="宋体" w:cs="宋体"/>
      <w:lang w:val="zh-CN" w:bidi="zh-CN"/>
    </w:rPr>
  </w:style>
  <w:style w:type="paragraph" w:customStyle="1" w:styleId="08515">
    <w:name w:val="样式 居中 首行缩进:  0.85 厘米 行距: 1.5 倍行距"/>
    <w:basedOn w:val="a0"/>
    <w:autoRedefine/>
    <w:qFormat/>
    <w:pPr>
      <w:spacing w:line="360" w:lineRule="auto"/>
      <w:jc w:val="center"/>
    </w:pPr>
    <w:rPr>
      <w:sz w:val="18"/>
      <w:szCs w:val="18"/>
    </w:rPr>
  </w:style>
  <w:style w:type="paragraph" w:customStyle="1" w:styleId="230">
    <w:name w:val="样式23"/>
    <w:basedOn w:val="12"/>
    <w:autoRedefine/>
    <w:qFormat/>
    <w:pPr>
      <w:adjustRightInd/>
      <w:snapToGrid/>
      <w:spacing w:line="320" w:lineRule="exact"/>
      <w:ind w:rightChars="30" w:right="63"/>
    </w:pPr>
    <w:rPr>
      <w:rFonts w:ascii="Arial" w:eastAsia="楷体_GB2312" w:hAnsi="Arial" w:cs="Arial"/>
      <w:b w:val="0"/>
      <w:bCs w:val="0"/>
      <w:spacing w:val="22"/>
      <w:kern w:val="0"/>
      <w:sz w:val="21"/>
      <w:szCs w:val="21"/>
    </w:rPr>
  </w:style>
  <w:style w:type="paragraph" w:customStyle="1" w:styleId="afa">
    <w:name w:val="图题"/>
    <w:basedOn w:val="a0"/>
    <w:autoRedefine/>
    <w:qFormat/>
    <w:pPr>
      <w:widowControl/>
      <w:wordWrap w:val="0"/>
      <w:adjustRightInd w:val="0"/>
      <w:spacing w:line="240" w:lineRule="exact"/>
      <w:ind w:firstLineChars="1800" w:firstLine="3240"/>
    </w:pPr>
    <w:rPr>
      <w:kern w:val="0"/>
      <w:sz w:val="18"/>
      <w:szCs w:val="18"/>
    </w:rPr>
  </w:style>
  <w:style w:type="paragraph" w:customStyle="1" w:styleId="100">
    <w:name w:val="样式10"/>
    <w:basedOn w:val="22"/>
    <w:autoRedefine/>
    <w:qFormat/>
    <w:pPr>
      <w:tabs>
        <w:tab w:val="left" w:pos="1080"/>
        <w:tab w:val="left" w:pos="1260"/>
      </w:tabs>
      <w:adjustRightInd w:val="0"/>
      <w:snapToGrid w:val="0"/>
      <w:spacing w:afterLines="0"/>
    </w:pPr>
    <w:rPr>
      <w:rFonts w:ascii="Times New Roman" w:eastAsia="MingLiU" w:cs="Times New Roman"/>
      <w:b/>
      <w:bCs/>
      <w:sz w:val="28"/>
      <w:szCs w:val="28"/>
    </w:rPr>
  </w:style>
  <w:style w:type="character" w:styleId="afb">
    <w:name w:val="Placeholder Text"/>
    <w:basedOn w:val="a1"/>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1052">
      <w:bodyDiv w:val="1"/>
      <w:marLeft w:val="0"/>
      <w:marRight w:val="0"/>
      <w:marTop w:val="0"/>
      <w:marBottom w:val="0"/>
      <w:divBdr>
        <w:top w:val="none" w:sz="0" w:space="0" w:color="auto"/>
        <w:left w:val="none" w:sz="0" w:space="0" w:color="auto"/>
        <w:bottom w:val="none" w:sz="0" w:space="0" w:color="auto"/>
        <w:right w:val="none" w:sz="0" w:space="0" w:color="auto"/>
      </w:divBdr>
    </w:div>
    <w:div w:id="1566180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oter" Target="footer8.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C0380F-9A36-4724-8337-59105EC29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24</Pages>
  <Words>6304</Words>
  <Characters>7566</Characters>
  <Application>Microsoft Office Word</Application>
  <DocSecurity>0</DocSecurity>
  <Lines>343</Lines>
  <Paragraphs>184</Paragraphs>
  <ScaleCrop>false</ScaleCrop>
  <Company>微软中国</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Edwin Kevin</cp:lastModifiedBy>
  <cp:revision>943</cp:revision>
  <cp:lastPrinted>2018-04-09T08:09:00Z</cp:lastPrinted>
  <dcterms:created xsi:type="dcterms:W3CDTF">2015-01-26T06:32:00Z</dcterms:created>
  <dcterms:modified xsi:type="dcterms:W3CDTF">2025-04-09T16:26:00Z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DC49EA5F152E4E17AF0A337875EBBAB3_13</vt:lpwstr>
  </property>
  <property fmtid="{D5CDD505-2E9C-101B-9397-08002B2CF9AE}" pid="5" name="KSOTemplateDocerSaveRecord">
    <vt:lpwstr>eyJoZGlkIjoiMmQwYzEwMjgwMDkwMjI3NGI0NjdjNTVkODUzNDZhNjQiLCJ1c2VySWQiOiI0MTI0MDg2OTYifQ==</vt:lpwstr>
  </property>
</Properties>
</file>