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9389" w14:textId="77777777" w:rsidR="00B45313" w:rsidRDefault="00B45313" w:rsidP="00B45313">
      <w:pPr>
        <w:pStyle w:val="1"/>
        <w:spacing w:before="312" w:after="312"/>
        <w:rPr>
          <w:b/>
        </w:rPr>
      </w:pPr>
      <w:bookmarkStart w:id="0" w:name="_Toc507682063"/>
      <w:r>
        <w:rPr>
          <w:rFonts w:hint="eastAsia"/>
          <w:b/>
        </w:rPr>
        <w:t>业务分析描述</w:t>
      </w:r>
      <w:bookmarkEnd w:id="0"/>
    </w:p>
    <w:p w14:paraId="586A9698" w14:textId="693D280D" w:rsidR="00B45313" w:rsidRPr="00B45313" w:rsidRDefault="00B45313" w:rsidP="00B45313">
      <w:pPr>
        <w:pStyle w:val="2"/>
      </w:pPr>
      <w:bookmarkStart w:id="1" w:name="_Toc507682064"/>
      <w:r>
        <w:rPr>
          <w:rFonts w:hint="eastAsia"/>
        </w:rPr>
        <w:t>业务描述</w:t>
      </w:r>
      <w:bookmarkEnd w:id="1"/>
    </w:p>
    <w:p w14:paraId="0C201911" w14:textId="77777777" w:rsidR="00B45313" w:rsidRDefault="00B45313" w:rsidP="00B45313">
      <w:pPr>
        <w:widowControl/>
        <w:shd w:val="clear" w:color="auto" w:fill="FFFFFF"/>
        <w:spacing w:line="360" w:lineRule="auto"/>
        <w:ind w:firstLine="48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实习生可以通过职能学习模块选择学习模式或者测试模式,在学习模式中,实习生可以通过虚拟宠物医院学习软件选择前台、</w:t>
      </w:r>
      <w:proofErr w:type="gramStart"/>
      <w:r>
        <w:rPr>
          <w:rFonts w:ascii="宋体" w:hAnsi="宋体" w:hint="eastAsia"/>
          <w:sz w:val="22"/>
          <w:szCs w:val="22"/>
        </w:rPr>
        <w:t>医</w:t>
      </w:r>
      <w:proofErr w:type="gramEnd"/>
      <w:r>
        <w:rPr>
          <w:rFonts w:ascii="宋体" w:hAnsi="宋体" w:hint="eastAsia"/>
          <w:sz w:val="22"/>
          <w:szCs w:val="22"/>
        </w:rPr>
        <w:t>助、医师三个不同岗位，进行角色扮演模式学习；或者通过选择病例，进行职能学习模式，功能模式如下图所示：</w:t>
      </w:r>
    </w:p>
    <w:p w14:paraId="466E5E78" w14:textId="77777777" w:rsidR="00B45313" w:rsidRDefault="00B45313" w:rsidP="00B45313">
      <w:pPr>
        <w:widowControl/>
        <w:shd w:val="clear" w:color="auto" w:fill="FFFFFF"/>
        <w:spacing w:line="360" w:lineRule="auto"/>
        <w:jc w:val="center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表6-1 虚拟宠物医院的功能模式</w:t>
      </w:r>
    </w:p>
    <w:tbl>
      <w:tblPr>
        <w:tblW w:w="8789" w:type="dxa"/>
        <w:tblInd w:w="-34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701"/>
        <w:gridCol w:w="6520"/>
      </w:tblGrid>
      <w:tr w:rsidR="00B45313" w14:paraId="7924D173" w14:textId="77777777" w:rsidTr="000C246C"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EB67" w14:textId="77777777" w:rsidR="00B45313" w:rsidRDefault="00B45313" w:rsidP="000C246C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7EAB" w14:textId="77777777" w:rsidR="00B45313" w:rsidRDefault="00B45313" w:rsidP="000C246C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模式</w:t>
            </w:r>
          </w:p>
        </w:tc>
        <w:tc>
          <w:tcPr>
            <w:tcW w:w="6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656D" w14:textId="77777777" w:rsidR="00B45313" w:rsidRDefault="00B45313" w:rsidP="000C246C">
            <w:pPr>
              <w:widowControl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</w:t>
            </w:r>
          </w:p>
        </w:tc>
      </w:tr>
      <w:tr w:rsidR="00B45313" w14:paraId="52A12C1E" w14:textId="77777777" w:rsidTr="000C246C"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143A" w14:textId="77777777" w:rsidR="00B45313" w:rsidRDefault="00B45313" w:rsidP="000C246C">
            <w:pPr>
              <w:widowControl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BAD5" w14:textId="77777777" w:rsidR="00B45313" w:rsidRDefault="00B45313" w:rsidP="000C246C">
            <w:pPr>
              <w:widowControl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角色扮演模式</w:t>
            </w:r>
          </w:p>
        </w:tc>
        <w:tc>
          <w:tcPr>
            <w:tcW w:w="6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34FA" w14:textId="77777777" w:rsidR="00B45313" w:rsidRDefault="00B45313" w:rsidP="000C246C">
            <w:pPr>
              <w:pStyle w:val="a8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实习生可以选择前台、</w:t>
            </w:r>
            <w:proofErr w:type="gramStart"/>
            <w:r>
              <w:rPr>
                <w:rFonts w:ascii="宋体" w:hAnsi="宋体" w:hint="eastAsia"/>
                <w:sz w:val="22"/>
              </w:rPr>
              <w:t>医</w:t>
            </w:r>
            <w:proofErr w:type="gramEnd"/>
            <w:r>
              <w:rPr>
                <w:rFonts w:ascii="宋体" w:hAnsi="宋体" w:hint="eastAsia"/>
                <w:sz w:val="22"/>
              </w:rPr>
              <w:t>助、兽医等岗位角色，以便认识掌握宠物医院的各工作岗位的工作内容、岗位责任、流程等。</w:t>
            </w:r>
          </w:p>
        </w:tc>
      </w:tr>
      <w:tr w:rsidR="00B45313" w14:paraId="4020639B" w14:textId="77777777" w:rsidTr="000C246C"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57D0" w14:textId="77777777" w:rsidR="00B45313" w:rsidRDefault="00B45313" w:rsidP="000C246C">
            <w:pPr>
              <w:widowControl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38308" w14:textId="77777777" w:rsidR="00B45313" w:rsidRDefault="00B45313" w:rsidP="000C246C">
            <w:pPr>
              <w:widowControl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病例学习模式</w:t>
            </w:r>
          </w:p>
        </w:tc>
        <w:tc>
          <w:tcPr>
            <w:tcW w:w="6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693C9" w14:textId="77777777" w:rsidR="00B45313" w:rsidRDefault="00B45313" w:rsidP="000C246C">
            <w:pPr>
              <w:widowControl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可以按病例目录选择病例，学习宠物医院对患病宠物诊疗的全过程。</w:t>
            </w:r>
          </w:p>
        </w:tc>
      </w:tr>
    </w:tbl>
    <w:p w14:paraId="359A0621" w14:textId="77777777" w:rsidR="00B45313" w:rsidRDefault="00B45313" w:rsidP="00B45313">
      <w:pPr>
        <w:pStyle w:val="a8"/>
        <w:spacing w:line="360" w:lineRule="auto"/>
        <w:ind w:firstLineChars="0" w:firstLine="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角色扮演模式：</w:t>
      </w:r>
    </w:p>
    <w:p w14:paraId="70E9EB24" w14:textId="77777777" w:rsidR="00B45313" w:rsidRDefault="00B45313" w:rsidP="00B45313">
      <w:pPr>
        <w:widowControl/>
        <w:shd w:val="clear" w:color="auto" w:fill="FFFFFF"/>
        <w:spacing w:line="360" w:lineRule="auto"/>
        <w:ind w:firstLine="48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模拟宠物医院能够根据前台、</w:t>
      </w:r>
      <w:proofErr w:type="gramStart"/>
      <w:r>
        <w:rPr>
          <w:rFonts w:ascii="宋体" w:hAnsi="宋体" w:hint="eastAsia"/>
          <w:sz w:val="22"/>
          <w:szCs w:val="22"/>
        </w:rPr>
        <w:t>医</w:t>
      </w:r>
      <w:proofErr w:type="gramEnd"/>
      <w:r>
        <w:rPr>
          <w:rFonts w:ascii="宋体" w:hAnsi="宋体" w:hint="eastAsia"/>
          <w:sz w:val="22"/>
          <w:szCs w:val="22"/>
        </w:rPr>
        <w:t>助、医师三个不同岗位，结合当前动物医院现状分别进行流程、功能设计。例如：</w:t>
      </w:r>
      <w:proofErr w:type="gramStart"/>
      <w:r>
        <w:rPr>
          <w:rFonts w:ascii="宋体" w:hAnsi="宋体" w:hint="eastAsia"/>
          <w:sz w:val="22"/>
          <w:szCs w:val="22"/>
        </w:rPr>
        <w:t>医助负责</w:t>
      </w:r>
      <w:proofErr w:type="gramEnd"/>
      <w:r>
        <w:rPr>
          <w:rFonts w:ascii="宋体" w:hAnsi="宋体" w:hint="eastAsia"/>
          <w:sz w:val="22"/>
          <w:szCs w:val="22"/>
        </w:rPr>
        <w:t>注射，</w:t>
      </w:r>
      <w:r>
        <w:rPr>
          <w:rFonts w:ascii="宋体" w:hAnsi="宋体"/>
          <w:sz w:val="22"/>
          <w:szCs w:val="22"/>
        </w:rPr>
        <w:t>手术前准备工作</w:t>
      </w:r>
      <w:r>
        <w:rPr>
          <w:rFonts w:ascii="宋体" w:hAnsi="宋体" w:hint="eastAsia"/>
          <w:sz w:val="22"/>
          <w:szCs w:val="22"/>
        </w:rPr>
        <w:t>；兽医负责做手术等，</w:t>
      </w:r>
      <w:r>
        <w:rPr>
          <w:rFonts w:ascii="宋体" w:hAnsi="宋体"/>
          <w:sz w:val="22"/>
          <w:szCs w:val="22"/>
        </w:rPr>
        <w:t>具体如下</w:t>
      </w:r>
      <w:r>
        <w:rPr>
          <w:rFonts w:ascii="宋体" w:hAnsi="宋体" w:hint="eastAsia"/>
          <w:sz w:val="22"/>
          <w:szCs w:val="22"/>
        </w:rPr>
        <w:t>：</w:t>
      </w:r>
    </w:p>
    <w:p w14:paraId="58EEA509" w14:textId="77777777" w:rsidR="00B45313" w:rsidRDefault="00B45313" w:rsidP="00B45313">
      <w:pPr>
        <w:widowControl/>
        <w:shd w:val="clear" w:color="auto" w:fill="FFFFFF"/>
        <w:spacing w:line="360" w:lineRule="auto"/>
        <w:ind w:firstLine="480"/>
        <w:rPr>
          <w:rFonts w:ascii="宋体" w:hAnsi="宋体"/>
          <w:sz w:val="22"/>
          <w:szCs w:val="22"/>
        </w:rPr>
      </w:pPr>
      <w:proofErr w:type="gramStart"/>
      <w:r>
        <w:rPr>
          <w:rFonts w:ascii="宋体" w:hAnsi="宋体" w:hint="eastAsia"/>
          <w:sz w:val="22"/>
          <w:szCs w:val="22"/>
        </w:rPr>
        <w:t>医助</w:t>
      </w:r>
      <w:r>
        <w:rPr>
          <w:rFonts w:ascii="宋体" w:hAnsi="宋体"/>
          <w:sz w:val="22"/>
          <w:szCs w:val="22"/>
        </w:rPr>
        <w:t>负责</w:t>
      </w:r>
      <w:proofErr w:type="gramEnd"/>
      <w:r>
        <w:rPr>
          <w:rFonts w:ascii="宋体" w:hAnsi="宋体"/>
          <w:sz w:val="22"/>
          <w:szCs w:val="22"/>
        </w:rPr>
        <w:t>注射</w:t>
      </w:r>
      <w:r>
        <w:rPr>
          <w:rFonts w:ascii="宋体" w:hAnsi="宋体" w:hint="eastAsia"/>
          <w:sz w:val="22"/>
          <w:szCs w:val="22"/>
        </w:rPr>
        <w:t>工作</w:t>
      </w:r>
      <w:r>
        <w:rPr>
          <w:rFonts w:ascii="宋体" w:hAnsi="宋体"/>
          <w:sz w:val="22"/>
          <w:szCs w:val="22"/>
        </w:rPr>
        <w:t>包括</w:t>
      </w:r>
      <w:r>
        <w:rPr>
          <w:rFonts w:ascii="宋体" w:hAnsi="宋体" w:hint="eastAsia"/>
          <w:sz w:val="22"/>
          <w:szCs w:val="22"/>
        </w:rPr>
        <w:t>：</w:t>
      </w:r>
      <w:r>
        <w:rPr>
          <w:rFonts w:ascii="宋体" w:hAnsi="宋体"/>
          <w:sz w:val="22"/>
          <w:szCs w:val="22"/>
        </w:rPr>
        <w:t>静脉注射、皮下注射、肌肉注射、局部封闭注射的操作流程，常见问题的处理方法，输液泵、加热垫的使用方法，注射室的消毒流程。</w:t>
      </w:r>
    </w:p>
    <w:p w14:paraId="563E25E8" w14:textId="77777777" w:rsidR="00B45313" w:rsidRDefault="00B45313" w:rsidP="00B45313">
      <w:pPr>
        <w:widowControl/>
        <w:shd w:val="clear" w:color="auto" w:fill="FFFFFF"/>
        <w:spacing w:line="360" w:lineRule="auto"/>
        <w:ind w:firstLine="480"/>
        <w:rPr>
          <w:rFonts w:ascii="宋体" w:hAnsi="宋体"/>
          <w:sz w:val="22"/>
          <w:szCs w:val="22"/>
        </w:rPr>
      </w:pPr>
      <w:proofErr w:type="gramStart"/>
      <w:r>
        <w:rPr>
          <w:rFonts w:ascii="宋体" w:hAnsi="宋体" w:hint="eastAsia"/>
          <w:sz w:val="22"/>
          <w:szCs w:val="22"/>
        </w:rPr>
        <w:t>医助</w:t>
      </w:r>
      <w:r>
        <w:rPr>
          <w:rFonts w:ascii="宋体" w:hAnsi="宋体"/>
          <w:sz w:val="22"/>
          <w:szCs w:val="22"/>
        </w:rPr>
        <w:t>负责</w:t>
      </w:r>
      <w:proofErr w:type="gramEnd"/>
      <w:r>
        <w:rPr>
          <w:rFonts w:ascii="宋体" w:hAnsi="宋体"/>
          <w:sz w:val="22"/>
          <w:szCs w:val="22"/>
        </w:rPr>
        <w:t>手术前准备工作包括</w:t>
      </w:r>
      <w:r>
        <w:rPr>
          <w:rFonts w:ascii="宋体" w:hAnsi="宋体" w:hint="eastAsia"/>
          <w:sz w:val="22"/>
          <w:szCs w:val="22"/>
        </w:rPr>
        <w:t>：</w:t>
      </w:r>
      <w:r>
        <w:rPr>
          <w:rFonts w:ascii="宋体" w:hAnsi="宋体"/>
          <w:sz w:val="22"/>
          <w:szCs w:val="22"/>
        </w:rPr>
        <w:t>术前对宠物</w:t>
      </w:r>
      <w:proofErr w:type="gramStart"/>
      <w:r>
        <w:rPr>
          <w:rFonts w:ascii="宋体" w:hAnsi="宋体"/>
          <w:sz w:val="22"/>
          <w:szCs w:val="22"/>
        </w:rPr>
        <w:t>进行麻前给药</w:t>
      </w:r>
      <w:proofErr w:type="gramEnd"/>
      <w:r>
        <w:rPr>
          <w:rFonts w:ascii="宋体" w:hAnsi="宋体"/>
          <w:sz w:val="22"/>
          <w:szCs w:val="22"/>
        </w:rPr>
        <w:t>、注射麻醉、吸入麻醉的流程，保定、剃毛、消毒的流程，常见手术器械的介绍，手术器械包的准备、灭菌流程，手术人员的消毒、穿戴手术衣流程等。</w:t>
      </w:r>
    </w:p>
    <w:p w14:paraId="294114BE" w14:textId="77777777" w:rsidR="00B45313" w:rsidRPr="00A64488" w:rsidRDefault="00B45313" w:rsidP="00B45313">
      <w:pPr>
        <w:widowControl/>
        <w:shd w:val="clear" w:color="auto" w:fill="FFFFFF"/>
        <w:spacing w:line="360" w:lineRule="auto"/>
        <w:ind w:firstLine="48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兽医</w:t>
      </w:r>
      <w:r>
        <w:rPr>
          <w:rFonts w:ascii="宋体" w:hAnsi="宋体"/>
          <w:sz w:val="22"/>
          <w:szCs w:val="22"/>
        </w:rPr>
        <w:t>负责手术工作包括：手术无菌要求，常规手术、特殊手等的操作规范</w:t>
      </w:r>
      <w:r>
        <w:rPr>
          <w:rFonts w:ascii="宋体" w:hAnsi="宋体" w:hint="eastAsia"/>
          <w:sz w:val="22"/>
          <w:szCs w:val="22"/>
        </w:rPr>
        <w:t>，</w:t>
      </w:r>
      <w:r>
        <w:rPr>
          <w:rFonts w:ascii="宋体" w:hAnsi="宋体"/>
          <w:sz w:val="22"/>
          <w:szCs w:val="22"/>
        </w:rPr>
        <w:t>进入虚拟宠物医院，点击</w:t>
      </w:r>
      <w:r>
        <w:rPr>
          <w:rFonts w:ascii="宋体" w:hAnsi="宋体" w:hint="eastAsia"/>
          <w:sz w:val="22"/>
          <w:szCs w:val="22"/>
        </w:rPr>
        <w:t>手术</w:t>
      </w:r>
      <w:r>
        <w:rPr>
          <w:rFonts w:ascii="宋体" w:hAnsi="宋体"/>
          <w:sz w:val="22"/>
          <w:szCs w:val="22"/>
        </w:rPr>
        <w:t>操作台，可以进行相关操作</w:t>
      </w:r>
      <w:r>
        <w:rPr>
          <w:rFonts w:ascii="宋体" w:hAnsi="宋体" w:hint="eastAsia"/>
          <w:sz w:val="22"/>
          <w:szCs w:val="22"/>
        </w:rPr>
        <w:t>。</w:t>
      </w:r>
    </w:p>
    <w:p w14:paraId="40C5803C" w14:textId="77777777" w:rsidR="00B45313" w:rsidRDefault="00B45313" w:rsidP="00B45313">
      <w:pPr>
        <w:pStyle w:val="a8"/>
        <w:spacing w:line="360" w:lineRule="auto"/>
        <w:ind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实习生可以选择前台、</w:t>
      </w:r>
      <w:proofErr w:type="gramStart"/>
      <w:r>
        <w:rPr>
          <w:rFonts w:ascii="宋体" w:hAnsi="宋体" w:hint="eastAsia"/>
          <w:sz w:val="22"/>
        </w:rPr>
        <w:t>医</w:t>
      </w:r>
      <w:proofErr w:type="gramEnd"/>
      <w:r>
        <w:rPr>
          <w:rFonts w:ascii="宋体" w:hAnsi="宋体" w:hint="eastAsia"/>
          <w:sz w:val="22"/>
        </w:rPr>
        <w:t>助、兽医等岗位角色，以便认识掌握宠物医院的各工作岗位的工作内容、岗位责任、流程等</w:t>
      </w:r>
    </w:p>
    <w:p w14:paraId="73D55503" w14:textId="77F0D6EC" w:rsidR="00B45313" w:rsidRDefault="0056035A" w:rsidP="00B45313">
      <w:pPr>
        <w:pStyle w:val="a8"/>
        <w:spacing w:line="360" w:lineRule="auto"/>
        <w:ind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病例</w:t>
      </w:r>
      <w:r w:rsidR="00B45313">
        <w:rPr>
          <w:rFonts w:ascii="宋体" w:hAnsi="宋体" w:hint="eastAsia"/>
          <w:sz w:val="22"/>
        </w:rPr>
        <w:t>学习模式：</w:t>
      </w:r>
    </w:p>
    <w:p w14:paraId="59D59F73" w14:textId="4C63083F" w:rsidR="00B45313" w:rsidRPr="00B45313" w:rsidRDefault="00B45313" w:rsidP="00B45313">
      <w:pPr>
        <w:pStyle w:val="a8"/>
        <w:spacing w:line="360" w:lineRule="auto"/>
        <w:ind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可以按病例目录选择病例，系统将根据选择的病例，从病例库中读取相关的信息，对实习生进行展示，实习生可以通过该模式学习宠物医院对患病宠物诊疗的全过程。</w:t>
      </w:r>
    </w:p>
    <w:p w14:paraId="142ECBE1" w14:textId="3B6AEAF8" w:rsidR="00F403E6" w:rsidRPr="00B45313" w:rsidRDefault="00B45313" w:rsidP="00B45313">
      <w:pPr>
        <w:pStyle w:val="2"/>
      </w:pPr>
      <w:bookmarkStart w:id="2" w:name="_Toc507682065"/>
      <w:r>
        <w:rPr>
          <w:rFonts w:hint="eastAsia"/>
        </w:rPr>
        <w:lastRenderedPageBreak/>
        <w:t>业务逻辑图</w:t>
      </w:r>
      <w:bookmarkEnd w:id="2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917F9DA" wp14:editId="7A0DF1B4">
            <wp:simplePos x="0" y="0"/>
            <wp:positionH relativeFrom="column">
              <wp:posOffset>-324529</wp:posOffset>
            </wp:positionH>
            <wp:positionV relativeFrom="paragraph">
              <wp:posOffset>275457</wp:posOffset>
            </wp:positionV>
            <wp:extent cx="5266055" cy="4944745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403E6" w:rsidRPr="00B4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A2A16" w14:textId="77777777" w:rsidR="00A927D2" w:rsidRDefault="00A927D2" w:rsidP="00A64488">
      <w:r>
        <w:separator/>
      </w:r>
    </w:p>
  </w:endnote>
  <w:endnote w:type="continuationSeparator" w:id="0">
    <w:p w14:paraId="570A0E64" w14:textId="77777777" w:rsidR="00A927D2" w:rsidRDefault="00A927D2" w:rsidP="00A6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692B" w14:textId="77777777" w:rsidR="00A927D2" w:rsidRDefault="00A927D2" w:rsidP="00A64488">
      <w:r>
        <w:separator/>
      </w:r>
    </w:p>
  </w:footnote>
  <w:footnote w:type="continuationSeparator" w:id="0">
    <w:p w14:paraId="515BBE90" w14:textId="77777777" w:rsidR="00A927D2" w:rsidRDefault="00A927D2" w:rsidP="00A6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AF10A17"/>
    <w:multiLevelType w:val="multilevel"/>
    <w:tmpl w:val="2AF10A17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F6"/>
    <w:rsid w:val="000D6AA8"/>
    <w:rsid w:val="001453C1"/>
    <w:rsid w:val="003E070E"/>
    <w:rsid w:val="003E0EDF"/>
    <w:rsid w:val="0056035A"/>
    <w:rsid w:val="005C3A11"/>
    <w:rsid w:val="00646841"/>
    <w:rsid w:val="006477F6"/>
    <w:rsid w:val="006D4386"/>
    <w:rsid w:val="00A64488"/>
    <w:rsid w:val="00A927D2"/>
    <w:rsid w:val="00B45313"/>
    <w:rsid w:val="00BE3F68"/>
    <w:rsid w:val="00CB0105"/>
    <w:rsid w:val="00DA1B87"/>
    <w:rsid w:val="00E52A58"/>
    <w:rsid w:val="00F4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C1FAB"/>
  <w15:chartTrackingRefBased/>
  <w15:docId w15:val="{25B9C0D9-3D29-4740-ABDB-AD74170F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3E6"/>
    <w:pPr>
      <w:keepNext/>
      <w:keepLines/>
      <w:numPr>
        <w:numId w:val="2"/>
      </w:numPr>
      <w:snapToGrid w:val="0"/>
      <w:spacing w:beforeLines="100" w:before="326" w:afterLines="100" w:after="326"/>
      <w:outlineLvl w:val="0"/>
    </w:pPr>
    <w:rPr>
      <w:rFonts w:asciiTheme="majorEastAsia" w:eastAsiaTheme="majorEastAsia" w:hAnsiTheme="majorEastAsia" w:cstheme="minorBidi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F403E6"/>
    <w:pPr>
      <w:keepNext/>
      <w:keepLines/>
      <w:numPr>
        <w:ilvl w:val="1"/>
        <w:numId w:val="2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403E6"/>
    <w:pPr>
      <w:keepNext/>
      <w:keepLines/>
      <w:numPr>
        <w:ilvl w:val="2"/>
        <w:numId w:val="2"/>
      </w:numPr>
      <w:snapToGrid w:val="0"/>
      <w:spacing w:beforeLines="100" w:before="312" w:afterLines="100" w:after="312"/>
      <w:ind w:left="851"/>
      <w:outlineLvl w:val="2"/>
    </w:pPr>
    <w:rPr>
      <w:rFonts w:asciiTheme="majorEastAsia" w:eastAsiaTheme="majorEastAsia" w:hAnsiTheme="majorEastAsia" w:cstheme="min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488"/>
    <w:rPr>
      <w:sz w:val="18"/>
      <w:szCs w:val="18"/>
    </w:rPr>
  </w:style>
  <w:style w:type="character" w:customStyle="1" w:styleId="a7">
    <w:name w:val="列表段落 字符"/>
    <w:link w:val="a8"/>
    <w:uiPriority w:val="34"/>
    <w:locked/>
    <w:rsid w:val="00A64488"/>
    <w:rPr>
      <w:rFonts w:ascii="Calibri" w:hAnsi="Calibri"/>
    </w:rPr>
  </w:style>
  <w:style w:type="paragraph" w:styleId="a8">
    <w:name w:val="List Paragraph"/>
    <w:basedOn w:val="a"/>
    <w:link w:val="a7"/>
    <w:uiPriority w:val="34"/>
    <w:qFormat/>
    <w:rsid w:val="00A64488"/>
    <w:pPr>
      <w:ind w:firstLineChars="200" w:firstLine="420"/>
    </w:pPr>
    <w:rPr>
      <w:rFonts w:ascii="Calibri" w:eastAsiaTheme="minorEastAsia" w:hAnsi="Calibri" w:cstheme="minorBidi"/>
      <w:szCs w:val="22"/>
    </w:rPr>
  </w:style>
  <w:style w:type="character" w:customStyle="1" w:styleId="10">
    <w:name w:val="标题 1 字符"/>
    <w:basedOn w:val="a0"/>
    <w:link w:val="1"/>
    <w:uiPriority w:val="9"/>
    <w:rsid w:val="00F403E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qFormat/>
    <w:rsid w:val="00F403E6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403E6"/>
    <w:rPr>
      <w:rFonts w:asciiTheme="majorEastAsia" w:eastAsiaTheme="majorEastAsia" w:hAnsiTheme="maj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2021-03-03T06:16:00Z</dcterms:created>
  <dcterms:modified xsi:type="dcterms:W3CDTF">2021-03-08T02:50:00Z</dcterms:modified>
</cp:coreProperties>
</file>