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906780" cy="883920"/>
            <wp:effectExtent b="0" l="0" r="0" t="0"/>
            <wp:docPr id="5759970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88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KEPOLISIAN NEGARA REPUBLIK INDONESIA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AMANAT/SAMBUTAN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KEPALA KEPOLISIAN NEGARA REPUBLIK INDONESIA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PADA UPACARA {kegiatan}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TANGGAL {tanggal}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YTH. PARA PERWIRA, BINTARA DAN PEGAWAI NEGERI SIPIL POLRI {sambutan1}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ASSALAMUALAIKUM WARAHMATULLAHI WABARAKATU, SALAM SEJAHTERA BAGI KITA SEMUA SEKALIAN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{isi1}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YANG SAYA HORMATI {sambutan}, {hal}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{isi}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{tempat}, {tanggal_surat}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KEPOLISIAN DAERAH SUMATERA BARAT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u w:val="single"/>
          <w:rtl w:val="0"/>
        </w:rPr>
        <w:t xml:space="preserve">{nama}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{pangkat}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1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66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66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66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866F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866F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866F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866F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66F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66F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66F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66F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66F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866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866F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866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866F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866F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866F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866F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66F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866F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FlAdoMl7rGY1+re00IiEw3wdg==">CgMxLjA4AHIhMU9xR2hWaXdJUTA3bTFWMXpuR0k1WVBjYWlLT1hyZHpz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2026-02-05T08:49:00Z</dcterms:created>
  <dc:creator>Ziggy YH</dc:creator>
</cp:coreProperties>
</file>