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2DE" w:rsidRDefault="00CC42DE" w:rsidP="00CC42DE">
      <w:pPr>
        <w:shd w:val="clear" w:color="auto" w:fill="FFFFFF"/>
        <w:spacing w:before="12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 xml:space="preserve">ГОСТ 34.602-89 Техническое задание на создание автоматизированной системы </w:t>
      </w:r>
    </w:p>
    <w:p w:rsidR="00CC42DE" w:rsidRDefault="00CC42DE" w:rsidP="00CC42DE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42DE" w:rsidRDefault="00CC42DE" w:rsidP="00CC42DE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Разделы технического задания:</w:t>
      </w:r>
    </w:p>
    <w:p w:rsidR="00CC42DE" w:rsidRDefault="00CC42DE" w:rsidP="00CC42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Общие сведения</w:t>
      </w:r>
    </w:p>
    <w:p w:rsidR="00CC42DE" w:rsidRDefault="00CC42DE" w:rsidP="00CC42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Назначение и цели создания системы</w:t>
      </w:r>
    </w:p>
    <w:p w:rsidR="00CC42DE" w:rsidRDefault="00CC42DE" w:rsidP="00CC42D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Назначение системы</w:t>
      </w:r>
    </w:p>
    <w:p w:rsidR="00CC42DE" w:rsidRDefault="00CC42DE" w:rsidP="00CC42D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Цели создания системы</w:t>
      </w:r>
    </w:p>
    <w:p w:rsidR="00CC42DE" w:rsidRDefault="00CC42DE" w:rsidP="00CC42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Характеристика объектов автоматизации</w:t>
      </w:r>
    </w:p>
    <w:p w:rsidR="00CC42DE" w:rsidRDefault="00CC42DE" w:rsidP="00CC42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системе</w:t>
      </w:r>
    </w:p>
    <w:p w:rsidR="00CC42DE" w:rsidRDefault="00CC42DE" w:rsidP="00CC42D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системе в целом</w:t>
      </w:r>
    </w:p>
    <w:p w:rsidR="00CC42DE" w:rsidRDefault="00CC42DE" w:rsidP="00CC42D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функциям, выполняемым системой</w:t>
      </w:r>
    </w:p>
    <w:p w:rsidR="00CC42DE" w:rsidRDefault="00CC42DE" w:rsidP="00CC42D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видам обеспечения</w:t>
      </w:r>
    </w:p>
    <w:p w:rsidR="00CC42DE" w:rsidRDefault="00CC42DE" w:rsidP="00CC42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 и содержание работ по созданию системы</w:t>
      </w:r>
    </w:p>
    <w:p w:rsidR="00CC42DE" w:rsidRDefault="00CC42DE" w:rsidP="00CC42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Порядок контроля и приёмки системы</w:t>
      </w:r>
    </w:p>
    <w:p w:rsidR="00CC42DE" w:rsidRDefault="00CC42DE" w:rsidP="00CC42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составу и содержанию работ по подготовке объекта автоматизации к вводу системы в действие</w:t>
      </w:r>
    </w:p>
    <w:p w:rsidR="00CC42DE" w:rsidRDefault="00CC42DE" w:rsidP="00CC42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документированию</w:t>
      </w:r>
    </w:p>
    <w:p w:rsidR="00CC42DE" w:rsidRDefault="00CC42DE" w:rsidP="00CC42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Источники разработки</w:t>
      </w:r>
    </w:p>
    <w:p w:rsidR="00CC42DE" w:rsidRDefault="00041C8E" w:rsidP="00CC42DE">
      <w:pPr>
        <w:shd w:val="clear" w:color="auto" w:fill="FFFFFF"/>
        <w:spacing w:after="0" w:line="24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467.75pt;height:.75pt" o:hralign="center" o:hrstd="t" o:hr="t" fillcolor="#a0a0a0" stroked="f"/>
        </w:pict>
      </w:r>
    </w:p>
    <w:p w:rsidR="00CC42DE" w:rsidRDefault="00CC42DE" w:rsidP="00CC42DE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Техническое задание на создание автоматизированной системы «К</w:t>
      </w:r>
      <w:r w:rsidR="00041C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онтроль качества ИП </w:t>
      </w:r>
      <w:proofErr w:type="spellStart"/>
      <w:r w:rsidR="00041C8E">
        <w:rPr>
          <w:rFonts w:ascii="Times New Roman" w:eastAsia="Times New Roman" w:hAnsi="Times New Roman" w:cs="Times New Roman"/>
          <w:sz w:val="24"/>
          <w:szCs w:val="24"/>
          <w:lang w:eastAsia="ru-RU"/>
        </w:rPr>
        <w:t>Шауфлер</w:t>
      </w:r>
      <w:proofErr w:type="spellEnd"/>
      <w:r w:rsidR="00041C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С. А.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:rsidR="00CC42DE" w:rsidRDefault="00CC42DE" w:rsidP="00CC42DE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Общие сведения</w:t>
      </w:r>
    </w:p>
    <w:p w:rsidR="00CC42DE" w:rsidRDefault="00CC42DE" w:rsidP="00CC42DE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 Наименование системы</w:t>
      </w:r>
    </w:p>
    <w:p w:rsidR="00CC42DE" w:rsidRDefault="00CC42DE" w:rsidP="00CC42DE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1.1.1. Полное наименование системы</w:t>
      </w:r>
    </w:p>
    <w:p w:rsidR="00CC42DE" w:rsidRDefault="00CC42DE" w:rsidP="00CC42DE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Автоматическая система управления предприятием </w:t>
      </w:r>
    </w:p>
    <w:p w:rsidR="00CC42DE" w:rsidRDefault="00CC42DE" w:rsidP="00CC42DE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1.1.2. Краткое наименование системы</w:t>
      </w:r>
    </w:p>
    <w:p w:rsidR="00CC42DE" w:rsidRDefault="00CC42DE" w:rsidP="00CC42DE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КК «</w:t>
      </w:r>
      <w:proofErr w:type="spellStart"/>
      <w:r w:rsidR="00041C8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ОбосрисьНоВыиграй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»</w:t>
      </w:r>
    </w:p>
    <w:p w:rsidR="00CC42DE" w:rsidRDefault="00CC42DE" w:rsidP="00CC42DE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1.2. Основания для проведения работ</w:t>
      </w:r>
    </w:p>
    <w:p w:rsidR="00CC42DE" w:rsidRDefault="00041C8E" w:rsidP="00CC42DE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Заказчик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Шауфлер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С. А.</w:t>
      </w:r>
    </w:p>
    <w:p w:rsidR="00CC42DE" w:rsidRDefault="00CC42DE" w:rsidP="00CC42DE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 Наименование организаций – Заказчика и Разработчика</w:t>
      </w:r>
    </w:p>
    <w:p w:rsidR="00CC42DE" w:rsidRDefault="00CC42DE" w:rsidP="00CC42DE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1.3.1. Заказчик</w:t>
      </w:r>
    </w:p>
    <w:p w:rsidR="00CC42DE" w:rsidRPr="00CC42DE" w:rsidRDefault="00041C8E" w:rsidP="00CC42DE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Заказчик: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Шауфлер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С.А.</w:t>
      </w:r>
      <w:r w:rsidR="00CC42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Адрес фактический: Красноярский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край, г. Красноярск,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Красраб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13</w:t>
      </w:r>
      <w:r w:rsidR="00CC42DE">
        <w:rPr>
          <w:rFonts w:ascii="Times New Roman" w:eastAsia="Times New Roman" w:hAnsi="Times New Roman" w:cs="Times New Roman"/>
          <w:sz w:val="24"/>
          <w:szCs w:val="24"/>
          <w:lang w:eastAsia="ru-RU"/>
        </w:rPr>
        <w:t>, д. 13</w:t>
      </w:r>
      <w:r w:rsidR="00CC42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Телефон: 8-999- 999-99-99</w:t>
      </w:r>
    </w:p>
    <w:p w:rsidR="00CC42DE" w:rsidRDefault="00CC42DE" w:rsidP="00CC42DE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CC42DE" w:rsidRDefault="00CC42DE" w:rsidP="00CC42DE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1.3.2. Разработчик</w:t>
      </w:r>
    </w:p>
    <w:p w:rsidR="00CC42DE" w:rsidRDefault="00041C8E" w:rsidP="00CC42DE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Разработчик: Загуменный К. В.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Телефон: 8-913-182-66-84</w:t>
      </w:r>
    </w:p>
    <w:p w:rsidR="00CC42DE" w:rsidRDefault="00CC42DE" w:rsidP="00CC42DE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1.4. Плановые сроки начала и окончания работы</w:t>
      </w:r>
    </w:p>
    <w:p w:rsidR="00CC42DE" w:rsidRDefault="00CC42DE" w:rsidP="00CC42DE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01.09.2023-15.11.2023</w:t>
      </w:r>
    </w:p>
    <w:p w:rsidR="00CC42DE" w:rsidRDefault="00CC42DE" w:rsidP="00CC42DE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1.5. Источники и порядок финансирования</w:t>
      </w:r>
    </w:p>
    <w:p w:rsidR="00CC42DE" w:rsidRDefault="00CC42DE" w:rsidP="00CC42DE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Источником финанс</w:t>
      </w:r>
      <w:r w:rsidR="00041C8E">
        <w:rPr>
          <w:rFonts w:ascii="Times New Roman" w:eastAsia="Times New Roman" w:hAnsi="Times New Roman" w:cs="Times New Roman"/>
          <w:sz w:val="24"/>
          <w:szCs w:val="24"/>
          <w:lang w:eastAsia="ru-RU"/>
        </w:rPr>
        <w:t>ирования является ИП «</w:t>
      </w:r>
      <w:proofErr w:type="spellStart"/>
      <w:r w:rsidR="00041C8E">
        <w:rPr>
          <w:rFonts w:ascii="Times New Roman" w:eastAsia="Times New Roman" w:hAnsi="Times New Roman" w:cs="Times New Roman"/>
          <w:sz w:val="24"/>
          <w:szCs w:val="24"/>
          <w:lang w:eastAsia="ru-RU"/>
        </w:rPr>
        <w:t>Шауфлер</w:t>
      </w:r>
      <w:proofErr w:type="spellEnd"/>
      <w:r w:rsidR="00041C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С. 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.»</w:t>
      </w:r>
    </w:p>
    <w:p w:rsidR="00CC42DE" w:rsidRDefault="00CC42DE" w:rsidP="00CC42DE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1.6. Порядок оформления и предъявления заказчику результатов работ</w:t>
      </w:r>
    </w:p>
    <w:p w:rsidR="00CC42DE" w:rsidRDefault="00CC42DE" w:rsidP="00CC42DE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Работы по созданию КК сдаются Разработчиками поэтапно в соответствии с календарным планом Проекта. </w:t>
      </w:r>
    </w:p>
    <w:p w:rsidR="00CC42DE" w:rsidRDefault="00CC42DE" w:rsidP="00CC42DE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Назначение и цели создания системы</w:t>
      </w:r>
    </w:p>
    <w:p w:rsidR="00CC42DE" w:rsidRDefault="00CC42DE" w:rsidP="00CC42DE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2.1. Назначение системы</w:t>
      </w:r>
    </w:p>
    <w:p w:rsidR="00CC42DE" w:rsidRDefault="00CC42DE" w:rsidP="00CC42DE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КК предназначена для повышения эффективности управления контроля качества предприятия Заказчика.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Основным назначением КК является автоматизация информационно-производственной деятельности Заказчика.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рамках проекта автоматизируется информационно-производственная деятельность в следующих процессах: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1. Анализ технологической и производственной деятельности;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2. Оптимизация рабочих мест;</w:t>
      </w:r>
    </w:p>
    <w:p w:rsidR="00CC42DE" w:rsidRDefault="00CC42DE" w:rsidP="00CC42DE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Анализ актуальных данных; </w:t>
      </w:r>
    </w:p>
    <w:p w:rsidR="00CC42DE" w:rsidRDefault="00CC42DE" w:rsidP="00CC42DE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 Анализ контроля финансовых средств;</w:t>
      </w:r>
    </w:p>
    <w:p w:rsidR="00CC42DE" w:rsidRDefault="00CC42DE" w:rsidP="00CC42DE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5. Анализ системы защиты информации от несанкционированного доступа.</w:t>
      </w:r>
    </w:p>
    <w:p w:rsidR="00CC42DE" w:rsidRDefault="00CC42DE" w:rsidP="00CC42DE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2.2. Цели создания системы</w:t>
      </w:r>
    </w:p>
    <w:p w:rsidR="00CC42DE" w:rsidRDefault="00CC42DE" w:rsidP="00CC42DE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КК создается с целью:</w:t>
      </w:r>
    </w:p>
    <w:p w:rsidR="00CC42DE" w:rsidRDefault="00CC42DE" w:rsidP="00CC42DE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-обеспечения сбора и первичной обработки исходной информации, необходимой для подготовки отчетности по показателям деятельности;</w:t>
      </w:r>
    </w:p>
    <w:p w:rsidR="00CC42DE" w:rsidRDefault="00CC42DE" w:rsidP="00CC42DE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-повышения качества (полноты, точности, достоверности, своевременности, согласованности) информации;</w:t>
      </w:r>
    </w:p>
    <w:p w:rsidR="00CC42DE" w:rsidRDefault="00CC42DE" w:rsidP="00CC42DE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автоматизации формирования сводной информации для руководства предприятия;</w:t>
      </w:r>
    </w:p>
    <w:p w:rsidR="00CC42DE" w:rsidRDefault="00CC42DE" w:rsidP="00CC42DE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-обеспечения доступности информации, с различными ограничениями;</w:t>
      </w:r>
    </w:p>
    <w:p w:rsidR="00CC42DE" w:rsidRDefault="00CC42DE" w:rsidP="00CC42DE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создания единой системы управления;</w:t>
      </w:r>
    </w:p>
    <w:p w:rsidR="00CC42DE" w:rsidRDefault="00CC42DE" w:rsidP="00CC42DE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-повышения эффективности управления производственными процессами;</w:t>
      </w:r>
    </w:p>
    <w:p w:rsidR="00CC42DE" w:rsidRDefault="00CC42DE" w:rsidP="00CC42DE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-оптимизации рабочих мест персонала, для увеличения продуктивности;</w:t>
      </w:r>
    </w:p>
    <w:p w:rsidR="00CC42DE" w:rsidRDefault="00CC42DE" w:rsidP="00CC42DE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-разработки системы аутентификации от несанкционированного доступа;</w:t>
      </w:r>
    </w:p>
    <w:p w:rsidR="00CC42DE" w:rsidRDefault="00CC42DE" w:rsidP="00CC42DE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CC42DE" w:rsidRDefault="00CC42DE" w:rsidP="00CC42DE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результате создания, должны быть улучшены значения следующих показателей:</w:t>
      </w:r>
    </w:p>
    <w:p w:rsidR="00CC42DE" w:rsidRDefault="00CC42DE" w:rsidP="00CC42DE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время сбора и первичной обработки исходной информации;</w:t>
      </w:r>
    </w:p>
    <w:p w:rsidR="00CC42DE" w:rsidRDefault="00CC42DE" w:rsidP="00CC42DE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время, затрачиваемое на информационно-аналитическую деятельность;</w:t>
      </w:r>
    </w:p>
    <w:p w:rsidR="00CC42DE" w:rsidRDefault="00CC42DE" w:rsidP="00CC42DE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-затраты, в процессе выполнения проекта;</w:t>
      </w:r>
    </w:p>
    <w:p w:rsidR="00CC42DE" w:rsidRDefault="00CC42DE" w:rsidP="00CC42DE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42DE" w:rsidRDefault="00CC42DE" w:rsidP="00CC42DE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Характеристика объектов автоматизации</w:t>
      </w:r>
    </w:p>
    <w:p w:rsidR="00CC42DE" w:rsidRDefault="00CC42DE" w:rsidP="00CC42DE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CC42DE" w:rsidRDefault="00CC42DE" w:rsidP="00CC42DE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Объекты автоматизации тесно связаны с бизнес-процессами на предприятии. БП удобно продемонстрировать в графическом изображении, с использованием ПО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BusinessStudio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3.6.</w:t>
      </w:r>
    </w:p>
    <w:p w:rsidR="00CC42DE" w:rsidRDefault="00CC42DE" w:rsidP="00CC42DE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На первом изображении отображена деятельность предприятия ИП</w:t>
      </w:r>
      <w:r w:rsidR="00041C8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="00041C8E">
        <w:rPr>
          <w:rFonts w:ascii="Times New Roman" w:eastAsia="Times New Roman" w:hAnsi="Times New Roman" w:cs="Times New Roman"/>
          <w:sz w:val="24"/>
          <w:szCs w:val="24"/>
          <w:lang w:eastAsia="ru-RU"/>
        </w:rPr>
        <w:t>Шауфлер</w:t>
      </w:r>
      <w:proofErr w:type="spellEnd"/>
      <w:r w:rsidR="00041C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С. А.</w:t>
      </w:r>
      <w:bookmarkStart w:id="0" w:name="_GoBack"/>
      <w:bookmarkEnd w:id="0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 с входными данными, с документами, которые необходимы в результате деятельности предприятия.</w:t>
      </w:r>
    </w:p>
    <w:p w:rsidR="003229D1" w:rsidRDefault="00041C8E"/>
    <w:p w:rsidR="00CC42DE" w:rsidRPr="004A1534" w:rsidRDefault="004A1534" w:rsidP="004A1534">
      <w:pPr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2170" cy="4179570"/>
            <wp:effectExtent l="0" t="0" r="0" b="0"/>
            <wp:docPr id="1" name="Рисунок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417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42DE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CC42DE">
        <w:rPr>
          <w:rFonts w:ascii="Times New Roman" w:hAnsi="Times New Roman" w:cs="Times New Roman"/>
          <w:i/>
          <w:iCs/>
          <w:sz w:val="24"/>
          <w:szCs w:val="24"/>
        </w:rPr>
        <w:fldChar w:fldCharType="begin"/>
      </w:r>
      <w:r w:rsidR="00CC42DE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="00CC42DE">
        <w:rPr>
          <w:rFonts w:ascii="Times New Roman" w:hAnsi="Times New Roman" w:cs="Times New Roman"/>
          <w:i/>
          <w:iCs/>
          <w:sz w:val="24"/>
          <w:szCs w:val="24"/>
        </w:rPr>
        <w:fldChar w:fldCharType="separate"/>
      </w:r>
      <w:r w:rsidR="00CC42DE">
        <w:rPr>
          <w:rFonts w:ascii="Times New Roman" w:hAnsi="Times New Roman" w:cs="Times New Roman"/>
          <w:noProof/>
          <w:sz w:val="24"/>
          <w:szCs w:val="24"/>
        </w:rPr>
        <w:t>1</w:t>
      </w:r>
      <w:r w:rsidR="00CC42DE">
        <w:rPr>
          <w:rFonts w:ascii="Times New Roman" w:hAnsi="Times New Roman" w:cs="Times New Roman"/>
          <w:i/>
          <w:iCs/>
          <w:sz w:val="24"/>
          <w:szCs w:val="24"/>
        </w:rPr>
        <w:fldChar w:fldCharType="end"/>
      </w:r>
      <w:r w:rsidR="00CC42DE">
        <w:rPr>
          <w:rFonts w:ascii="Times New Roman" w:hAnsi="Times New Roman" w:cs="Times New Roman"/>
          <w:sz w:val="24"/>
          <w:szCs w:val="24"/>
        </w:rPr>
        <w:t xml:space="preserve"> – Диаграмма </w:t>
      </w:r>
      <w:r w:rsidR="00CC42D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CC42DE">
        <w:rPr>
          <w:rFonts w:ascii="Times New Roman" w:hAnsi="Times New Roman" w:cs="Times New Roman"/>
          <w:sz w:val="24"/>
          <w:szCs w:val="24"/>
        </w:rPr>
        <w:t xml:space="preserve">-0 нотации </w:t>
      </w:r>
      <w:r w:rsidR="00CC42DE">
        <w:rPr>
          <w:rFonts w:ascii="Times New Roman" w:hAnsi="Times New Roman" w:cs="Times New Roman"/>
          <w:sz w:val="24"/>
          <w:szCs w:val="24"/>
          <w:lang w:val="en-US"/>
        </w:rPr>
        <w:t>IDEF</w:t>
      </w:r>
      <w:r w:rsidR="00CC42DE">
        <w:rPr>
          <w:rFonts w:ascii="Times New Roman" w:hAnsi="Times New Roman" w:cs="Times New Roman"/>
          <w:sz w:val="24"/>
          <w:szCs w:val="24"/>
        </w:rPr>
        <w:t>0</w:t>
      </w:r>
    </w:p>
    <w:p w:rsidR="00CC42DE" w:rsidRDefault="00CC42DE"/>
    <w:p w:rsidR="00CC42DE" w:rsidRDefault="004A1534" w:rsidP="00CC42DE">
      <w:pPr>
        <w:pStyle w:val="a3"/>
        <w:spacing w:after="0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97307D">
        <w:rPr>
          <w:noProof/>
          <w:lang w:eastAsia="ru-RU"/>
        </w:rPr>
        <w:drawing>
          <wp:inline distT="0" distB="0" distL="0" distR="0" wp14:anchorId="2A449DDA" wp14:editId="2568906F">
            <wp:extent cx="5940425" cy="41490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2DE" w:rsidRDefault="00CC42DE" w:rsidP="00CC42DE">
      <w:pPr>
        <w:pStyle w:val="a3"/>
        <w:spacing w:after="0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2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- Диаграмма бизнес-процессов верхнего уровня</w:t>
      </w:r>
    </w:p>
    <w:p w:rsidR="00CC42DE" w:rsidRDefault="00CC42DE" w:rsidP="00CC42DE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4. Требования к системе</w:t>
      </w:r>
    </w:p>
    <w:p w:rsidR="00CC42DE" w:rsidRDefault="00CC42DE" w:rsidP="00CC42DE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 Требования к системе в целом</w:t>
      </w:r>
    </w:p>
    <w:p w:rsidR="00CC42DE" w:rsidRDefault="00CC42DE" w:rsidP="00CC42DE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4.1.1. Требования к структуре и функционированию системы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Система должна поддерживать следующие режимы функционирования: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Основной режим, в котором подсистемы КК выполняют все свои основные функции.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Профилактический режим, в котором одна или все подсистемы КК не выполняют своих функций.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A153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 </w:t>
      </w:r>
      <w:r w:rsidRPr="004A1534"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  <w:t>основном режиме функционирования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Система КК должна обеспечивать: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работу пользователей режиме – 24 часов в день, 7 дней в неделю (24х7);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выполнение своих функций – сбор, обработка и загрузка данных; хранение данных, предоставление отчетности.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A153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 </w:t>
      </w:r>
      <w:r w:rsidRPr="004A1534"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  <w:t>профилактическом режиме</w:t>
      </w:r>
      <w:r w:rsidR="004A153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Система КК должна обеспечивать возможность проведения следующих работ: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техническое обслуживание;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устранение аварийных ситуаций.</w:t>
      </w:r>
    </w:p>
    <w:p w:rsidR="00CC42DE" w:rsidRDefault="00CC42DE" w:rsidP="00CC42DE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4.1.3. Показатели назначения</w:t>
      </w:r>
    </w:p>
    <w:tbl>
      <w:tblPr>
        <w:tblStyle w:val="a4"/>
        <w:tblpPr w:leftFromText="180" w:rightFromText="180" w:vertAnchor="text" w:horzAnchor="margin" w:tblpXSpec="center" w:tblpY="564"/>
        <w:tblOverlap w:val="never"/>
        <w:tblW w:w="10343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815"/>
        <w:gridCol w:w="3973"/>
        <w:gridCol w:w="1555"/>
      </w:tblGrid>
      <w:tr w:rsidR="004A1534" w:rsidTr="004A1534">
        <w:tc>
          <w:tcPr>
            <w:tcW w:w="4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A1534" w:rsidRDefault="004A1534" w:rsidP="004A1534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 xml:space="preserve">Параметр </w:t>
            </w:r>
          </w:p>
        </w:tc>
        <w:tc>
          <w:tcPr>
            <w:tcW w:w="39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A1534" w:rsidRDefault="004A1534" w:rsidP="004A1534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Итоговые результаты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A1534" w:rsidRDefault="004A1534" w:rsidP="004A1534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Показатели(мес.)</w:t>
            </w:r>
          </w:p>
        </w:tc>
      </w:tr>
      <w:tr w:rsidR="004A1534" w:rsidTr="004A1534">
        <w:tc>
          <w:tcPr>
            <w:tcW w:w="4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A1534" w:rsidRDefault="004A1534" w:rsidP="004A153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Повысить эффективность управления производственными процессами, за счет снижения времени сбора и обработки предложений.</w:t>
            </w:r>
          </w:p>
        </w:tc>
        <w:tc>
          <w:tcPr>
            <w:tcW w:w="39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A1534" w:rsidRDefault="004A1534" w:rsidP="004A153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Среднее время подготовки коммерческого предложения для клиента менее 15 мин.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A1534" w:rsidRDefault="004A1534" w:rsidP="004A153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Экономия 24 ч</w:t>
            </w:r>
          </w:p>
        </w:tc>
      </w:tr>
      <w:tr w:rsidR="004A1534" w:rsidTr="004A1534">
        <w:tc>
          <w:tcPr>
            <w:tcW w:w="4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A1534" w:rsidRDefault="004A1534" w:rsidP="004A153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Проанализировать данные на актуальность, корректность на основании запросов клиента.</w:t>
            </w:r>
          </w:p>
        </w:tc>
        <w:tc>
          <w:tcPr>
            <w:tcW w:w="39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A1534" w:rsidRDefault="004A1534" w:rsidP="004A153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Вывод информации о количестве товара менее 10 мин.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A1534" w:rsidRDefault="004A1534" w:rsidP="004A153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Экономия 24 ч  </w:t>
            </w:r>
          </w:p>
        </w:tc>
      </w:tr>
      <w:tr w:rsidR="004A1534" w:rsidTr="004A1534">
        <w:tc>
          <w:tcPr>
            <w:tcW w:w="4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A1534" w:rsidRDefault="004A1534" w:rsidP="004A153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Оптимизировать штатные места рабочих, для увеличения продуктивности и экономической эффективности.</w:t>
            </w:r>
          </w:p>
        </w:tc>
        <w:tc>
          <w:tcPr>
            <w:tcW w:w="39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A1534" w:rsidRDefault="004A1534" w:rsidP="004A153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Сокращение затрат на содержание рабочих -30%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A1534" w:rsidRDefault="004A1534" w:rsidP="004A153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30%</w:t>
            </w:r>
          </w:p>
        </w:tc>
      </w:tr>
      <w:tr w:rsidR="004A1534" w:rsidTr="004A1534">
        <w:tc>
          <w:tcPr>
            <w:tcW w:w="4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A1534" w:rsidRDefault="004A1534" w:rsidP="004A153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Обеспечить оперативный и быстрый контроль, и управление производственно-технологическими ресурсами и средствами.</w:t>
            </w:r>
          </w:p>
        </w:tc>
        <w:tc>
          <w:tcPr>
            <w:tcW w:w="39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A1534" w:rsidRDefault="004A1534" w:rsidP="004A153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Сокращение затрат на ресурсы - 20%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A1534" w:rsidRDefault="004A1534" w:rsidP="004A153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80%</w:t>
            </w:r>
          </w:p>
        </w:tc>
      </w:tr>
      <w:tr w:rsidR="004A1534" w:rsidTr="004A1534">
        <w:tc>
          <w:tcPr>
            <w:tcW w:w="4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A1534" w:rsidRDefault="004A1534" w:rsidP="004A153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Повысить эффективность контроля расходования финансовых средств на разных этапах проекта.</w:t>
            </w:r>
          </w:p>
        </w:tc>
        <w:tc>
          <w:tcPr>
            <w:tcW w:w="39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A1534" w:rsidRDefault="004A1534" w:rsidP="004A153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Сокращение затрат, в процессе выполнения проекта - 15%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A1534" w:rsidRDefault="004A1534" w:rsidP="004A153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15%</w:t>
            </w:r>
          </w:p>
        </w:tc>
      </w:tr>
      <w:tr w:rsidR="004A1534" w:rsidTr="004A1534">
        <w:tc>
          <w:tcPr>
            <w:tcW w:w="4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A1534" w:rsidRDefault="004A1534" w:rsidP="004A153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Разработать систему аутентификации, для ограничения пользования лиц, не имеющих на это прав.</w:t>
            </w:r>
          </w:p>
        </w:tc>
        <w:tc>
          <w:tcPr>
            <w:tcW w:w="39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A1534" w:rsidRDefault="004A1534" w:rsidP="004A153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Создать идентифицируемых пользователей, с различными ограничениями к доступу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A1534" w:rsidRDefault="004A1534" w:rsidP="004A153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100%</w:t>
            </w:r>
          </w:p>
        </w:tc>
      </w:tr>
      <w:tr w:rsidR="004A1534" w:rsidTr="004A1534">
        <w:tc>
          <w:tcPr>
            <w:tcW w:w="4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A1534" w:rsidRDefault="004A1534" w:rsidP="004A153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Проанализировать потоки информации и разработать единую систему документооборота.</w:t>
            </w:r>
          </w:p>
        </w:tc>
        <w:tc>
          <w:tcPr>
            <w:tcW w:w="39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A1534" w:rsidRDefault="004A1534" w:rsidP="004A153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Среднее время предоставления отчетности заказчику менее 10 мин.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A1534" w:rsidRDefault="004A1534" w:rsidP="004A153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100% </w:t>
            </w:r>
          </w:p>
        </w:tc>
      </w:tr>
    </w:tbl>
    <w:p w:rsidR="00CC42DE" w:rsidRDefault="00CC42DE" w:rsidP="00CC42DE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4.1.3.1. Параметры, характеризующие степень соответствия системы назначению</w:t>
      </w:r>
    </w:p>
    <w:p w:rsidR="00CC42DE" w:rsidRDefault="00CC42DE"/>
    <w:sectPr w:rsidR="00CC42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B70CC5"/>
    <w:multiLevelType w:val="multilevel"/>
    <w:tmpl w:val="1E88B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425EDC"/>
    <w:multiLevelType w:val="multilevel"/>
    <w:tmpl w:val="EF9A8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52D"/>
    <w:rsid w:val="00041C8E"/>
    <w:rsid w:val="004A1534"/>
    <w:rsid w:val="00CC42DE"/>
    <w:rsid w:val="00DD3003"/>
    <w:rsid w:val="00FB11B4"/>
    <w:rsid w:val="00FB5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337A6"/>
  <w15:chartTrackingRefBased/>
  <w15:docId w15:val="{FC239128-70B4-4CE8-85F9-08465B2F6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42D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sid w:val="00CC42DE"/>
    <w:pPr>
      <w:spacing w:line="240" w:lineRule="auto"/>
    </w:pPr>
    <w:rPr>
      <w:i/>
      <w:iCs/>
      <w:color w:val="44546A" w:themeColor="text2"/>
      <w:sz w:val="18"/>
      <w:szCs w:val="18"/>
    </w:rPr>
  </w:style>
  <w:style w:type="table" w:styleId="a4">
    <w:name w:val="Table Grid"/>
    <w:basedOn w:val="a1"/>
    <w:uiPriority w:val="39"/>
    <w:rsid w:val="00CC42DE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59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838</Words>
  <Characters>4778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User</cp:lastModifiedBy>
  <cp:revision>2</cp:revision>
  <dcterms:created xsi:type="dcterms:W3CDTF">2024-01-26T17:07:00Z</dcterms:created>
  <dcterms:modified xsi:type="dcterms:W3CDTF">2024-01-26T17:07:00Z</dcterms:modified>
</cp:coreProperties>
</file>