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0C5" w:rsidRDefault="00B15084">
      <w:r>
        <w:t>Micro service architecture</w:t>
      </w:r>
    </w:p>
    <w:p w:rsidR="00B15084" w:rsidRDefault="00B15084">
      <w:r>
        <w:rPr>
          <w:noProof/>
        </w:rPr>
        <w:drawing>
          <wp:inline distT="0" distB="0" distL="0" distR="0">
            <wp:extent cx="4438510" cy="2786063"/>
            <wp:effectExtent l="0" t="0" r="635" b="0"/>
            <wp:docPr id="1" name="Picture 1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tit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481" cy="278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C1E" w:rsidRDefault="00024C1E"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request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qua API Gateway.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API Gate way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thằng</w:t>
      </w:r>
      <w:proofErr w:type="spellEnd"/>
      <w:r>
        <w:t xml:space="preserve"> Service Discovery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service </w:t>
      </w:r>
      <w:proofErr w:type="spellStart"/>
      <w:r w:rsidR="004B29B6">
        <w:t>có</w:t>
      </w:r>
      <w:proofErr w:type="spellEnd"/>
      <w:r w:rsidR="004B29B6">
        <w:t xml:space="preserve"> name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(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name</w:t>
      </w:r>
      <w:bookmarkStart w:id="0" w:name="_GoBack"/>
      <w:bookmarkEnd w:id="0"/>
      <w:r>
        <w:t>, host, port,…)</w:t>
      </w:r>
    </w:p>
    <w:p w:rsidR="00B15084" w:rsidRDefault="00B15084" w:rsidP="00B15084">
      <w:pPr>
        <w:pStyle w:val="ListParagraph"/>
        <w:numPr>
          <w:ilvl w:val="0"/>
          <w:numId w:val="2"/>
        </w:numPr>
      </w:pPr>
      <w:proofErr w:type="spellStart"/>
      <w:r>
        <w:t>Zuul</w:t>
      </w:r>
      <w:proofErr w:type="spellEnd"/>
    </w:p>
    <w:p w:rsidR="00B15084" w:rsidRDefault="00B15084" w:rsidP="00B15084">
      <w:pPr>
        <w:pStyle w:val="ListParagraph"/>
        <w:numPr>
          <w:ilvl w:val="0"/>
          <w:numId w:val="1"/>
        </w:numPr>
      </w:pPr>
      <w:proofErr w:type="spellStart"/>
      <w:r>
        <w:t>Zuul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:</w:t>
      </w:r>
    </w:p>
    <w:p w:rsidR="00B15084" w:rsidRDefault="00B15084" w:rsidP="00B15084">
      <w:pPr>
        <w:pStyle w:val="ListParagraph"/>
        <w:numPr>
          <w:ilvl w:val="1"/>
          <w:numId w:val="1"/>
        </w:numPr>
      </w:pPr>
      <w:r>
        <w:t>Routing(</w:t>
      </w:r>
      <w:proofErr w:type="spellStart"/>
      <w:r>
        <w:t>đã</w:t>
      </w:r>
      <w:proofErr w:type="spellEnd"/>
      <w:r>
        <w:t xml:space="preserve"> research </w:t>
      </w:r>
      <w:proofErr w:type="spellStart"/>
      <w:r>
        <w:t>và</w:t>
      </w:r>
      <w:proofErr w:type="spellEnd"/>
      <w:r>
        <w:t xml:space="preserve"> demo)</w:t>
      </w:r>
    </w:p>
    <w:p w:rsidR="00B15084" w:rsidRDefault="00B15084" w:rsidP="00B15084">
      <w:pPr>
        <w:pStyle w:val="ListParagraph"/>
        <w:numPr>
          <w:ilvl w:val="1"/>
          <w:numId w:val="1"/>
        </w:numPr>
      </w:pPr>
      <w:r>
        <w:t>Monitoring(</w:t>
      </w:r>
      <w:proofErr w:type="spellStart"/>
      <w:r>
        <w:t>chưa</w:t>
      </w:r>
      <w:proofErr w:type="spellEnd"/>
      <w:r>
        <w:t xml:space="preserve"> research)</w:t>
      </w:r>
    </w:p>
    <w:p w:rsidR="00B15084" w:rsidRDefault="00B15084" w:rsidP="00B15084">
      <w:pPr>
        <w:pStyle w:val="ListParagraph"/>
        <w:numPr>
          <w:ilvl w:val="1"/>
          <w:numId w:val="1"/>
        </w:numPr>
      </w:pPr>
      <w:r>
        <w:t>Resiliency(</w:t>
      </w:r>
      <w:proofErr w:type="spellStart"/>
      <w:r>
        <w:t>chưa</w:t>
      </w:r>
      <w:proofErr w:type="spellEnd"/>
      <w:r>
        <w:t xml:space="preserve"> research)</w:t>
      </w:r>
    </w:p>
    <w:p w:rsidR="00B15084" w:rsidRDefault="00B15084" w:rsidP="00B15084">
      <w:pPr>
        <w:pStyle w:val="ListParagraph"/>
        <w:numPr>
          <w:ilvl w:val="1"/>
          <w:numId w:val="1"/>
        </w:numPr>
      </w:pPr>
      <w:r>
        <w:t>Security(</w:t>
      </w:r>
      <w:proofErr w:type="spellStart"/>
      <w:r>
        <w:t>chưa</w:t>
      </w:r>
      <w:proofErr w:type="spellEnd"/>
      <w:r>
        <w:t xml:space="preserve"> research</w:t>
      </w:r>
      <w:r>
        <w:t>)</w:t>
      </w:r>
    </w:p>
    <w:p w:rsidR="00B15084" w:rsidRDefault="00B15084" w:rsidP="00B15084">
      <w:pPr>
        <w:pStyle w:val="ListParagraph"/>
        <w:numPr>
          <w:ilvl w:val="0"/>
          <w:numId w:val="1"/>
        </w:numPr>
      </w:pP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>:</w:t>
      </w:r>
    </w:p>
    <w:p w:rsidR="00B15084" w:rsidRDefault="00B15084" w:rsidP="00B15084">
      <w:pPr>
        <w:pStyle w:val="ListParagraph"/>
        <w:numPr>
          <w:ilvl w:val="1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microservice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service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zuul</w:t>
      </w:r>
      <w:proofErr w:type="spellEnd"/>
      <w:r>
        <w:t>.</w:t>
      </w:r>
    </w:p>
    <w:p w:rsidR="00B15084" w:rsidRDefault="00B15084" w:rsidP="00B15084">
      <w:pPr>
        <w:pStyle w:val="ListParagraph"/>
        <w:numPr>
          <w:ilvl w:val="1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zuul</w:t>
      </w:r>
      <w:proofErr w:type="spellEnd"/>
      <w:r>
        <w:t xml:space="preserve">, client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service registry -&gt;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microservice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</w:t>
      </w:r>
      <w:r>
        <w:t>ần</w:t>
      </w:r>
      <w:proofErr w:type="spellEnd"/>
      <w:r>
        <w:t xml:space="preserve"> qua API Gateway. -&gt;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</w:p>
    <w:p w:rsidR="00B15084" w:rsidRDefault="00B15084" w:rsidP="00B15084">
      <w:pPr>
        <w:pStyle w:val="ListParagraph"/>
        <w:numPr>
          <w:ilvl w:val="0"/>
          <w:numId w:val="1"/>
        </w:numPr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</w:p>
    <w:p w:rsidR="00446516" w:rsidRDefault="00F0566B" w:rsidP="00446516">
      <w:pPr>
        <w:ind w:left="360"/>
      </w:pPr>
      <w:r>
        <w:rPr>
          <w:noProof/>
        </w:rPr>
        <w:lastRenderedPageBreak/>
        <w:drawing>
          <wp:inline distT="0" distB="0" distL="0" distR="0">
            <wp:extent cx="4857750" cy="21392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ly-zuu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91" cy="214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40A" w:rsidRDefault="0021240A" w:rsidP="00446516">
      <w:pPr>
        <w:ind w:left="360"/>
      </w:pPr>
    </w:p>
    <w:p w:rsidR="0021240A" w:rsidRDefault="0021240A" w:rsidP="0021240A">
      <w:pPr>
        <w:pStyle w:val="ListParagraph"/>
        <w:numPr>
          <w:ilvl w:val="0"/>
          <w:numId w:val="2"/>
        </w:numPr>
      </w:pPr>
      <w:r>
        <w:t>API Gateway</w:t>
      </w:r>
    </w:p>
    <w:p w:rsidR="0021240A" w:rsidRDefault="0021240A" w:rsidP="0021240A">
      <w:pPr>
        <w:pStyle w:val="ListParagraph"/>
        <w:numPr>
          <w:ilvl w:val="0"/>
          <w:numId w:val="1"/>
        </w:numPr>
      </w:pPr>
    </w:p>
    <w:sectPr w:rsidR="00212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A54ACC"/>
    <w:multiLevelType w:val="hybridMultilevel"/>
    <w:tmpl w:val="D236F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56200"/>
    <w:multiLevelType w:val="hybridMultilevel"/>
    <w:tmpl w:val="7D48C396"/>
    <w:lvl w:ilvl="0" w:tplc="5F24773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084"/>
    <w:rsid w:val="00024C1E"/>
    <w:rsid w:val="0021240A"/>
    <w:rsid w:val="00446516"/>
    <w:rsid w:val="004B29B6"/>
    <w:rsid w:val="00AC2487"/>
    <w:rsid w:val="00B15084"/>
    <w:rsid w:val="00D82C64"/>
    <w:rsid w:val="00F054B2"/>
    <w:rsid w:val="00F0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BF96E-8EA3-404C-A393-0165CDCF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Vinh (FSU1.BU33)</dc:creator>
  <cp:keywords/>
  <dc:description/>
  <cp:lastModifiedBy>Nguyen The Vinh (FSU1.BU33)</cp:lastModifiedBy>
  <cp:revision>3</cp:revision>
  <dcterms:created xsi:type="dcterms:W3CDTF">2017-12-11T09:36:00Z</dcterms:created>
  <dcterms:modified xsi:type="dcterms:W3CDTF">2017-12-11T10:09:00Z</dcterms:modified>
</cp:coreProperties>
</file>