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3B0A5C"/>
        </w:rPr>
        <w:t xml:space="preserve">PolynetIA — Prompts d'illustrations du guide</w:t>
      </w:r>
    </w:p>
    <w:p>
      <w:pPr>
        <w:spacing w:after="120"/>
      </w:pPr>
      <w:r>
        <w:rPr>
          <w:i/>
          <w:iCs/>
          <w:color w:val="6B6280"/>
        </w:rPr>
        <w:t xml:space="preserve">8 prompts prêts à coller dans ChatGPT (modèle image) pour créer les visuels de « La Machine à Clients Locale ».</w:t>
      </w:r>
    </w:p>
    <w:p>
      <w:pPr>
        <w:pStyle w:val="Heading2"/>
      </w:pPr>
      <w:r>
        <w:rPr>
          <w:color w:val="7C3AED"/>
        </w:rPr>
        <w:t xml:space="preserve">Comment s'en servir</w:t>
      </w:r>
    </w:p>
    <w:p>
      <w:pPr>
        <w:pStyle w:val="ListParagraph"/>
        <w:numPr>
          <w:ilvl w:val="0"/>
          <w:numId w:val="2"/>
        </w:numPr>
        <w:spacing w:after="60"/>
      </w:pPr>
      <w:r>
        <w:t xml:space="preserve">Colle UN prompt à la fois dans ChatGPT et demande la génération de l'image.</w:t>
      </w:r>
    </w:p>
    <w:p>
      <w:pPr>
        <w:pStyle w:val="ListParagraph"/>
        <w:numPr>
          <w:ilvl w:val="0"/>
          <w:numId w:val="2"/>
        </w:numPr>
        <w:spacing w:after="60"/>
      </w:pPr>
      <w:r>
        <w:t xml:space="preserve">Garde le même style sur les 8 pour un rendu cohérent (la palette est déjà dans chaque prompt).</w:t>
      </w:r>
    </w:p>
    <w:p>
      <w:pPr>
        <w:pStyle w:val="ListParagraph"/>
        <w:numPr>
          <w:ilvl w:val="0"/>
          <w:numId w:val="2"/>
        </w:numPr>
        <w:spacing w:after="60"/>
      </w:pPr>
      <w:r>
        <w:t xml:space="preserve">Le modèle image peut déformer légèrement le texte : garde les étiquettes courtes, régénère 2-3 fois, ou corrige les mots dans Canva.</w:t>
      </w:r>
    </w:p>
    <w:p>
      <w:pPr>
        <w:pStyle w:val="ListParagraph"/>
        <w:numPr>
          <w:ilvl w:val="0"/>
          <w:numId w:val="2"/>
        </w:numPr>
        <w:spacing w:after="60"/>
      </w:pPr>
      <w:r>
        <w:t xml:space="preserve">Demande un fond blanc (ou « fond transparent, PNG » si tu veux détourer).</w:t>
      </w:r>
    </w:p>
    <w:p>
      <w:pPr>
        <w:pStyle w:val="ListParagraph"/>
        <w:numPr>
          <w:ilvl w:val="0"/>
          <w:numId w:val="2"/>
        </w:numPr>
        <w:spacing w:after="60"/>
      </w:pPr>
      <w:r>
        <w:t xml:space="preserve">Pour le guide (PDF), les formats paysage 3:2 et portrait 2:3 s'intègrent le mieux.</w:t>
      </w:r>
    </w:p>
    <w:p>
      <w:pPr>
        <w:pStyle w:val="Heading2"/>
        <w:spacing w:before="240"/>
      </w:pPr>
      <w:r>
        <w:rPr>
          <w:color w:val="7C3AED"/>
        </w:rPr>
        <w:t xml:space="preserve">Visuel 1 — Le seau troué</w:t>
      </w:r>
    </w:p>
    <w:p>
      <w:pPr>
        <w:spacing w:after="40"/>
      </w:pPr>
      <w:r>
        <w:rPr>
          <w:b/>
          <w:bCs/>
        </w:rPr>
        <w:t xml:space="preserve">Emplacement : </w:t>
      </w:r>
      <w:r>
        <w:t xml:space="preserve">Introduction</w:t>
      </w:r>
    </w:p>
    <w:p>
      <w:pPr>
        <w:spacing w:after="60"/>
      </w:pPr>
      <w:r>
        <w:rPr>
          <w:b/>
          <w:bCs/>
        </w:rPr>
        <w:t xml:space="preserve">But : </w:t>
      </w:r>
      <w:r>
        <w:t xml:space="preserve">Illustrer l'idée centrale : la pub remplit par le haut, ça fuit par les côtés.</w:t>
      </w:r>
    </w:p>
    <w:p>
      <w:pPr>
        <w:spacing w:after="20"/>
      </w:pPr>
      <w:r>
        <w:rPr>
          <w:b/>
          <w:bCs/>
          <w:color w:val="3B0A5C"/>
        </w:rPr>
        <w:t xml:space="preserve">PROMPT (à copier) :</w:t>
      </w:r>
    </w:p>
    <w:p>
      <w:pPr>
        <w:pBdr>
          <w:top w:val="single" w:color="7C3AED" w:sz="6" w:space="6"/>
          <w:bottom w:val="single" w:color="7C3AED" w:sz="6" w:space="6"/>
          <w:left w:val="single" w:color="7C3AED" w:sz="6" w:space="6"/>
          <w:right w:val="single" w:color="7C3AED" w:sz="6" w:space="6"/>
        </w:pBdr>
        <w:shd w:fill="F5EEFE" w:color="auto" w:val="clear"/>
        <w:spacing w:after="120" w:before="80" w:line="276"/>
      </w:pPr>
      <w:r>
        <w:rPr>
          <w:rFonts w:ascii="Consolas" w:cs="Consolas" w:eastAsia="Consolas" w:hAnsi="Consolas"/>
          <w:sz w:val="19"/>
          <w:szCs w:val="19"/>
        </w:rPr>
        <w:t xml:space="preserve">Illustration vectorielle plate et moderne, style infographie épurée et premium. Palette stricte : violet #7c3aed, fuchsia #d946ef, violet profond #3b0a5c, gris clair pour les détails, sur fond blanc. Aplats de couleur, traits nets, icônes cohérentes au trait fin, beaucoup d'espace blanc. Pas de photo, pas de style 3D chargé, pas d'ombres lourdes, aucun filigrane. Composition : un robinet en haut verse un filet d'eau dans un seau centré ; le seau a plusieurs petits trous sur les côtés d'où l'eau s'échappe en gouttes qui tombent. Idée : on remplit par le haut, ça fuit par les côtés. Épuré et symbolique. Aucun texte. Format paysage 3:2, fond blanc.</w:t>
      </w:r>
    </w:p>
    <w:p>
      <w:pPr>
        <w:spacing w:after="120"/>
      </w:pPr>
      <w:r>
        <w:rPr>
          <w:b/>
          <w:bCs/>
          <w:color w:val="6B6280"/>
        </w:rPr>
        <w:t xml:space="preserve">Mots à bien orthographier : </w:t>
      </w:r>
      <w:r>
        <w:rPr>
          <w:color w:val="6B6280"/>
        </w:rPr>
        <w:t xml:space="preserve">Aucun texte à afficher.</w:t>
      </w:r>
    </w:p>
    <w:p>
      <w:pPr>
        <w:pStyle w:val="Heading2"/>
        <w:spacing w:before="240"/>
      </w:pPr>
      <w:r>
        <w:rPr>
          <w:color w:val="7C3AED"/>
        </w:rPr>
        <w:t xml:space="preserve">Visuel 2 — Le seau des 5 fuites</w:t>
      </w:r>
    </w:p>
    <w:p>
      <w:pPr>
        <w:spacing w:after="40"/>
      </w:pPr>
      <w:r>
        <w:rPr>
          <w:b/>
          <w:bCs/>
        </w:rPr>
        <w:t xml:space="preserve">Emplacement : </w:t>
      </w:r>
      <w:r>
        <w:t xml:space="preserve">Partie 1 (repère de tout le guide)</w:t>
      </w:r>
    </w:p>
    <w:p>
      <w:pPr>
        <w:spacing w:after="60"/>
      </w:pPr>
      <w:r>
        <w:rPr>
          <w:b/>
          <w:bCs/>
        </w:rPr>
        <w:t xml:space="preserve">But : </w:t>
      </w:r>
      <w:r>
        <w:t xml:space="preserve">Le visuel signature : les 5 fuites nommées comme 5 trous dans le seau.</w:t>
      </w:r>
    </w:p>
    <w:p>
      <w:pPr>
        <w:spacing w:after="20"/>
      </w:pPr>
      <w:r>
        <w:rPr>
          <w:b/>
          <w:bCs/>
          <w:color w:val="3B0A5C"/>
        </w:rPr>
        <w:t xml:space="preserve">PROMPT (à copier) :</w:t>
      </w:r>
    </w:p>
    <w:p>
      <w:pPr>
        <w:pBdr>
          <w:top w:val="single" w:color="7C3AED" w:sz="6" w:space="6"/>
          <w:bottom w:val="single" w:color="7C3AED" w:sz="6" w:space="6"/>
          <w:left w:val="single" w:color="7C3AED" w:sz="6" w:space="6"/>
          <w:right w:val="single" w:color="7C3AED" w:sz="6" w:space="6"/>
        </w:pBdr>
        <w:shd w:fill="F5EEFE" w:color="auto" w:val="clear"/>
        <w:spacing w:after="120" w:before="80" w:line="276"/>
      </w:pPr>
      <w:r>
        <w:rPr>
          <w:rFonts w:ascii="Consolas" w:cs="Consolas" w:eastAsia="Consolas" w:hAnsi="Consolas"/>
          <w:sz w:val="19"/>
          <w:szCs w:val="19"/>
        </w:rPr>
        <w:t xml:space="preserve">Illustration vectorielle plate et moderne, style infographie épurée et premium. Palette stricte : violet #7c3aed, fuchsia #d946ef, violet profond #3b0a5c, gris clair pour les détails, sur fond blanc. Aplats de couleur, traits nets, icônes cohérentes au trait fin, beaucoup d'espace blanc. Pas de photo, pas de style 3D chargé, pas d'ombres lourdes, aucun filigrane. Un seau vu de face, au centre, avec exactement 5 trous d'où s'échappe une goutte d'eau. À côté de chaque trou, une petite étiquette avec une icône simple et un mot, orthographié EXACTEMENT : « Offre » (icône bulle de dialogue), « Vitrine » (icône devanture / fenêtre de boutique), « Réponse » (icône message / chat), « Google » (icône loupe ou repère de carte), « Avis » (icône étoile). Étiquettes courtes, lisibles, en français. Format carré, fond blanc.</w:t>
      </w:r>
    </w:p>
    <w:p>
      <w:pPr>
        <w:spacing w:after="120"/>
      </w:pPr>
      <w:r>
        <w:rPr>
          <w:b/>
          <w:bCs/>
          <w:color w:val="6B6280"/>
        </w:rPr>
        <w:t xml:space="preserve">Mots à bien orthographier : </w:t>
      </w:r>
      <w:r>
        <w:rPr>
          <w:color w:val="6B6280"/>
        </w:rPr>
        <w:t xml:space="preserve">Offre · Vitrine · Réponse · Google · Avis</w:t>
      </w:r>
    </w:p>
    <w:p>
      <w:pPr>
        <w:pStyle w:val="Heading2"/>
        <w:spacing w:before="240"/>
      </w:pPr>
      <w:r>
        <w:rPr>
          <w:color w:val="7C3AED"/>
        </w:rPr>
        <w:t xml:space="preserve">Visuel 3 — Formulaire vs « Appelle-nous »</w:t>
      </w:r>
    </w:p>
    <w:p>
      <w:pPr>
        <w:spacing w:after="40"/>
      </w:pPr>
      <w:r>
        <w:rPr>
          <w:b/>
          <w:bCs/>
        </w:rPr>
        <w:t xml:space="preserve">Emplacement : </w:t>
      </w:r>
      <w:r>
        <w:t xml:space="preserve">Partie 3 (suivi / CRM)</w:t>
      </w:r>
    </w:p>
    <w:p>
      <w:pPr>
        <w:spacing w:after="60"/>
      </w:pPr>
      <w:r>
        <w:rPr>
          <w:b/>
          <w:bCs/>
        </w:rPr>
        <w:t xml:space="preserve">But : </w:t>
      </w:r>
      <w:r>
        <w:t xml:space="preserve">Montrer que l'appel raté disparaît, alors que le formulaire entre dans le suivi.</w:t>
      </w:r>
    </w:p>
    <w:p>
      <w:pPr>
        <w:spacing w:after="20"/>
      </w:pPr>
      <w:r>
        <w:rPr>
          <w:b/>
          <w:bCs/>
          <w:color w:val="3B0A5C"/>
        </w:rPr>
        <w:t xml:space="preserve">PROMPT (à copier) :</w:t>
      </w:r>
    </w:p>
    <w:p>
      <w:pPr>
        <w:pBdr>
          <w:top w:val="single" w:color="7C3AED" w:sz="6" w:space="6"/>
          <w:bottom w:val="single" w:color="7C3AED" w:sz="6" w:space="6"/>
          <w:left w:val="single" w:color="7C3AED" w:sz="6" w:space="6"/>
          <w:right w:val="single" w:color="7C3AED" w:sz="6" w:space="6"/>
        </w:pBdr>
        <w:shd w:fill="F5EEFE" w:color="auto" w:val="clear"/>
        <w:spacing w:after="120" w:before="80" w:line="276"/>
      </w:pPr>
      <w:r>
        <w:rPr>
          <w:rFonts w:ascii="Consolas" w:cs="Consolas" w:eastAsia="Consolas" w:hAnsi="Consolas"/>
          <w:sz w:val="19"/>
          <w:szCs w:val="19"/>
        </w:rPr>
        <w:t xml:space="preserve">Illustration vectorielle plate et moderne, style infographie épurée et premium. Palette stricte : violet #7c3aed, fuchsia #d946ef, violet profond #3b0a5c, gris clair pour les détails, sur fond blanc. Aplats de couleur, traits nets, icônes cohérentes au trait fin, beaucoup d'espace blanc. Pas de photo, pas de style 3D chargé, pas d'ombres lourdes, aucun filigrane. Image en deux moitiés séparées par un fin trait vertical. Moitié GAUCHE (en gris, ambiance « raté ») : un smartphone affichant une icône d'appel manqué, le mot « Appelle-nous » et une petite mention « appel raté » ; l'appel se dissout / s'efface. Moitié DROITE (en violet, ambiance « capturé ») : un petit formulaire de contact rempli à 4 champs, avec une flèche pointant vers une ligne de tableau surlignée « Nouvelle demande ». Idée : l'appel disparaît, le formulaire entre dans le suivi. Étiquettes en français, courtes et bien orthographiées. Format paysage 3:2, fond blanc.</w:t>
      </w:r>
    </w:p>
    <w:p>
      <w:pPr>
        <w:spacing w:after="120"/>
      </w:pPr>
      <w:r>
        <w:rPr>
          <w:b/>
          <w:bCs/>
          <w:color w:val="6B6280"/>
        </w:rPr>
        <w:t xml:space="preserve">Mots à bien orthographier : </w:t>
      </w:r>
      <w:r>
        <w:rPr>
          <w:color w:val="6B6280"/>
        </w:rPr>
        <w:t xml:space="preserve">« Appelle-nous » · « appel raté » · « Nouvelle demande »</w:t>
      </w:r>
    </w:p>
    <w:p>
      <w:pPr>
        <w:pStyle w:val="Heading2"/>
        <w:spacing w:before="240"/>
      </w:pPr>
      <w:r>
        <w:rPr>
          <w:color w:val="7C3AED"/>
        </w:rPr>
        <w:t xml:space="preserve">Visuel 4 — Le parcours d'une demande (7 étapes)</w:t>
      </w:r>
    </w:p>
    <w:p>
      <w:pPr>
        <w:spacing w:after="40"/>
      </w:pPr>
      <w:r>
        <w:rPr>
          <w:b/>
          <w:bCs/>
        </w:rPr>
        <w:t xml:space="preserve">Emplacement : </w:t>
      </w:r>
      <w:r>
        <w:t xml:space="preserve">Partie 3 (suivi / CRM)</w:t>
      </w:r>
    </w:p>
    <w:p>
      <w:pPr>
        <w:spacing w:after="60"/>
      </w:pPr>
      <w:r>
        <w:rPr>
          <w:b/>
          <w:bCs/>
        </w:rPr>
        <w:t xml:space="preserve">But : </w:t>
      </w:r>
      <w:r>
        <w:t xml:space="preserve">Le pipeline du suivi ; une goutte fuit entre les étapes non suivies.</w:t>
      </w:r>
    </w:p>
    <w:p>
      <w:pPr>
        <w:spacing w:after="20"/>
      </w:pPr>
      <w:r>
        <w:rPr>
          <w:b/>
          <w:bCs/>
          <w:color w:val="3B0A5C"/>
        </w:rPr>
        <w:t xml:space="preserve">PROMPT (à copier) :</w:t>
      </w:r>
    </w:p>
    <w:p>
      <w:pPr>
        <w:pBdr>
          <w:top w:val="single" w:color="7C3AED" w:sz="6" w:space="6"/>
          <w:bottom w:val="single" w:color="7C3AED" w:sz="6" w:space="6"/>
          <w:left w:val="single" w:color="7C3AED" w:sz="6" w:space="6"/>
          <w:right w:val="single" w:color="7C3AED" w:sz="6" w:space="6"/>
        </w:pBdr>
        <w:shd w:fill="F5EEFE" w:color="auto" w:val="clear"/>
        <w:spacing w:after="120" w:before="80" w:line="276"/>
      </w:pPr>
      <w:r>
        <w:rPr>
          <w:rFonts w:ascii="Consolas" w:cs="Consolas" w:eastAsia="Consolas" w:hAnsi="Consolas"/>
          <w:sz w:val="19"/>
          <w:szCs w:val="19"/>
        </w:rPr>
        <w:t xml:space="preserve">Illustration vectorielle plate et moderne, style infographie épurée et premium. Palette stricte : violet #7c3aed, fuchsia #d946ef, violet profond #3b0a5c, gris clair pour les détails, sur fond blanc. Aplats de couleur, traits nets, icônes cohérentes au trait fin, beaucoup d'espace blanc. Pas de photo, pas de style 3D chargé, pas d'ombres lourdes, aucun filigrane. Un enchaînement vertical de 7 étapes reliées par des flèches vers le bas, façon escalier / parcours. Étapes, de haut en bas, texte EXACT : « Nouvelle demande », « À contacter », « Besoin identifié », « Devis / RDV », « À relancer », « Client », « Avis à demander ». Chaque étape est une pastille arrondie violette. Entre deux étapes, une petite goutte d'eau qui « fuit » sur le côté pour signifier une demande abandonnée. Étiquettes en français bien orthographiées. Format portrait 2:3, fond blanc.</w:t>
      </w:r>
    </w:p>
    <w:p>
      <w:pPr>
        <w:spacing w:after="120"/>
      </w:pPr>
      <w:r>
        <w:rPr>
          <w:b/>
          <w:bCs/>
          <w:color w:val="6B6280"/>
        </w:rPr>
        <w:t xml:space="preserve">Mots à bien orthographier : </w:t>
      </w:r>
      <w:r>
        <w:rPr>
          <w:color w:val="6B6280"/>
        </w:rPr>
        <w:t xml:space="preserve">Nouvelle demande · À contacter · Besoin identifié · Devis / RDV · À relancer · Client · Avis à demander</w:t>
      </w:r>
    </w:p>
    <w:p>
      <w:pPr>
        <w:pStyle w:val="Heading2"/>
        <w:spacing w:before="240"/>
      </w:pPr>
      <w:r>
        <w:rPr>
          <w:color w:val="7C3AED"/>
        </w:rPr>
        <w:t xml:space="preserve">Visuel 5 — Le tableau de suivi (CRM simple)</w:t>
      </w:r>
    </w:p>
    <w:p>
      <w:pPr>
        <w:spacing w:after="40"/>
      </w:pPr>
      <w:r>
        <w:rPr>
          <w:b/>
          <w:bCs/>
        </w:rPr>
        <w:t xml:space="preserve">Emplacement : </w:t>
      </w:r>
      <w:r>
        <w:t xml:space="preserve">Partie 3 (suivi / CRM)</w:t>
      </w:r>
    </w:p>
    <w:p>
      <w:pPr>
        <w:spacing w:after="60"/>
      </w:pPr>
      <w:r>
        <w:rPr>
          <w:b/>
          <w:bCs/>
        </w:rPr>
        <w:t xml:space="preserve">But : </w:t>
      </w:r>
      <w:r>
        <w:t xml:space="preserve">Maquette du tableau, colonne « Prochaine action » mise en avant.</w:t>
      </w:r>
    </w:p>
    <w:p>
      <w:pPr>
        <w:spacing w:after="20"/>
      </w:pPr>
      <w:r>
        <w:rPr>
          <w:b/>
          <w:bCs/>
          <w:color w:val="3B0A5C"/>
        </w:rPr>
        <w:t xml:space="preserve">PROMPT (à copier) :</w:t>
      </w:r>
    </w:p>
    <w:p>
      <w:pPr>
        <w:pBdr>
          <w:top w:val="single" w:color="7C3AED" w:sz="6" w:space="6"/>
          <w:bottom w:val="single" w:color="7C3AED" w:sz="6" w:space="6"/>
          <w:left w:val="single" w:color="7C3AED" w:sz="6" w:space="6"/>
          <w:right w:val="single" w:color="7C3AED" w:sz="6" w:space="6"/>
        </w:pBdr>
        <w:shd w:fill="F5EEFE" w:color="auto" w:val="clear"/>
        <w:spacing w:after="120" w:before="80" w:line="276"/>
      </w:pPr>
      <w:r>
        <w:rPr>
          <w:rFonts w:ascii="Consolas" w:cs="Consolas" w:eastAsia="Consolas" w:hAnsi="Consolas"/>
          <w:sz w:val="19"/>
          <w:szCs w:val="19"/>
        </w:rPr>
        <w:t xml:space="preserve">Illustration vectorielle plate et moderne, style infographie épurée et premium. Palette stricte : violet #7c3aed, fuchsia #d946ef, violet profond #3b0a5c, gris clair pour les détails, sur fond blanc. Aplats de couleur, traits nets, icônes cohérentes au trait fin, beaucoup d'espace blanc. Pas de photo, pas de style 3D chargé, pas d'ombres lourdes, aucun filigrane. Une maquette propre de tableau (style tableur épuré) avec un en-tête violet et ces colonnes EXACTES : « Client », « Besoin », « Commune », « Date », « Où ça en est ? », « Prochaine action ». 3 lignes remplies d'exemples courts (ex. Teva / Devis terrasse / Paea / Relancer). La dernière colonne « Prochaine action » est mise en évidence : fond violet clair, texte en gras. Étiquettes en français, courtes, bien orthographiées. Format paysage 3:2, fond blanc.</w:t>
      </w:r>
    </w:p>
    <w:p>
      <w:pPr>
        <w:spacing w:after="120"/>
      </w:pPr>
      <w:r>
        <w:rPr>
          <w:b/>
          <w:bCs/>
          <w:color w:val="6B6280"/>
        </w:rPr>
        <w:t xml:space="preserve">Mots à bien orthographier : </w:t>
      </w:r>
      <w:r>
        <w:rPr>
          <w:color w:val="6B6280"/>
        </w:rPr>
        <w:t xml:space="preserve">Client · Besoin · Commune · Date · Où ça en est ? · Prochaine action</w:t>
      </w:r>
    </w:p>
    <w:p>
      <w:pPr>
        <w:pStyle w:val="Heading2"/>
        <w:spacing w:before="240"/>
      </w:pPr>
      <w:r>
        <w:rPr>
          <w:color w:val="7C3AED"/>
        </w:rPr>
        <w:t xml:space="preserve">Visuel 6 — Ton parcours client (8 étapes)</w:t>
      </w:r>
    </w:p>
    <w:p>
      <w:pPr>
        <w:spacing w:after="40"/>
      </w:pPr>
      <w:r>
        <w:rPr>
          <w:b/>
          <w:bCs/>
        </w:rPr>
        <w:t xml:space="preserve">Emplacement : </w:t>
      </w:r>
      <w:r>
        <w:t xml:space="preserve">Partie 4</w:t>
      </w:r>
    </w:p>
    <w:p>
      <w:pPr>
        <w:spacing w:after="60"/>
      </w:pPr>
      <w:r>
        <w:rPr>
          <w:b/>
          <w:bCs/>
        </w:rPr>
        <w:t xml:space="preserve">But : </w:t>
      </w:r>
      <w:r>
        <w:t xml:space="preserve">Vue globale du parcours, chaque étape cochable ✓ / ⚠.</w:t>
      </w:r>
    </w:p>
    <w:p>
      <w:pPr>
        <w:spacing w:after="20"/>
      </w:pPr>
      <w:r>
        <w:rPr>
          <w:b/>
          <w:bCs/>
          <w:color w:val="3B0A5C"/>
        </w:rPr>
        <w:t xml:space="preserve">PROMPT (à copier) :</w:t>
      </w:r>
    </w:p>
    <w:p>
      <w:pPr>
        <w:pBdr>
          <w:top w:val="single" w:color="7C3AED" w:sz="6" w:space="6"/>
          <w:bottom w:val="single" w:color="7C3AED" w:sz="6" w:space="6"/>
          <w:left w:val="single" w:color="7C3AED" w:sz="6" w:space="6"/>
          <w:right w:val="single" w:color="7C3AED" w:sz="6" w:space="6"/>
        </w:pBdr>
        <w:shd w:fill="F5EEFE" w:color="auto" w:val="clear"/>
        <w:spacing w:after="120" w:before="80" w:line="276"/>
      </w:pPr>
      <w:r>
        <w:rPr>
          <w:rFonts w:ascii="Consolas" w:cs="Consolas" w:eastAsia="Consolas" w:hAnsi="Consolas"/>
          <w:sz w:val="19"/>
          <w:szCs w:val="19"/>
        </w:rPr>
        <w:t xml:space="preserve">Illustration vectorielle plate et moderne, style infographie épurée et premium. Palette stricte : violet #7c3aed, fuchsia #d946ef, violet profond #3b0a5c, gris clair pour les détails, sur fond blanc. Aplats de couleur, traits nets, icônes cohérentes au trait fin, beaucoup d'espace blanc. Pas de photo, pas de style 3D chargé, pas d'ombres lourdes, aucun filigrane. Un parcours descendant de 8 étapes reliées par des flèches, chaque étape avec deux petites cases à droite : une verte avec ✓ et une orange avec ⚠. Étapes, texte EXACT de haut en bas : « Il te trouve », « Il regarde ton entreprise », « Il te contacte », « Tu réponds », « Tu suis sa demande », « Devis / RDV », « Il devient client », « Tu demandes un avis ». Étiquettes en français bien orthographiées. Format portrait 2:3, fond blanc.</w:t>
      </w:r>
    </w:p>
    <w:p>
      <w:pPr>
        <w:spacing w:after="120"/>
      </w:pPr>
      <w:r>
        <w:rPr>
          <w:b/>
          <w:bCs/>
          <w:color w:val="6B6280"/>
        </w:rPr>
        <w:t xml:space="preserve">Mots à bien orthographier : </w:t>
      </w:r>
      <w:r>
        <w:rPr>
          <w:color w:val="6B6280"/>
        </w:rPr>
        <w:t xml:space="preserve">Il te trouve · Il regarde ton entreprise · Il te contacte · Tu réponds · Tu suis sa demande · Devis / RDV · Il devient client · Tu demandes un avis</w:t>
      </w:r>
    </w:p>
    <w:p>
      <w:pPr>
        <w:pStyle w:val="Heading2"/>
        <w:spacing w:before="240"/>
      </w:pPr>
      <w:r>
        <w:rPr>
          <w:color w:val="7C3AED"/>
        </w:rPr>
        <w:t xml:space="preserve">Visuel 7 — La jauge du verdict « prêt pour la pub »</w:t>
      </w:r>
    </w:p>
    <w:p>
      <w:pPr>
        <w:spacing w:after="40"/>
      </w:pPr>
      <w:r>
        <w:rPr>
          <w:b/>
          <w:bCs/>
        </w:rPr>
        <w:t xml:space="preserve">Emplacement : </w:t>
      </w:r>
      <w:r>
        <w:t xml:space="preserve">Partie 5</w:t>
      </w:r>
    </w:p>
    <w:p>
      <w:pPr>
        <w:spacing w:after="60"/>
      </w:pPr>
      <w:r>
        <w:rPr>
          <w:b/>
          <w:bCs/>
        </w:rPr>
        <w:t xml:space="preserve">But : </w:t>
      </w:r>
      <w:r>
        <w:t xml:space="preserve">Le verdict en jauge 3 zones avec curseur.</w:t>
      </w:r>
    </w:p>
    <w:p>
      <w:pPr>
        <w:spacing w:after="20"/>
      </w:pPr>
      <w:r>
        <w:rPr>
          <w:b/>
          <w:bCs/>
          <w:color w:val="3B0A5C"/>
        </w:rPr>
        <w:t xml:space="preserve">PROMPT (à copier) :</w:t>
      </w:r>
    </w:p>
    <w:p>
      <w:pPr>
        <w:pBdr>
          <w:top w:val="single" w:color="7C3AED" w:sz="6" w:space="6"/>
          <w:bottom w:val="single" w:color="7C3AED" w:sz="6" w:space="6"/>
          <w:left w:val="single" w:color="7C3AED" w:sz="6" w:space="6"/>
          <w:right w:val="single" w:color="7C3AED" w:sz="6" w:space="6"/>
        </w:pBdr>
        <w:shd w:fill="F5EEFE" w:color="auto" w:val="clear"/>
        <w:spacing w:after="120" w:before="80" w:line="276"/>
      </w:pPr>
      <w:r>
        <w:rPr>
          <w:rFonts w:ascii="Consolas" w:cs="Consolas" w:eastAsia="Consolas" w:hAnsi="Consolas"/>
          <w:sz w:val="19"/>
          <w:szCs w:val="19"/>
        </w:rPr>
        <w:t xml:space="preserve">Illustration vectorielle plate et moderne, style infographie épurée et premium. Palette stricte : violet #7c3aed, fuchsia #d946ef, violet profond #3b0a5c, gris clair pour les détails, sur fond blanc. Aplats de couleur, traits nets, icônes cohérentes au trait fin, beaucoup d'espace blanc. Pas de photo, pas de style 3D chargé, pas d'ombres lourdes, aucun filigrane. Une jauge horizontale en demi-cercle (façon compteur / jauge) divisée en 3 zones colorées, avec une aiguille / curseur. De gauche à droite : zone rouge « Répare d'abord », zone orange « Presque prêt », zone verte « Prêt à tester ». Sous chaque zone, un petit repère de score : « 0–4 », « 5–7 », « 8–10 ». Étiquettes en français, courtes, bien orthographiées. Format paysage 16:9, fond blanc.</w:t>
      </w:r>
    </w:p>
    <w:p>
      <w:pPr>
        <w:spacing w:after="120"/>
      </w:pPr>
      <w:r>
        <w:rPr>
          <w:b/>
          <w:bCs/>
          <w:color w:val="6B6280"/>
        </w:rPr>
        <w:t xml:space="preserve">Mots à bien orthographier : </w:t>
      </w:r>
      <w:r>
        <w:rPr>
          <w:color w:val="6B6280"/>
        </w:rPr>
        <w:t xml:space="preserve">Répare d'abord (0–4) · Presque prêt (5–7) · Prêt à tester (8–10)</w:t>
      </w:r>
    </w:p>
    <w:p>
      <w:pPr>
        <w:pStyle w:val="Heading2"/>
        <w:spacing w:before="240"/>
      </w:pPr>
      <w:r>
        <w:rPr>
          <w:color w:val="7C3AED"/>
        </w:rPr>
        <w:t xml:space="preserve">Visuel 8 — Un seul partenaire vs prestataires séparés</w:t>
      </w:r>
    </w:p>
    <w:p>
      <w:pPr>
        <w:spacing w:after="40"/>
      </w:pPr>
      <w:r>
        <w:rPr>
          <w:b/>
          <w:bCs/>
        </w:rPr>
        <w:t xml:space="preserve">Emplacement : </w:t>
      </w:r>
      <w:r>
        <w:t xml:space="preserve">Partie 6</w:t>
      </w:r>
    </w:p>
    <w:p>
      <w:pPr>
        <w:spacing w:after="60"/>
      </w:pPr>
      <w:r>
        <w:rPr>
          <w:b/>
          <w:bCs/>
        </w:rPr>
        <w:t xml:space="preserve">But : </w:t>
      </w:r>
      <w:r>
        <w:t xml:space="preserve">Cinq prestataires dispersés vs un seul partenaire qui relie tout.</w:t>
      </w:r>
    </w:p>
    <w:p>
      <w:pPr>
        <w:spacing w:after="20"/>
      </w:pPr>
      <w:r>
        <w:rPr>
          <w:b/>
          <w:bCs/>
          <w:color w:val="3B0A5C"/>
        </w:rPr>
        <w:t xml:space="preserve">PROMPT (à copier) :</w:t>
      </w:r>
    </w:p>
    <w:p>
      <w:pPr>
        <w:pBdr>
          <w:top w:val="single" w:color="7C3AED" w:sz="6" w:space="6"/>
          <w:bottom w:val="single" w:color="7C3AED" w:sz="6" w:space="6"/>
          <w:left w:val="single" w:color="7C3AED" w:sz="6" w:space="6"/>
          <w:right w:val="single" w:color="7C3AED" w:sz="6" w:space="6"/>
        </w:pBdr>
        <w:shd w:fill="F5EEFE" w:color="auto" w:val="clear"/>
        <w:spacing w:after="120" w:before="80" w:line="276"/>
      </w:pPr>
      <w:r>
        <w:rPr>
          <w:rFonts w:ascii="Consolas" w:cs="Consolas" w:eastAsia="Consolas" w:hAnsi="Consolas"/>
          <w:sz w:val="19"/>
          <w:szCs w:val="19"/>
        </w:rPr>
        <w:t xml:space="preserve">Illustration vectorielle plate et moderne, style infographie épurée et premium. Palette stricte : violet #7c3aed, fuchsia #d946ef, violet profond #3b0a5c, gris clair pour les détails, sur fond blanc. Aplats de couleur, traits nets, icônes cohérentes au trait fin, beaucoup d'espace blanc. Pas de photo, pas de style 3D chargé, pas d'ombres lourdes, aucun filigrane. Image en deux moitiés. Moitié GAUCHE (désordre, tons gris et rouge) : 5 petites boîtes séparées et éparpillées, étiquetées « Site », « Pub », « Google », « Avis », « Suivi », reliées par des flèches cassées et emmêlées — impression de morcellement. Moitié DROITE (ordre, violet) : un cercle central étiqueté « Local Partner » relié proprement, en étoile, aux mêmes 5 éléments disposés autour de lui. Idée : cinq prestataires dispersés à gauche, un seul partenaire qui relie tout à droite. Étiquettes en français bien orthographiées. Format paysage 3:2, fond blanc.</w:t>
      </w:r>
    </w:p>
    <w:p>
      <w:pPr>
        <w:spacing w:after="120"/>
      </w:pPr>
      <w:r>
        <w:rPr>
          <w:b/>
          <w:bCs/>
          <w:color w:val="6B6280"/>
        </w:rPr>
        <w:t xml:space="preserve">Mots à bien orthographier : </w:t>
      </w:r>
      <w:r>
        <w:rPr>
          <w:color w:val="6B6280"/>
        </w:rPr>
        <w:t xml:space="preserve">Site · Pub · Google · Avis · Suivi · Local Partner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2026-08-09T18:11:21.135Z</dcterms:created>
  <dcterms:modified xsi:type="dcterms:W3CDTF">2026-08-09T18:11:21.135Z</dcterms:modified>
</cp:coreProperties>
</file>

<file path=docProps/custom.xml><?xml version="1.0" encoding="utf-8"?>
<Properties xmlns="http://schemas.openxmlformats.org/officeDocument/2006/custom-properties" xmlns:vt="http://schemas.openxmlformats.org/officeDocument/2006/docPropsVTypes"/>
</file>