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[1]Spatial context mining approach for transport mode recognition from mobile sensed big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