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48A" w:rsidRDefault="001C2A33">
      <w:pPr>
        <w:rPr>
          <w:rFonts w:ascii="Times New Roman" w:eastAsia="微软雅黑" w:hAnsi="Times New Roman" w:cs="Times New Roman"/>
          <w:b/>
          <w:sz w:val="28"/>
        </w:rPr>
      </w:pPr>
      <w:r w:rsidRPr="008032A7">
        <w:rPr>
          <w:rFonts w:ascii="Times New Roman" w:eastAsia="微软雅黑" w:hAnsi="Times New Roman" w:cs="Times New Roman"/>
          <w:b/>
          <w:sz w:val="28"/>
        </w:rPr>
        <w:t>[</w:t>
      </w:r>
      <w:proofErr w:type="gramStart"/>
      <w:r w:rsidRPr="008032A7">
        <w:rPr>
          <w:rFonts w:ascii="Times New Roman" w:eastAsia="微软雅黑" w:hAnsi="Times New Roman" w:cs="Times New Roman"/>
          <w:b/>
          <w:sz w:val="28"/>
        </w:rPr>
        <w:t>1]Spectral</w:t>
      </w:r>
      <w:proofErr w:type="gramEnd"/>
      <w:r w:rsidRPr="008032A7">
        <w:rPr>
          <w:rFonts w:ascii="Times New Roman" w:eastAsia="微软雅黑" w:hAnsi="Times New Roman" w:cs="Times New Roman"/>
          <w:b/>
          <w:sz w:val="28"/>
        </w:rPr>
        <w:t xml:space="preserve"> clustering for sensing urban land use using Twitter activity</w:t>
      </w:r>
    </w:p>
    <w:p w:rsidR="008032A7" w:rsidRDefault="008032A7">
      <w:pPr>
        <w:rPr>
          <w:rFonts w:ascii="Times New Roman" w:eastAsia="微软雅黑" w:hAnsi="Times New Roman" w:cs="Times New Roman"/>
          <w:sz w:val="24"/>
          <w:lang w:eastAsia="zh-CN"/>
        </w:rPr>
      </w:pPr>
    </w:p>
    <w:p w:rsidR="008032A7" w:rsidRDefault="008032A7">
      <w:pPr>
        <w:rPr>
          <w:rFonts w:ascii="Times New Roman" w:eastAsia="微软雅黑" w:hAnsi="Times New Roman" w:cs="Times New Roman"/>
          <w:sz w:val="21"/>
          <w:lang w:eastAsia="zh-CN"/>
        </w:rPr>
      </w:pPr>
      <w:r w:rsidRPr="007C30D7">
        <w:rPr>
          <w:rFonts w:ascii="Times New Roman" w:eastAsia="微软雅黑" w:hAnsi="Times New Roman" w:cs="Times New Roman" w:hint="eastAsia"/>
          <w:b/>
          <w:sz w:val="21"/>
          <w:lang w:eastAsia="zh-CN"/>
        </w:rPr>
        <w:t>内容：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本文</w:t>
      </w:r>
      <w:r w:rsidR="007C30D7">
        <w:rPr>
          <w:rFonts w:ascii="Times New Roman" w:eastAsia="微软雅黑" w:hAnsi="Times New Roman" w:cs="Times New Roman" w:hint="eastAsia"/>
          <w:sz w:val="21"/>
          <w:lang w:eastAsia="zh-CN"/>
        </w:rPr>
        <w:t>采用一种非监督学习方法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根据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Twitter</w:t>
      </w:r>
      <w:r w:rsidR="00EA02E4">
        <w:rPr>
          <w:rFonts w:ascii="Times New Roman" w:eastAsia="微软雅黑" w:hAnsi="Times New Roman" w:cs="Times New Roman" w:hint="eastAsia"/>
          <w:sz w:val="21"/>
          <w:lang w:eastAsia="zh-CN"/>
        </w:rPr>
        <w:t>数据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对地理区域进行聚类</w:t>
      </w:r>
      <w:r w:rsidR="007C30D7">
        <w:rPr>
          <w:rFonts w:ascii="Times New Roman" w:eastAsia="微软雅黑" w:hAnsi="Times New Roman" w:cs="Times New Roman" w:hint="eastAsia"/>
          <w:sz w:val="21"/>
          <w:lang w:eastAsia="zh-CN"/>
        </w:rPr>
        <w:t>，以自动识别城市土地利用类型。</w:t>
      </w:r>
    </w:p>
    <w:p w:rsidR="007C30D7" w:rsidRDefault="007C30D7">
      <w:pPr>
        <w:rPr>
          <w:rFonts w:ascii="Times New Roman" w:eastAsia="微软雅黑" w:hAnsi="Times New Roman" w:cs="Times New Roman"/>
          <w:sz w:val="21"/>
          <w:lang w:eastAsia="zh-CN"/>
        </w:rPr>
      </w:pPr>
    </w:p>
    <w:p w:rsidR="007C30D7" w:rsidRPr="00085A0D" w:rsidRDefault="007C30D7">
      <w:pPr>
        <w:rPr>
          <w:rFonts w:ascii="Times New Roman" w:eastAsia="微软雅黑" w:hAnsi="Times New Roman" w:cs="Times New Roman"/>
          <w:b/>
          <w:sz w:val="21"/>
          <w:lang w:eastAsia="zh-CN"/>
        </w:rPr>
      </w:pP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使用地理定位信息进行土地利用建模分析的方法分类（以数据来源为依据）：</w:t>
      </w:r>
    </w:p>
    <w:p w:rsidR="007C30D7" w:rsidRPr="007C30D7" w:rsidRDefault="007C30D7" w:rsidP="007C30D7">
      <w:pPr>
        <w:pStyle w:val="aa"/>
        <w:numPr>
          <w:ilvl w:val="0"/>
          <w:numId w:val="10"/>
        </w:numPr>
        <w:rPr>
          <w:rFonts w:ascii="Times New Roman" w:eastAsia="微软雅黑" w:hAnsi="Times New Roman" w:cs="Times New Roman"/>
          <w:sz w:val="21"/>
          <w:lang w:eastAsia="zh-CN"/>
        </w:rPr>
      </w:pPr>
      <w:r w:rsidRPr="007C30D7">
        <w:rPr>
          <w:rFonts w:ascii="Times New Roman" w:eastAsia="微软雅黑" w:hAnsi="Times New Roman" w:cs="Times New Roman" w:hint="eastAsia"/>
          <w:sz w:val="21"/>
          <w:lang w:eastAsia="zh-CN"/>
        </w:rPr>
        <w:t>基于定位的社交网络</w:t>
      </w:r>
      <w:r w:rsidRPr="007C30D7">
        <w:rPr>
          <w:rFonts w:ascii="Times New Roman" w:eastAsia="微软雅黑" w:hAnsi="Times New Roman" w:cs="Times New Roman" w:hint="eastAsia"/>
          <w:sz w:val="21"/>
          <w:lang w:eastAsia="zh-CN"/>
        </w:rPr>
        <w:t xml:space="preserve"> (</w:t>
      </w:r>
      <w:r w:rsidRPr="007C30D7">
        <w:rPr>
          <w:rFonts w:ascii="Times New Roman" w:eastAsia="微软雅黑" w:hAnsi="Times New Roman" w:cs="Times New Roman"/>
          <w:sz w:val="21"/>
          <w:lang w:eastAsia="zh-CN"/>
        </w:rPr>
        <w:t>Location-based social networks (LBSN) traces from Foursquare of Twitter)</w:t>
      </w:r>
    </w:p>
    <w:p w:rsidR="007C30D7" w:rsidRDefault="007C30D7" w:rsidP="007C30D7">
      <w:pPr>
        <w:pStyle w:val="aa"/>
        <w:numPr>
          <w:ilvl w:val="0"/>
          <w:numId w:val="10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移动电话的通话细节记录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 xml:space="preserve"> (</w:t>
      </w:r>
      <w:r>
        <w:rPr>
          <w:rFonts w:ascii="Times New Roman" w:eastAsia="微软雅黑" w:hAnsi="Times New Roman" w:cs="Times New Roman"/>
          <w:sz w:val="21"/>
          <w:lang w:eastAsia="zh-CN"/>
        </w:rPr>
        <w:t>CDRs)</w:t>
      </w:r>
    </w:p>
    <w:p w:rsidR="007C30D7" w:rsidRDefault="007C30D7" w:rsidP="007C30D7">
      <w:pPr>
        <w:pStyle w:val="aa"/>
        <w:numPr>
          <w:ilvl w:val="0"/>
          <w:numId w:val="10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/>
          <w:sz w:val="21"/>
          <w:lang w:eastAsia="zh-CN"/>
        </w:rPr>
        <w:t>GPS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记录</w:t>
      </w:r>
    </w:p>
    <w:p w:rsidR="007C30D7" w:rsidRDefault="007C30D7" w:rsidP="007C30D7">
      <w:pPr>
        <w:rPr>
          <w:rFonts w:ascii="Times New Roman" w:eastAsia="微软雅黑" w:hAnsi="Times New Roman" w:cs="Times New Roman"/>
          <w:sz w:val="21"/>
          <w:lang w:eastAsia="zh-CN"/>
        </w:rPr>
      </w:pPr>
    </w:p>
    <w:p w:rsidR="007C30D7" w:rsidRPr="00085A0D" w:rsidRDefault="00D561F0" w:rsidP="007C30D7">
      <w:pPr>
        <w:rPr>
          <w:rFonts w:ascii="Times New Roman" w:eastAsia="微软雅黑" w:hAnsi="Times New Roman" w:cs="Times New Roman"/>
          <w:b/>
          <w:sz w:val="21"/>
          <w:lang w:eastAsia="zh-CN"/>
        </w:rPr>
      </w:pP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先前研究所限之处：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对结果缺乏正规的检验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研究只针对某一特定城市，对研究方法有所限制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某些数据具有较强的隐私限制性，如电话记录</w:t>
      </w:r>
    </w:p>
    <w:p w:rsidR="00D561F0" w:rsidRDefault="00D561F0" w:rsidP="00D561F0">
      <w:pPr>
        <w:pStyle w:val="aa"/>
        <w:numPr>
          <w:ilvl w:val="0"/>
          <w:numId w:val="11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部分监督分类方法要求提供城市相关的基本信息</w:t>
      </w:r>
    </w:p>
    <w:p w:rsidR="009B6BAC" w:rsidRDefault="009B6BAC" w:rsidP="009B6BAC">
      <w:pPr>
        <w:rPr>
          <w:rFonts w:ascii="Times New Roman" w:eastAsia="微软雅黑" w:hAnsi="Times New Roman" w:cs="Times New Roman"/>
          <w:sz w:val="21"/>
          <w:lang w:eastAsia="zh-CN"/>
        </w:rPr>
      </w:pPr>
    </w:p>
    <w:p w:rsidR="009B6BAC" w:rsidRPr="00085A0D" w:rsidRDefault="00085A0D" w:rsidP="009B6BAC">
      <w:pPr>
        <w:rPr>
          <w:rFonts w:ascii="Times New Roman" w:eastAsia="微软雅黑" w:hAnsi="Times New Roman" w:cs="Times New Roman"/>
          <w:b/>
          <w:sz w:val="21"/>
          <w:lang w:eastAsia="zh-CN"/>
        </w:rPr>
      </w:pP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利用</w:t>
      </w: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Twitter</w:t>
      </w:r>
      <w:r w:rsidRPr="00085A0D">
        <w:rPr>
          <w:rFonts w:ascii="Times New Roman" w:eastAsia="微软雅黑" w:hAnsi="Times New Roman" w:cs="Times New Roman" w:hint="eastAsia"/>
          <w:b/>
          <w:sz w:val="21"/>
          <w:lang w:eastAsia="zh-CN"/>
        </w:rPr>
        <w:t>识别土地利用类型</w:t>
      </w:r>
      <w:r>
        <w:rPr>
          <w:rFonts w:ascii="Times New Roman" w:eastAsia="微软雅黑" w:hAnsi="Times New Roman" w:cs="Times New Roman" w:hint="eastAsia"/>
          <w:b/>
          <w:sz w:val="21"/>
          <w:lang w:eastAsia="zh-CN"/>
        </w:rPr>
        <w:t>：</w:t>
      </w:r>
    </w:p>
    <w:p w:rsidR="00085A0D" w:rsidRDefault="00085A0D" w:rsidP="009B6BAC">
      <w:p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分割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+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识别</w:t>
      </w:r>
    </w:p>
    <w:p w:rsidR="00085A0D" w:rsidRDefault="00085A0D" w:rsidP="00085A0D">
      <w:pPr>
        <w:pStyle w:val="aa"/>
        <w:numPr>
          <w:ilvl w:val="0"/>
          <w:numId w:val="12"/>
        </w:numPr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使用地理定位数据进行分割</w:t>
      </w:r>
    </w:p>
    <w:p w:rsidR="00085A0D" w:rsidRDefault="00085A0D" w:rsidP="00085A0D">
      <w:pPr>
        <w:pStyle w:val="aa"/>
        <w:ind w:left="360"/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采用方法——</w:t>
      </w:r>
      <w:hyperlink r:id="rId6" w:history="1">
        <w:r w:rsidRPr="00085A0D">
          <w:rPr>
            <w:rStyle w:val="aff5"/>
            <w:rFonts w:ascii="Times New Roman" w:eastAsia="微软雅黑" w:hAnsi="Times New Roman" w:cs="Times New Roman"/>
            <w:sz w:val="21"/>
            <w:lang w:eastAsia="zh-CN"/>
          </w:rPr>
          <w:t>Self-Organizing Maps (SOM)</w:t>
        </w:r>
      </w:hyperlink>
      <w:r>
        <w:rPr>
          <w:rFonts w:ascii="Times New Roman" w:eastAsia="微软雅黑" w:hAnsi="Times New Roman" w:cs="Times New Roman" w:hint="eastAsia"/>
          <w:sz w:val="21"/>
          <w:lang w:eastAsia="zh-CN"/>
        </w:rPr>
        <w:t>，</w:t>
      </w:r>
      <w:r w:rsidR="00893478">
        <w:rPr>
          <w:rFonts w:ascii="Times New Roman" w:eastAsia="微软雅黑" w:hAnsi="Times New Roman" w:cs="Times New Roman" w:hint="eastAsia"/>
          <w:sz w:val="21"/>
          <w:lang w:eastAsia="zh-CN"/>
        </w:rPr>
        <w:t>将研究区域分割为</w:t>
      </w:r>
      <w:r w:rsidR="00AF2C0D">
        <w:rPr>
          <w:rFonts w:ascii="Times New Roman" w:eastAsia="微软雅黑" w:hAnsi="Times New Roman" w:cs="Times New Roman" w:hint="eastAsia"/>
          <w:sz w:val="21"/>
          <w:lang w:eastAsia="zh-CN"/>
        </w:rPr>
        <w:t>与不同类型</w:t>
      </w:r>
      <w:r w:rsidR="00AF2C0D">
        <w:rPr>
          <w:rFonts w:ascii="Times New Roman" w:eastAsia="微软雅黑" w:hAnsi="Times New Roman" w:cs="Times New Roman" w:hint="eastAsia"/>
          <w:sz w:val="21"/>
          <w:lang w:eastAsia="zh-CN"/>
        </w:rPr>
        <w:t>tweets</w:t>
      </w:r>
      <w:r w:rsidR="00AF2C0D">
        <w:rPr>
          <w:rFonts w:ascii="Times New Roman" w:eastAsia="微软雅黑" w:hAnsi="Times New Roman" w:cs="Times New Roman" w:hint="eastAsia"/>
          <w:sz w:val="21"/>
          <w:lang w:eastAsia="zh-CN"/>
        </w:rPr>
        <w:t>相关的分区。</w:t>
      </w:r>
    </w:p>
    <w:p w:rsidR="00AF2C0D" w:rsidRDefault="00AF2C0D" w:rsidP="00085A0D">
      <w:pPr>
        <w:pStyle w:val="aa"/>
        <w:ind w:left="360"/>
        <w:rPr>
          <w:rFonts w:ascii="Times New Roman" w:eastAsia="微软雅黑" w:hAnsi="Times New Roman" w:cs="Times New Roman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由于可以选择多种初始格网大小，因此分割结果会包含多个不同大小的</w:t>
      </w:r>
      <w:r w:rsidR="00152B61">
        <w:rPr>
          <w:rFonts w:ascii="Times New Roman" w:eastAsia="微软雅黑" w:hAnsi="Times New Roman" w:cs="Times New Roman" w:hint="eastAsia"/>
          <w:sz w:val="21"/>
          <w:lang w:eastAsia="zh-CN"/>
        </w:rPr>
        <w:t>映射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，通过最小化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DB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系数来选择最优的分割方案来构建拓扑关系。</w:t>
      </w:r>
      <w:r w:rsidR="00152B61">
        <w:rPr>
          <w:rFonts w:ascii="Times New Roman" w:eastAsia="微软雅黑" w:hAnsi="Times New Roman" w:cs="Times New Roman" w:hint="eastAsia"/>
          <w:sz w:val="21"/>
          <w:lang w:eastAsia="zh-CN"/>
        </w:rPr>
        <w:t>最后获得一个映射，其中每个神经元</w:t>
      </w:r>
      <w:r w:rsidR="00DD253F">
        <w:rPr>
          <w:rFonts w:ascii="Times New Roman" w:eastAsia="微软雅黑" w:hAnsi="Times New Roman" w:cs="Times New Roman" w:hint="eastAsia"/>
          <w:sz w:val="21"/>
          <w:lang w:eastAsia="zh-CN"/>
        </w:rPr>
        <w:t>都指向一个具有高密度</w:t>
      </w:r>
      <w:r w:rsidR="00DD253F">
        <w:rPr>
          <w:rFonts w:ascii="Times New Roman" w:eastAsia="微软雅黑" w:hAnsi="Times New Roman" w:cs="Times New Roman" w:hint="eastAsia"/>
          <w:sz w:val="21"/>
          <w:lang w:eastAsia="zh-CN"/>
        </w:rPr>
        <w:t>tweets</w:t>
      </w:r>
      <w:r w:rsidR="00DD253F">
        <w:rPr>
          <w:rFonts w:ascii="Times New Roman" w:eastAsia="微软雅黑" w:hAnsi="Times New Roman" w:cs="Times New Roman" w:hint="eastAsia"/>
          <w:sz w:val="21"/>
          <w:lang w:eastAsia="zh-CN"/>
        </w:rPr>
        <w:t>的区域。</w:t>
      </w:r>
      <w:r w:rsidR="00016D0F">
        <w:rPr>
          <w:rFonts w:ascii="Times New Roman" w:eastAsia="微软雅黑" w:hAnsi="Times New Roman" w:cs="Times New Roman" w:hint="eastAsia"/>
          <w:sz w:val="21"/>
          <w:lang w:eastAsia="zh-CN"/>
        </w:rPr>
        <w:t>集中大量</w:t>
      </w:r>
      <w:r w:rsidR="00016D0F">
        <w:rPr>
          <w:rFonts w:ascii="Times New Roman" w:eastAsia="微软雅黑" w:hAnsi="Times New Roman" w:cs="Times New Roman" w:hint="eastAsia"/>
          <w:sz w:val="21"/>
          <w:lang w:eastAsia="zh-CN"/>
        </w:rPr>
        <w:t>tweets</w:t>
      </w:r>
      <w:r w:rsidR="00016D0F">
        <w:rPr>
          <w:rFonts w:ascii="Times New Roman" w:eastAsia="微软雅黑" w:hAnsi="Times New Roman" w:cs="Times New Roman" w:hint="eastAsia"/>
          <w:sz w:val="21"/>
          <w:lang w:eastAsia="zh-CN"/>
        </w:rPr>
        <w:t>的区域其附近会有大量神经元。最终，采用</w:t>
      </w:r>
      <w:r w:rsidR="00016D0F">
        <w:rPr>
          <w:rFonts w:ascii="Times New Roman" w:eastAsia="微软雅黑" w:hAnsi="Times New Roman" w:cs="Times New Roman" w:hint="eastAsia"/>
          <w:sz w:val="21"/>
          <w:lang w:eastAsia="zh-CN"/>
        </w:rPr>
        <w:t>Vor</w:t>
      </w:r>
      <w:r w:rsidR="00016D0F">
        <w:rPr>
          <w:rFonts w:ascii="Times New Roman" w:eastAsia="微软雅黑" w:hAnsi="Times New Roman" w:cs="Times New Roman"/>
          <w:sz w:val="21"/>
          <w:lang w:eastAsia="zh-CN"/>
        </w:rPr>
        <w:t>onoi tessellation</w:t>
      </w:r>
      <w:r w:rsidR="00016D0F">
        <w:rPr>
          <w:rFonts w:ascii="Times New Roman" w:eastAsia="微软雅黑" w:hAnsi="Times New Roman" w:cs="Times New Roman" w:hint="eastAsia"/>
          <w:sz w:val="21"/>
          <w:lang w:eastAsia="zh-CN"/>
        </w:rPr>
        <w:t>方法对研究区域进行划分</w:t>
      </w:r>
      <w:r w:rsidR="00C775D3">
        <w:rPr>
          <w:rFonts w:ascii="Times New Roman" w:eastAsia="微软雅黑" w:hAnsi="Times New Roman" w:cs="Times New Roman" w:hint="eastAsia"/>
          <w:sz w:val="21"/>
          <w:lang w:eastAsia="zh-CN"/>
        </w:rPr>
        <w:t>。</w:t>
      </w:r>
    </w:p>
    <w:p w:rsidR="00C775D3" w:rsidRDefault="00C775D3" w:rsidP="00C775D3">
      <w:pPr>
        <w:pStyle w:val="aa"/>
        <w:ind w:leftChars="100" w:left="220"/>
        <w:rPr>
          <w:rFonts w:ascii="Times New Roman" w:eastAsia="微软雅黑" w:hAnsi="Times New Roman" w:cs="Times New Roman"/>
          <w:sz w:val="21"/>
          <w:lang w:eastAsia="zh-CN"/>
        </w:rPr>
      </w:pPr>
      <w:proofErr w:type="gramStart"/>
      <w:r w:rsidRPr="00C775D3">
        <w:rPr>
          <w:rFonts w:ascii="Times New Roman" w:eastAsia="微软雅黑" w:hAnsi="Times New Roman" w:cs="Times New Roman"/>
          <w:sz w:val="21"/>
          <w:lang w:eastAsia="zh-CN"/>
        </w:rPr>
        <w:lastRenderedPageBreak/>
        <w:t>As a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result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of</w:t>
      </w:r>
      <w:proofErr w:type="gramEnd"/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process,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we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obtain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map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where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each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neuron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represents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pointer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to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region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with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high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density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of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tweets.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Additionally,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areas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with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larger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concentrations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of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tweets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will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have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larger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numbers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of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neurons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geographically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located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nearby.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Finally,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Voronoi tessellation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(</w:t>
      </w:r>
      <w:proofErr w:type="spellStart"/>
      <w:r w:rsidRPr="00C775D3">
        <w:rPr>
          <w:rFonts w:ascii="Times New Roman" w:eastAsia="微软雅黑" w:hAnsi="Times New Roman" w:cs="Times New Roman"/>
          <w:sz w:val="21"/>
          <w:lang w:eastAsia="zh-CN"/>
        </w:rPr>
        <w:t>Aurenhammer</w:t>
      </w:r>
      <w:proofErr w:type="spellEnd"/>
      <w:r w:rsidRPr="00C775D3">
        <w:rPr>
          <w:rFonts w:ascii="Times New Roman" w:eastAsia="微软雅黑" w:hAnsi="Times New Roman" w:cs="Times New Roman"/>
          <w:sz w:val="21"/>
          <w:lang w:eastAsia="zh-CN"/>
        </w:rPr>
        <w:t>,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1991) is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applied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over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location of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neurons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proofErr w:type="gramStart"/>
      <w:r w:rsidRPr="00C775D3">
        <w:rPr>
          <w:rFonts w:ascii="Times New Roman" w:eastAsia="微软雅黑" w:hAnsi="Times New Roman" w:cs="Times New Roman"/>
          <w:sz w:val="21"/>
          <w:lang w:eastAsia="zh-CN"/>
        </w:rPr>
        <w:t>in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order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to</w:t>
      </w:r>
      <w:proofErr w:type="gramEnd"/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compute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land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segments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that each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neuron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represents.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These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land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segments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are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used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as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elements for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the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characterization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of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land</w:t>
      </w:r>
      <w:r>
        <w:rPr>
          <w:rFonts w:ascii="Times New Roman" w:eastAsia="微软雅黑" w:hAnsi="Times New Roman" w:cs="Times New Roman"/>
          <w:sz w:val="21"/>
          <w:lang w:eastAsia="zh-CN"/>
        </w:rPr>
        <w:t xml:space="preserve"> </w:t>
      </w:r>
      <w:r w:rsidRPr="00C775D3">
        <w:rPr>
          <w:rFonts w:ascii="Times New Roman" w:eastAsia="微软雅黑" w:hAnsi="Times New Roman" w:cs="Times New Roman"/>
          <w:sz w:val="21"/>
          <w:lang w:eastAsia="zh-CN"/>
        </w:rPr>
        <w:t>use.</w:t>
      </w:r>
    </w:p>
    <w:p w:rsidR="00C775D3" w:rsidRPr="00D21ACA" w:rsidRDefault="00C775D3" w:rsidP="00D21ACA">
      <w:pPr>
        <w:pStyle w:val="aa"/>
        <w:numPr>
          <w:ilvl w:val="0"/>
          <w:numId w:val="12"/>
        </w:numPr>
        <w:rPr>
          <w:rFonts w:ascii="Times New Roman" w:eastAsia="微软雅黑" w:hAnsi="Times New Roman" w:cs="Times New Roman"/>
          <w:sz w:val="21"/>
          <w:lang w:eastAsia="zh-CN"/>
        </w:rPr>
      </w:pPr>
      <w:r w:rsidRPr="00D21ACA">
        <w:rPr>
          <w:rFonts w:ascii="Times New Roman" w:eastAsia="微软雅黑" w:hAnsi="Times New Roman" w:cs="Times New Roman" w:hint="eastAsia"/>
          <w:sz w:val="21"/>
          <w:lang w:eastAsia="zh-CN"/>
        </w:rPr>
        <w:t>非监督学习法检测土地利用类型</w:t>
      </w:r>
    </w:p>
    <w:p w:rsidR="00D21ACA" w:rsidRPr="00D21ACA" w:rsidRDefault="00D21ACA" w:rsidP="00D21ACA">
      <w:pPr>
        <w:pStyle w:val="aa"/>
        <w:ind w:left="360"/>
        <w:rPr>
          <w:rFonts w:ascii="Times New Roman" w:eastAsia="微软雅黑" w:hAnsi="Times New Roman" w:cs="Times New Roman" w:hint="eastAsia"/>
          <w:sz w:val="21"/>
          <w:lang w:eastAsia="zh-CN"/>
        </w:rPr>
      </w:pPr>
      <w:r>
        <w:rPr>
          <w:rFonts w:ascii="Times New Roman" w:eastAsia="微软雅黑" w:hAnsi="Times New Roman" w:cs="Times New Roman" w:hint="eastAsia"/>
          <w:sz w:val="21"/>
          <w:lang w:eastAsia="zh-CN"/>
        </w:rPr>
        <w:t>计算每日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tweets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流量向</w:t>
      </w:r>
      <w:bookmarkStart w:id="0" w:name="_GoBack"/>
      <w:bookmarkEnd w:id="0"/>
      <w:r>
        <w:rPr>
          <w:rFonts w:ascii="Times New Roman" w:eastAsia="微软雅黑" w:hAnsi="Times New Roman" w:cs="Times New Roman" w:hint="eastAsia"/>
          <w:sz w:val="21"/>
          <w:lang w:eastAsia="zh-CN"/>
        </w:rPr>
        <w:t>量，包含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weekday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和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weekend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两个，以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2</w:t>
      </w:r>
      <w:r>
        <w:rPr>
          <w:rFonts w:ascii="Times New Roman" w:eastAsia="微软雅黑" w:hAnsi="Times New Roman" w:cs="Times New Roman"/>
          <w:sz w:val="21"/>
          <w:lang w:eastAsia="zh-CN"/>
        </w:rPr>
        <w:t>0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分钟为间隔，计算得到两个包含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7</w:t>
      </w:r>
      <w:r>
        <w:rPr>
          <w:rFonts w:ascii="Times New Roman" w:eastAsia="微软雅黑" w:hAnsi="Times New Roman" w:cs="Times New Roman"/>
          <w:sz w:val="21"/>
          <w:lang w:eastAsia="zh-CN"/>
        </w:rPr>
        <w:t>2</w:t>
      </w:r>
      <w:r>
        <w:rPr>
          <w:rFonts w:ascii="Times New Roman" w:eastAsia="微软雅黑" w:hAnsi="Times New Roman" w:cs="Times New Roman" w:hint="eastAsia"/>
          <w:sz w:val="21"/>
          <w:lang w:eastAsia="zh-CN"/>
        </w:rPr>
        <w:t>个元素的向量。</w:t>
      </w:r>
    </w:p>
    <w:sectPr w:rsidR="00D21ACA" w:rsidRPr="00D21A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E5213A"/>
    <w:multiLevelType w:val="hybridMultilevel"/>
    <w:tmpl w:val="B5120374"/>
    <w:lvl w:ilvl="0" w:tplc="83E08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1700D5"/>
    <w:multiLevelType w:val="hybridMultilevel"/>
    <w:tmpl w:val="4B926D44"/>
    <w:lvl w:ilvl="0" w:tplc="792AD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8E5DE8"/>
    <w:multiLevelType w:val="hybridMultilevel"/>
    <w:tmpl w:val="5DA88C48"/>
    <w:lvl w:ilvl="0" w:tplc="CDFCF4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D0F"/>
    <w:rsid w:val="00034616"/>
    <w:rsid w:val="0006063C"/>
    <w:rsid w:val="00085A0D"/>
    <w:rsid w:val="0015074B"/>
    <w:rsid w:val="00152B61"/>
    <w:rsid w:val="001C2A33"/>
    <w:rsid w:val="0029639D"/>
    <w:rsid w:val="00326F90"/>
    <w:rsid w:val="007C30D7"/>
    <w:rsid w:val="008032A7"/>
    <w:rsid w:val="00893478"/>
    <w:rsid w:val="008D548A"/>
    <w:rsid w:val="009B6BAC"/>
    <w:rsid w:val="00AA1D8D"/>
    <w:rsid w:val="00AF2C0D"/>
    <w:rsid w:val="00B47730"/>
    <w:rsid w:val="00C775D3"/>
    <w:rsid w:val="00CB0664"/>
    <w:rsid w:val="00D21ACA"/>
    <w:rsid w:val="00D561F0"/>
    <w:rsid w:val="00DD253F"/>
    <w:rsid w:val="00EA02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D31B37"/>
  <w14:defaultImageDpi w14:val="300"/>
  <w15:docId w15:val="{69146616-F581-4686-B4E0-FBD6BBDF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 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 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 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 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5">
    <w:name w:val="Hyperlink"/>
    <w:basedOn w:val="a2"/>
    <w:uiPriority w:val="99"/>
    <w:unhideWhenUsed/>
    <w:rsid w:val="00085A0D"/>
    <w:rPr>
      <w:color w:val="0000FF" w:themeColor="hyperlink"/>
      <w:u w:val="single"/>
    </w:rPr>
  </w:style>
  <w:style w:type="character" w:styleId="aff6">
    <w:name w:val="Unresolved Mention"/>
    <w:basedOn w:val="a2"/>
    <w:uiPriority w:val="99"/>
    <w:semiHidden/>
    <w:unhideWhenUsed/>
    <w:rsid w:val="00085A0D"/>
    <w:rPr>
      <w:color w:val="808080"/>
      <w:shd w:val="clear" w:color="auto" w:fill="E6E6E6"/>
    </w:rPr>
  </w:style>
  <w:style w:type="character" w:styleId="aff7">
    <w:name w:val="FollowedHyperlink"/>
    <w:basedOn w:val="a2"/>
    <w:uiPriority w:val="99"/>
    <w:semiHidden/>
    <w:unhideWhenUsed/>
    <w:rsid w:val="00085A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elf-organizing_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7322E1-7413-4E4A-A959-81619041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Hau</dc:creator>
  <cp:keywords/>
  <dc:description>generated by python-docx</dc:description>
  <cp:lastModifiedBy>Wong Hau</cp:lastModifiedBy>
  <cp:revision>7</cp:revision>
  <dcterms:created xsi:type="dcterms:W3CDTF">2018-09-11T03:23:00Z</dcterms:created>
  <dcterms:modified xsi:type="dcterms:W3CDTF">2018-09-12T01:12:00Z</dcterms:modified>
  <cp:category/>
</cp:coreProperties>
</file>