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[2]Spatial technology and social media in remote sensing -  challenges and opportunities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