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[1]A multi-scaled agent-based model of residential segregation applied to a real metropolitan area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