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新形势下网络案件探究</w:t>
      </w:r>
    </w:p>
    <w:p>
      <w:pPr>
        <w:rPr>
          <w:rFonts w:hint="eastAsia"/>
        </w:rPr>
      </w:pPr>
      <w:r>
        <w:rPr>
          <w:rFonts w:hint="eastAsia"/>
        </w:rPr>
        <w:t>随着互联网的快速发展和普及，网络犯罪问题也日益突出，虚拟与现实交织的网络空间为犯罪分子提供了更多可乘之机。针对此类问题，各地加强了网络犯罪打击治理工作，积累了一些经验成效，同时也面对着一些形式问题，需要继续进行思路打算，提出更加科学的意见建议。本文从此角度进行探究和分析，主要涵盖以下四个方面的内容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一、各地在开展网络犯罪打击治理工作中的经验成效</w:t>
      </w:r>
    </w:p>
    <w:p>
      <w:pPr>
        <w:rPr>
          <w:rFonts w:hint="eastAsia"/>
        </w:rPr>
      </w:pPr>
      <w:r>
        <w:rPr>
          <w:rFonts w:hint="eastAsia"/>
        </w:rPr>
        <w:t>近年来，各地结合实际情况，在开展网络犯罪打击治理工作中，取得了一些经验成效。这些成效主要体现在以下几个方面：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 提高了处理网络犯罪案件的效率和精确性</w:t>
      </w:r>
    </w:p>
    <w:p>
      <w:pPr>
        <w:rPr>
          <w:rFonts w:hint="eastAsia"/>
        </w:rPr>
      </w:pPr>
      <w:r>
        <w:rPr>
          <w:rFonts w:hint="eastAsia"/>
        </w:rPr>
        <w:t>随着犯罪手段的复杂化和变化，传统的打击手段逐渐不足以对抗网络犯罪。各地加强了技术手段的更新升级，大力推进信息化建设，提高了处理网络犯罪案件的效率和精确性。例如，各地加强了电子取证工作，通过提高电子取证的精度和效率，提高了网络犯罪案件的破案率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 加强了法规制度和技术手段</w:t>
      </w:r>
    </w:p>
    <w:p>
      <w:pPr>
        <w:rPr>
          <w:rFonts w:hint="eastAsia"/>
        </w:rPr>
      </w:pPr>
      <w:r>
        <w:rPr>
          <w:rFonts w:hint="eastAsia"/>
        </w:rPr>
        <w:t>各地加强了相关法规、规章和制度的制定和完善，通过法规的合理制定，构建了全方位的监管体系。此外，各地也在技术上不断创新，加强科技研发，申请和授权了一批关键的专利技术，提升了打击网络犯罪的技术能力和水平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 完善了信息共享和协同作战机制</w:t>
      </w:r>
    </w:p>
    <w:p>
      <w:pPr>
        <w:rPr>
          <w:rFonts w:hint="eastAsia"/>
        </w:rPr>
      </w:pPr>
      <w:r>
        <w:rPr>
          <w:rFonts w:hint="eastAsia"/>
        </w:rPr>
        <w:t>在网络犯罪治理工作中，信息共享和协同作战变得尤为重要。各地加强了跨部门和跨地区之间的协作和信息共享，形成了一张网络犯罪打击的“天网”，显著地提高了网络犯罪治理的效果。此外，各地也采取了多种形式的协同，如网络犯罪打击联合行动等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 提高了群众防范意识和宣传警示</w:t>
      </w:r>
    </w:p>
    <w:p>
      <w:pPr>
        <w:rPr>
          <w:rFonts w:hint="eastAsia"/>
        </w:rPr>
      </w:pPr>
      <w:r>
        <w:rPr>
          <w:rFonts w:hint="eastAsia"/>
        </w:rPr>
        <w:t>各地加强了对网络犯罪的宣传和教育，提高了群众对网络犯罪的认知和防范意识。同时，各地也加强了警示教育力度，通过公开披露网络犯罪案例和表现，提高了对于这类犯罪的惩处力度。</w:t>
      </w:r>
    </w:p>
    <w:p>
      <w:pPr>
        <w:rPr>
          <w:rFonts w:hint="eastAsia"/>
        </w:rPr>
      </w:pPr>
      <w:r>
        <w:rPr>
          <w:rFonts w:hint="eastAsia"/>
        </w:rPr>
        <w:t>各地在网络犯罪打击治理工作中所取得的经验成效是显著的，为打击</w:t>
      </w:r>
      <w:r>
        <w:rPr>
          <w:rFonts w:hint="eastAsia"/>
          <w:lang w:val="en-US" w:eastAsia="zh-CN"/>
        </w:rPr>
        <w:t>网络犯罪</w:t>
      </w:r>
      <w:r>
        <w:rPr>
          <w:rFonts w:hint="eastAsia"/>
        </w:rPr>
        <w:t>提供了指引和参考。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二、在网络犯罪打击治理工作中存在的形式问题</w:t>
      </w:r>
    </w:p>
    <w:p>
      <w:pPr>
        <w:rPr>
          <w:rFonts w:hint="eastAsia"/>
        </w:rPr>
      </w:pPr>
      <w:r>
        <w:rPr>
          <w:rFonts w:hint="eastAsia"/>
        </w:rPr>
        <w:t>在网络犯罪打击治理工作中，也存在一些形式问题。这些问题主要体现在以下几个方面：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 跨境性难以解决</w:t>
      </w:r>
    </w:p>
    <w:p>
      <w:pPr>
        <w:rPr>
          <w:rFonts w:hint="eastAsia"/>
        </w:rPr>
      </w:pPr>
      <w:r>
        <w:rPr>
          <w:rFonts w:hint="eastAsia"/>
        </w:rPr>
        <w:t>网络犯罪具有跨境性，网络黑客往往可以通过利用虚拟空间的匿名性和技术手段，避开国内</w:t>
      </w:r>
      <w:r>
        <w:rPr>
          <w:rFonts w:hint="eastAsia"/>
          <w:lang w:val="en-US" w:eastAsia="zh-CN"/>
        </w:rPr>
        <w:t>外</w:t>
      </w:r>
      <w:r>
        <w:rPr>
          <w:rFonts w:hint="eastAsia"/>
        </w:rPr>
        <w:t>网络安全监管的法律制度，向海外发起攻击和窃取数据。因此，加强国际合作，完善相关条例、制度和机制等方面仍有很大的提升空间。</w:t>
      </w:r>
    </w:p>
    <w:p>
      <w:pPr>
        <w:rPr>
          <w:rFonts w:hint="eastAsia"/>
        </w:rPr>
      </w:pPr>
      <w:r>
        <w:rPr>
          <w:rFonts w:hint="eastAsia"/>
        </w:rPr>
        <w:t>在网络犯罪打击治理工作中，跨境性问题往往是一个棘手的难题。一些犯罪分子利用先进的网络技术和隐蔽性手段，通过遮掩IP地址、设置虚拟服务器、使用隐蔽通信工具等方法，突破了地域和国界的限制，使打击捕获变得愈加困难。以下是跨境性难以解决的一个具体例子：</w:t>
      </w:r>
    </w:p>
    <w:p>
      <w:pPr>
        <w:rPr>
          <w:rFonts w:hint="eastAsia"/>
        </w:rPr>
      </w:pPr>
      <w:r>
        <w:rPr>
          <w:rFonts w:hint="eastAsia"/>
        </w:rPr>
        <w:t>假设一个某国的黑客利用漏洞攻击了另一个某国的公司，从该公司窃取了大量的敏感信息。在此案例中，若打击方可以找到该黑客所在的国家，并向该国家请求合作，将有助于对该黑客展开调查，并追溯其犯罪行为。但很多情况下，打击方无法确定该黑客所在的国家，或者即便找到该国，该国也可能不愿意配合打击方的调查，从而无法有效地打击该黑客。</w:t>
      </w:r>
    </w:p>
    <w:p>
      <w:pPr>
        <w:rPr>
          <w:rFonts w:hint="eastAsia"/>
        </w:rPr>
      </w:pPr>
      <w:r>
        <w:rPr>
          <w:rFonts w:hint="eastAsia"/>
        </w:rPr>
        <w:t>另外，一些国家之间的司法制度相差很大，甚至存在政治关系紧张和边界冲突等问题，这些因素都可能导致跨境打击网络犯罪变得更加复杂和困难。</w:t>
      </w:r>
    </w:p>
    <w:p>
      <w:pPr>
        <w:rPr>
          <w:rFonts w:hint="eastAsia"/>
        </w:rPr>
      </w:pPr>
      <w:r>
        <w:rPr>
          <w:rFonts w:hint="eastAsia"/>
        </w:rPr>
        <w:t>综上所述，网络犯罪打击过程中跨境性问题很难解决，需要打击方加强国际合作，建立有效的信息共享平台和协作机制，消除跨境合作难度，以便在打击网络犯罪的过程中取得更有效的成果。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 打击手段需要升级</w:t>
      </w:r>
    </w:p>
    <w:p>
      <w:pPr>
        <w:rPr>
          <w:rFonts w:hint="eastAsia"/>
        </w:rPr>
      </w:pPr>
      <w:r>
        <w:rPr>
          <w:rFonts w:hint="eastAsia"/>
        </w:rPr>
        <w:t>当前的网络犯罪行为越来越复杂，因此也需要不断升级打击手段。传统的打击手段已经无法奏效，需要更专业的技术人员来发掘网络数据，分析犯罪行为、从中找出犯罪嫌疑人并提供线索等手段。</w:t>
      </w:r>
    </w:p>
    <w:p>
      <w:pPr>
        <w:rPr>
          <w:rFonts w:hint="eastAsia"/>
        </w:rPr>
      </w:pPr>
      <w:r>
        <w:rPr>
          <w:rFonts w:hint="eastAsia"/>
        </w:rPr>
        <w:t>网络犯罪的技术手段日益复杂和狡猾，为了能够有效打击网络犯罪，打击手段也需要不断升级和更新。以下是一个需要升级打击手段的具体例子：</w:t>
      </w:r>
    </w:p>
    <w:p>
      <w:pPr>
        <w:rPr>
          <w:rFonts w:hint="eastAsia"/>
        </w:rPr>
      </w:pPr>
      <w:r>
        <w:rPr>
          <w:rFonts w:hint="eastAsia"/>
        </w:rPr>
        <w:t>在一些网络诈骗案中，犯罪分子会利用互联网的便捷性，建立大量的虚假网站，引诱受害人投入资金，实现诈骗。这些虚假网站通常都是用国内经营和注册的网址，但实际上往往是由境外的犯罪分子或者团伙实施的。为了打击这些诈骗行为，传统的打击手段可能会采取关闭虚假网站、查封资产等方式，但是这些措施往往无法有效根除虚假网站，也无法完全追回被骗资金。</w:t>
      </w:r>
    </w:p>
    <w:p>
      <w:pPr>
        <w:rPr>
          <w:rFonts w:hint="eastAsia"/>
        </w:rPr>
      </w:pPr>
      <w:r>
        <w:rPr>
          <w:rFonts w:hint="eastAsia"/>
        </w:rPr>
        <w:t>针对这种情况，需要升级打击手段，采取更加有效的措施，例如建立封堵境外支付通道机制，对资金流，管控国外支付收款机构的合理合法资格认定，以便能追回被骗资金。此外，应该加强对宣传虚假内容的人员和决策者的投诉监管，建立健全规范，打击虚假宣传，维护社会公正和良好秩序。</w:t>
      </w:r>
    </w:p>
    <w:p>
      <w:pPr>
        <w:rPr>
          <w:rFonts w:hint="eastAsia"/>
        </w:rPr>
      </w:pPr>
      <w:r>
        <w:rPr>
          <w:rFonts w:hint="eastAsia"/>
        </w:rPr>
        <w:t>综上所述，打击网络犯罪需要不断提高技术手段，借鉴国际最新的打击手段和方法，实现打击方式的创新升级。同时也需针对网络犯罪的新型模式，结合实际情况，设计出更全面、科学、合理的治理方案。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 犯罪的隐蔽性高</w:t>
      </w:r>
    </w:p>
    <w:p>
      <w:pPr>
        <w:rPr>
          <w:rFonts w:hint="eastAsia"/>
        </w:rPr>
      </w:pPr>
      <w:r>
        <w:rPr>
          <w:rFonts w:hint="eastAsia"/>
        </w:rPr>
        <w:t>网络犯罪往往具有高度的隐蔽性，使其很容易隐蔽藏匿，不容易被发现。同时，黑客还可以通过伪装技术和肆虐的方式，使被攻击的主机很难发现自己被侵入。因此，建立信息共享平台和建立网络安全监管系统，更好的加强网络安全和监控方面的治理是必要的。</w:t>
      </w:r>
    </w:p>
    <w:p>
      <w:pPr>
        <w:rPr>
          <w:rFonts w:hint="eastAsia"/>
        </w:rPr>
      </w:pPr>
      <w:r>
        <w:rPr>
          <w:rFonts w:hint="eastAsia"/>
        </w:rPr>
        <w:t>网络犯罪隐蔽性很高，其犯罪手段是通过网络进行，使得犯罪分子可以隐蔽地操作行径，不易被发现和抓捕。以下是一个网络犯罪隐蔽性较高的具体例子：</w:t>
      </w:r>
    </w:p>
    <w:p>
      <w:pPr>
        <w:rPr>
          <w:rFonts w:hint="eastAsia"/>
        </w:rPr>
      </w:pPr>
      <w:r>
        <w:rPr>
          <w:rFonts w:hint="eastAsia"/>
        </w:rPr>
        <w:t>某电子商务平台遭受到黑客攻击，导致该网站的用户信息泄露。黑客们利用披露的用户信息进行了诈骗。他们使用了虚假的身份信息，逃避了平台的监测和识别。这种诈骗方式即使在平台采取了严格的安全措施和备份措施，也难以阻止这类攻击者。</w:t>
      </w:r>
    </w:p>
    <w:p>
      <w:pPr>
        <w:rPr>
          <w:rFonts w:hint="eastAsia"/>
        </w:rPr>
      </w:pPr>
      <w:r>
        <w:rPr>
          <w:rFonts w:hint="eastAsia"/>
        </w:rPr>
        <w:t>在这种情况下，黑客利用了网络匿名技术，如 Tor、VPN 或代理服务器等，隐藏了其真实 IP 地址，追踪和抓捕都面临很大的难度。此外，这些犯罪分子通过覆盖自己的数字足迹，比如销毁或隐藏服务器数据、删除黑客软件、遮盖一个合法的虚拟交易等，使打击部门更加难以获取准确、有效的证据信息。这样的犯罪隐蔽性很高，让打击部门无从下手，难以监测和打击网络犯罪。</w:t>
      </w:r>
    </w:p>
    <w:p>
      <w:pPr>
        <w:rPr>
          <w:rFonts w:hint="eastAsia"/>
        </w:rPr>
      </w:pPr>
      <w:r>
        <w:rPr>
          <w:rFonts w:hint="eastAsia"/>
        </w:rPr>
        <w:t>综上所述，网络犯罪的隐蔽性很高，传统的打击手段往往不够有效。因此，需要不断探索新型打击手段，比如通过人工智能技术、大数据挖掘等，发现网络犯罪的新型特征和规律，及时开展信息监控和警示。同时要注重信息共享和联合协作，促进跨部门、跨地区、跨国家的信息摸排和打击工作，才能有效地击败犯罪分子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 治理标准尚不完备</w:t>
      </w:r>
    </w:p>
    <w:p>
      <w:pPr>
        <w:rPr>
          <w:rFonts w:hint="eastAsia"/>
        </w:rPr>
      </w:pPr>
      <w:r>
        <w:rPr>
          <w:rFonts w:hint="eastAsia"/>
        </w:rPr>
        <w:t>在开展网络犯罪打击治理工作中，法规标准有点滞后于技术标准，尚无法达到完全一致的高度，这就会导致审批、监管等环节的滞后和瑕疵。当然，为了使得网络犯罪被严厉打击，就需要不断地完善技术标准，以期法规标准与技术标准逐渐接近和协调。</w:t>
      </w:r>
    </w:p>
    <w:p>
      <w:pPr>
        <w:rPr>
          <w:rFonts w:hint="eastAsia"/>
        </w:rPr>
      </w:pPr>
      <w:r>
        <w:rPr>
          <w:rFonts w:hint="eastAsia"/>
        </w:rPr>
        <w:t>网络犯罪治理仍然面临着重重压力和挑战，需要不断进取，跟上时代发展的步伐，掌握新技术、方法和策略，切实加强对网络犯罪的防范与打击。</w:t>
      </w:r>
    </w:p>
    <w:p>
      <w:pPr>
        <w:rPr>
          <w:rFonts w:hint="eastAsia"/>
        </w:rPr>
      </w:pPr>
      <w:r>
        <w:rPr>
          <w:rFonts w:hint="eastAsia"/>
        </w:rPr>
        <w:t>在网络空间治理领域，由于技术日新月异，新型网络犯罪不断出现，因此相关的治理标准和规范体系也需要不断完善。以下是一个缺乏完备治理标准的例子：</w:t>
      </w:r>
    </w:p>
    <w:p>
      <w:pPr>
        <w:rPr>
          <w:rFonts w:hint="eastAsia"/>
        </w:rPr>
      </w:pPr>
      <w:r>
        <w:rPr>
          <w:rFonts w:hint="eastAsia"/>
        </w:rPr>
        <w:t>在某社交平台上，存在一些虚假、低质量的账号，这些账号通过自动化操作和人工推广，获取大量粉丝和点赞，以此来吸引更多用户。这种行为严重扰乱了平台的生态环境，破坏了公平竞争原则，并可能引发负面社会情绪，但是缺乏完备的治理标准，让相关单位无法完全遏制这种隐蔽的违法行为。</w:t>
      </w:r>
    </w:p>
    <w:p>
      <w:pPr>
        <w:rPr>
          <w:rFonts w:hint="eastAsia"/>
        </w:rPr>
      </w:pPr>
      <w:r>
        <w:rPr>
          <w:rFonts w:hint="eastAsia"/>
        </w:rPr>
        <w:t>再比如，针对“网络暴力”等网络行为的治理标准还不够完备。这些行为包括网络辱骂、谩骂、人肉搜索、网络暴力等，具有严重的侵犯他人权利和尊严的性质，甚至可能引发现实生活中的冲突和纠纷，但由于缺乏足够完备的相关治理标准，相关机构或行业难以准确而有力地制止和打击这些违法行为。</w:t>
      </w:r>
    </w:p>
    <w:p>
      <w:pPr>
        <w:rPr>
          <w:rFonts w:hint="eastAsia"/>
        </w:rPr>
      </w:pPr>
      <w:r>
        <w:rPr>
          <w:rFonts w:hint="eastAsia"/>
        </w:rPr>
        <w:t>综上所述，网络空间治理标准还不够完备，需要加强研究和制定更加全面、科学、社会公正的规范和标准。同时，需要提高网络媒介的社会责任和相应的监管体系，努力建立起基于多方利益协调的网络空间治理机制，以应对日益复杂的网络环境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三、在思路打算方面需要注意的问题</w:t>
      </w:r>
    </w:p>
    <w:p>
      <w:pPr>
        <w:rPr>
          <w:rFonts w:hint="eastAsia"/>
        </w:rPr>
      </w:pPr>
      <w:r>
        <w:rPr>
          <w:rFonts w:hint="eastAsia"/>
        </w:rPr>
        <w:t>在网络犯罪打击治理工作中，需要更深入地分析和研究，加强统筹规划和协调。需要进一步加强创新，结合实际情况形成更具针对性的策略和措施。同时，还要注重人才培养和技术研发，提高网络安全防护和打击水平。</w:t>
      </w:r>
    </w:p>
    <w:p>
      <w:pPr>
        <w:rPr>
          <w:rFonts w:hint="eastAsia"/>
        </w:rPr>
      </w:pPr>
      <w:r>
        <w:rPr>
          <w:rFonts w:hint="eastAsia"/>
        </w:rPr>
        <w:t>在网络犯罪打击治理工作中，思路打算方面需要注意以下几个问题：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 加强监管执法能力</w:t>
      </w:r>
    </w:p>
    <w:p>
      <w:pPr>
        <w:rPr>
          <w:rFonts w:hint="eastAsia"/>
        </w:rPr>
      </w:pPr>
      <w:r>
        <w:rPr>
          <w:rFonts w:hint="eastAsia"/>
        </w:rPr>
        <w:t>网络犯罪的手段和手法千差万别，而且犯罪人员技术上的水平相对较高，因此，如何针对不同犯罪手段采取不同的防范、控制和打击措施，是一个需要我们深思熟虑的问题。可以通过加强侦查、建立完善的信息共享平台、加强国际合作、推广技术设施、与辅助技术公司合作等方法，加强监管执法能力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 完善法律法规</w:t>
      </w:r>
    </w:p>
    <w:p>
      <w:pPr>
        <w:rPr>
          <w:rFonts w:hint="eastAsia"/>
        </w:rPr>
      </w:pPr>
      <w:r>
        <w:rPr>
          <w:rFonts w:hint="eastAsia"/>
        </w:rPr>
        <w:t>网络犯罪犯罪手段的复杂性需要有法律、法规性地规范和打击。所以，在开展网络犯罪打击治理工作中，需要建立和完善与网络安全相关的相关法律法规，同时也需要针对不同类型的网络犯罪提出相应的法规标准，以便在打击网络犯罪的过程中进行有效的约束和制约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 宣传教育和国际合作</w:t>
      </w:r>
    </w:p>
    <w:p>
      <w:pPr>
        <w:rPr>
          <w:rFonts w:hint="eastAsia"/>
        </w:rPr>
      </w:pPr>
      <w:r>
        <w:rPr>
          <w:rFonts w:hint="eastAsia"/>
        </w:rPr>
        <w:t>在网络犯罪治理过程中，宣传教育和国际合作也不可忽略。这些工作可以帮助人们提高对网络犯罪的认知和防范意识，也可以培养今后应对网络犯罪所需要的创新能力。而国际合作则可以加强网络犯罪信息的交流和共享，提高网络犯罪的防控能力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 加强技术研发和信息安全建设</w:t>
      </w:r>
    </w:p>
    <w:p>
      <w:pPr>
        <w:rPr>
          <w:rFonts w:hint="eastAsia"/>
        </w:rPr>
      </w:pPr>
      <w:r>
        <w:rPr>
          <w:rFonts w:hint="eastAsia"/>
        </w:rPr>
        <w:t>在打击网络犯罪中，技术手段是至关重要的。因此，需要加强网络安全技术的研发、以加密技术、加固系统安全、形成专业化的定制化服务和产品等，进一步升级打击网络犯罪的手段和技术，同时也需要加强信息安全建设，从源头上加强网络犯罪的防范和保护。</w:t>
      </w:r>
    </w:p>
    <w:p>
      <w:pPr>
        <w:rPr>
          <w:rFonts w:hint="eastAsia"/>
        </w:rPr>
      </w:pPr>
      <w:r>
        <w:rPr>
          <w:rFonts w:hint="eastAsia"/>
        </w:rPr>
        <w:t>综上所述，网络犯罪打击治理工作需要有一个全链路、全方位和协同作战的工作机制。此外，在思路打算方面，也需要注意加强监管执法能力、完善法律法规、宣传教育和国际合作以及技术研发和信息安全建设等方面的问题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四、提出的意见建议</w:t>
      </w:r>
    </w:p>
    <w:p>
      <w:pPr>
        <w:rPr>
          <w:rFonts w:hint="eastAsia"/>
        </w:rPr>
      </w:pPr>
      <w:r>
        <w:rPr>
          <w:rFonts w:hint="eastAsia"/>
        </w:rPr>
        <w:t>为进一步加强网络犯罪打击治理工作，针对网络犯罪打击治理工作中存在的问题，提出以下几个意见建议：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 加强国际合作，建立完善机制</w:t>
      </w:r>
    </w:p>
    <w:p>
      <w:pPr>
        <w:rPr>
          <w:rFonts w:hint="eastAsia"/>
        </w:rPr>
      </w:pPr>
      <w:r>
        <w:rPr>
          <w:rFonts w:hint="eastAsia"/>
        </w:rPr>
        <w:t>网络犯罪具有跨国性、隐蔽性和迅速性等特点，在国际化合作框架内开展调查和打击工作，对打击网络犯罪具有尤为重要的作用。建立完善的国际合作机制，加强信息共享和联合侦查，在形成合力上下更大的努力，多渠道、多形式的广泛吸纳各方力量，共同应对网络犯罪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 加强对技术人才的培养和引进</w:t>
      </w:r>
    </w:p>
    <w:p>
      <w:pPr>
        <w:rPr>
          <w:rFonts w:hint="eastAsia"/>
        </w:rPr>
      </w:pPr>
      <w:r>
        <w:rPr>
          <w:rFonts w:hint="eastAsia"/>
        </w:rPr>
        <w:t>网络犯罪的特殊性，要求法律和技术人员具有很高的技能水平。因此，为了更好地处置网络犯罪，我们需要加强对技术人才的培养和引进，建设在技术专业领域的领军人才、服务支撑团队。大力推动院校、企业和政府部门的合作，提高当前人才队伍的质量和能力，保证监管和打击工作的高效执行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 建立完善的信息共享机制</w:t>
      </w:r>
    </w:p>
    <w:p>
      <w:pPr>
        <w:rPr>
          <w:rFonts w:hint="eastAsia"/>
        </w:rPr>
      </w:pPr>
      <w:r>
        <w:rPr>
          <w:rFonts w:hint="eastAsia"/>
        </w:rPr>
        <w:t>信息共享是网络犯罪打击治理的一项重要工作，建立完善的信息共享机制将是打击网络犯罪的重要支撑。因此，需要建立更多的信息共享平台、开展拓展“data share”资源，并且建立更多的信息共享节点，提高信息采集和传输效率。</w:t>
      </w:r>
    </w:p>
    <w:p>
      <w:pPr>
        <w:pStyle w:val="4"/>
        <w:bidi w:val="0"/>
        <w:rPr>
          <w:rFonts w:hint="eastAsia"/>
        </w:rPr>
      </w:pPr>
      <w:bookmarkStart w:id="0" w:name="_GoBack"/>
      <w:r>
        <w:rPr>
          <w:rFonts w:hint="eastAsia"/>
        </w:rPr>
        <w:t>4. 完善法律机制和规范标准</w:t>
      </w:r>
    </w:p>
    <w:bookmarkEnd w:id="0"/>
    <w:p>
      <w:pPr>
        <w:rPr>
          <w:rFonts w:hint="eastAsia"/>
        </w:rPr>
      </w:pPr>
      <w:r>
        <w:rPr>
          <w:rFonts w:hint="eastAsia"/>
        </w:rPr>
        <w:t>网络犯罪犯罪手段多样化，需要完善法律机制和规范标准。制定针对网络犯罪相关法律法规，强化个人信息保护制度，加强法律监察等工作。同时，对于一些犯罪程序任意操控的网站展开规范监管，建立行业标准等，加强对犯罪行为和违法行为的防范和打击。</w:t>
      </w:r>
    </w:p>
    <w:p>
      <w:pPr>
        <w:rPr>
          <w:rFonts w:hint="eastAsia"/>
        </w:rPr>
      </w:pPr>
      <w:r>
        <w:rPr>
          <w:rFonts w:hint="eastAsia"/>
        </w:rPr>
        <w:t>综上所述，针对网络犯罪打击治理工作中存在的问题，需要加强国际合作，建立完善机制，同时也需要加强对技术人才的培养和引进，建立完善的信息共享机制和完善法律机制和规范标准。这些意见建议将帮助我们更好地开展网络犯罪打击治理工作，保护网络环境和公共安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jNjI1NjBiNWM4ZjhlYmMzNmYzNjc0MTdhYTllODUifQ=="/>
  </w:docVars>
  <w:rsids>
    <w:rsidRoot w:val="3ED838BA"/>
    <w:rsid w:val="3ED838BA"/>
    <w:rsid w:val="7B60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4579</Words>
  <Characters>4608</Characters>
  <Lines>0</Lines>
  <Paragraphs>0</Paragraphs>
  <TotalTime>27</TotalTime>
  <ScaleCrop>false</ScaleCrop>
  <LinksUpToDate>false</LinksUpToDate>
  <CharactersWithSpaces>4629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2023-05-12T08:30:00Z</dcterms:created>
  <dc:creator>Moriarty</dc:creator>
  <cp:lastModifiedBy>Moriarty</cp:lastModifiedBy>
  <dcterms:modified xsi:type="dcterms:W3CDTF">2023-05-12T08:58:11Z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F474091AA6DC483AAF87F15AC69CFCEF_11</vt:lpwstr>
  </property>
</Properties>
</file>