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D2B1" w14:textId="6F8657C5" w:rsidR="00670F02" w:rsidRDefault="00F07C64" w:rsidP="00F07C64">
      <w:pPr>
        <w:pStyle w:val="berschrift1"/>
      </w:pPr>
      <w:r>
        <w:t>SMTP</w:t>
      </w:r>
    </w:p>
    <w:p w14:paraId="0FE21CCD" w14:textId="70779E3D" w:rsidR="00F07C64" w:rsidRDefault="00F07C64" w:rsidP="00F07C64"/>
    <w:p w14:paraId="569312C2" w14:textId="57766E53" w:rsidR="00F07C64" w:rsidRDefault="00F07C64" w:rsidP="00F07C64">
      <w:r>
        <w:t xml:space="preserve">SMTP (Simple Mail Transfer Protocol) ist ein weit verbreitetes Netzwerkprotokoll, das für den Versand von E-Mails über das Internet oder ein lokales Netzwerk verwendet wird. Es ermöglicht die Übertragung von E-Mails zwischen einem E-Mail-Client (dem Absender) und einem E-Mail-Server (dem Empfänger). </w:t>
      </w:r>
    </w:p>
    <w:p w14:paraId="2E16337D" w14:textId="39613813" w:rsidR="00F07C64" w:rsidRDefault="00F07C64" w:rsidP="00F07C64">
      <w:r>
        <w:t>SMTP basiert ebenfalls auf dem Client-Server-Modell. Der E-Mail-Client sendet die E-Mail an den E-Mail-Server, der die Nachricht entgegennimmt und sie weiterleitet. Die Kommunikation zwischen dem Client und dem Server erfolgt über das Übertragungsprotokoll TCP/IP, das die zuverlässige Übertragung der Datenpakete sicherstellt.</w:t>
      </w:r>
    </w:p>
    <w:p w14:paraId="41CBE293" w14:textId="1D50A1F0" w:rsidR="00F07C64" w:rsidRDefault="00F07C64" w:rsidP="00F07C64">
      <w:r>
        <w:t>Der SMTP-Austausch besteht aus einer Reihe von Befehlen und Antworten zwischen dem Client und dem Server. Der E-Mail-Client stellt eine Verbindung zum E-Mail-Server her und authentifiziert sich gegebenenfalls mit Benutzername und Passwort. Anschließend übermittelt der Client die E-Mail-Nachricht an den Server, der sie dann an den Empfänger weiterleitet.</w:t>
      </w:r>
    </w:p>
    <w:p w14:paraId="708F3145" w14:textId="616FE929" w:rsidR="00F07C64" w:rsidRDefault="00F07C64" w:rsidP="00F07C64">
      <w:r>
        <w:t>SMTP definiert verschiedene Befehle, die verwendet werden, um den E-Mail-Versand zu steuern. Dazu gehören unter anderem der Befehl "HELO" zur Begrüßung und Identifizierung des Clients, der Befehl "MAIL FROM" zum Festlegen des Absenders, der Befehl "RCPT TO" zum Festlegen der Empfänger und der Befehl "DATA" zum Übermitteln der eigentlichen E-Mail-Nachricht.</w:t>
      </w:r>
    </w:p>
    <w:p w14:paraId="104CDA6F" w14:textId="77DC81E3" w:rsidR="00F07C64" w:rsidRDefault="00F07C64" w:rsidP="00F07C64">
      <w:r>
        <w:t>SMTP ermöglicht auch die Verwendung von Zusatzfunktionen wie E-Mail-Weiterleitung, Speicherung von E-Mails auf dem Server und Fehlerberichterstattung. Es unterstützt auch die Übertragung von Anhängen und das Versenden von E-Mails an mehrere Empfänger gleichzeitig.</w:t>
      </w:r>
    </w:p>
    <w:p w14:paraId="7025DEAD" w14:textId="77777777" w:rsidR="00F07C64" w:rsidRDefault="00F07C64" w:rsidP="00F07C64">
      <w:r>
        <w:t>SMTP wird in verschiedenen Anwendungsbereichen eingesetzt. Es ist die Grundlage für den E-Mail-Verkehr im Internet und stellt sicher, dass E-Mails zuverlässig und effizient übertragen werden. SMTP wird von E-Mail-Clients wie Microsoft Outlook, Apple Mail und anderen E-Mail-Anwendungen verwendet, um E-Mails an den zuständigen E-Mail-Server zu senden.</w:t>
      </w:r>
    </w:p>
    <w:p w14:paraId="239BBAB8" w14:textId="046D4CBF" w:rsidR="00F07C64" w:rsidRDefault="00F07C64" w:rsidP="00F07C64">
      <w:r>
        <w:t>Es ist wichtig anzumerken, dass SMTP nur für den Versand von E-Mails zuständig ist. Das Abrufen von E-Mails vom Server auf den Client erfolgt normalerweise über andere Protokolle wie POP3 (Post Office Protocol 3) oder IMAP (Intern</w:t>
      </w:r>
      <w:r>
        <w:t>e</w:t>
      </w:r>
      <w:r>
        <w:t>t Message Access Protocol).</w:t>
      </w:r>
    </w:p>
    <w:p w14:paraId="73AA57CB" w14:textId="016AFDA8" w:rsidR="00F07C64" w:rsidRDefault="00F07C64" w:rsidP="00F07C64">
      <w:r>
        <w:t>Insgesamt ist SMTP ein entscheidendes Protokoll für den Versand von E-Mails. Es ermöglicht die effiziente Übertragung von Nachrichten zwischen E-Mail-Clients und E-Mail-Servern und bildet das Rückgrat des E-Mail-Verkehrs im Internet.</w:t>
      </w:r>
    </w:p>
    <w:p w14:paraId="6825C632" w14:textId="0C316780" w:rsidR="00F07C64" w:rsidRDefault="00F07C64" w:rsidP="00F07C64"/>
    <w:p w14:paraId="5E5C4C3A" w14:textId="267A2D8B" w:rsidR="00F07C64" w:rsidRDefault="00F07C64" w:rsidP="00F07C64">
      <w:pPr>
        <w:pStyle w:val="berschrift1"/>
      </w:pPr>
      <w:r>
        <w:lastRenderedPageBreak/>
        <w:t>POP3</w:t>
      </w:r>
    </w:p>
    <w:p w14:paraId="0B4F55CE" w14:textId="7C589639" w:rsidR="00F07C64" w:rsidRDefault="00F07C64" w:rsidP="00F07C64">
      <w:r>
        <w:t>POP3 (Post Office Protocol 3) ist ein Netzwerkprotokoll, das für den Abruf von E-Mails von einem E-Mail-Server auf einen lokalen E-Mail-Client verwendet wird. Es ermöglicht Benutzern den Zugriff auf ihre E-Mails, die auf dem Server gespeichert sind, und das Herunterladen dieser Nachrichten auf ihren eigenen Computer.</w:t>
      </w:r>
    </w:p>
    <w:p w14:paraId="5083CBA5" w14:textId="6D87FC2B" w:rsidR="00F07C64" w:rsidRDefault="00F07C64" w:rsidP="00F07C64">
      <w:r>
        <w:t>POP3 basiert auf dem Client-Server-Modell. Der E-Mail-Client (der Empfänger) stellt eine Verbindung zum E-Mail-Server her und authentifiziert sich mit Benutzername und Passwort. Anschließend kann der Client auf den Posteingang auf dem Server zugreifen und die E-Mails abrufen. Die Kommunikation zwischen dem Client und dem Server erfolgt über das Übertragungsprotokoll TCP/IP, das die zuverlässige Übertragung der Datenpakete sicherstellt.</w:t>
      </w:r>
    </w:p>
    <w:p w14:paraId="087D6BFB" w14:textId="14E1FA61" w:rsidR="00F07C64" w:rsidRDefault="00F07C64" w:rsidP="00F07C64">
      <w:r>
        <w:t xml:space="preserve">Der POP3-Austausch besteht aus einer Reihe von Befehlen und Antworten zwischen dem Client und dem Server. Der Client stellt eine Verbindung zum Server her und authentifiziert sich. Anschließend ruft der Client die E-Mails </w:t>
      </w:r>
      <w:proofErr w:type="gramStart"/>
      <w:r>
        <w:t>vom Server</w:t>
      </w:r>
      <w:proofErr w:type="gramEnd"/>
      <w:r>
        <w:t xml:space="preserve"> ab, indem er die Nachrichten nacheinander herunterlädt. Der Server markiert die heruntergeladenen E-Mails als gelesen und speichert eine lokale Kopie auf dem Client.</w:t>
      </w:r>
    </w:p>
    <w:p w14:paraId="0E829884" w14:textId="3C4F1F59" w:rsidR="00F07C64" w:rsidRDefault="00F07C64" w:rsidP="00F07C64">
      <w:r>
        <w:t xml:space="preserve">POP3 bietet verschiedene Operationen, die es dem Benutzer ermöglichen, seine E-Mails effizient zu verwalten. Dazu </w:t>
      </w:r>
      <w:proofErr w:type="gramStart"/>
      <w:r>
        <w:t>gehören</w:t>
      </w:r>
      <w:proofErr w:type="gramEnd"/>
      <w:r>
        <w:t xml:space="preserve"> das Abrufen neuer E-Mails, das Löschen von E-Mails vom Server, das Herunterladen von Anhängen und das Durchsuchen von E-Mails im Posteingang.</w:t>
      </w:r>
    </w:p>
    <w:p w14:paraId="45A5B704" w14:textId="77777777" w:rsidR="00F07C64" w:rsidRDefault="00F07C64" w:rsidP="00F07C64">
      <w:r>
        <w:t>POP3 wird oft von Benutzern verwendet, die ihre E-Mails lokal auf ihrem Computer speichern möchten. Im Gegensatz zum IMAP-Protokoll, das die E-Mails auf dem Server belässt und den Zugriff von verschiedenen Geräten aus ermöglicht, lädt POP3 die E-Mails vollständig auf den lokalen Client herunter. Dies kann hilfreich sein, wenn der Benutzer seine E-Mails offline lesen möchte oder wenn der Server nur begrenzten Speicherplatz bietet.</w:t>
      </w:r>
    </w:p>
    <w:p w14:paraId="56797CB4" w14:textId="583A0A30" w:rsidR="00F07C64" w:rsidRDefault="00F07C64" w:rsidP="00F07C64">
      <w:r>
        <w:t>Es ist wichtig anzumerken, dass POP3 standardmäßig E-Mails von dem Server löscht, sobald sie vom Client heruntergeladen wurden. Einige E-Mail-Clients bieten jedoch die Möglichkeit, die E-Mails auf dem Server zu belassen, damit sie von anderen Geräten oder Clients abgerufen werden können.</w:t>
      </w:r>
    </w:p>
    <w:p w14:paraId="0DB1F5B6" w14:textId="77777777" w:rsidR="00F07C64" w:rsidRDefault="00F07C64" w:rsidP="00F07C64"/>
    <w:p w14:paraId="3831F919" w14:textId="7573544B" w:rsidR="00F07C64" w:rsidRDefault="00F07C64" w:rsidP="00F07C64">
      <w:r>
        <w:t>Insgesamt ist POP3 ein wichtiges Protokoll für den Abruf von E-Mails von einem Server auf einen lokalen E-Mail-Client. Es ermöglicht Benutzern den Zugriff auf ihre E-Mails, auch wenn sie offline sind, und bietet eine einfache Möglichkeit, E-Mails lokal zu speichern und zu verwalten.</w:t>
      </w:r>
    </w:p>
    <w:p w14:paraId="6475C1E5" w14:textId="149C69C0" w:rsidR="00F07C64" w:rsidRDefault="00F07C64" w:rsidP="00F07C64"/>
    <w:p w14:paraId="4F91B261" w14:textId="02BF58E4" w:rsidR="00F07C64" w:rsidRDefault="00F07C64" w:rsidP="00F07C64">
      <w:pPr>
        <w:pStyle w:val="berschrift1"/>
      </w:pPr>
      <w:r>
        <w:t>IMAP4</w:t>
      </w:r>
    </w:p>
    <w:p w14:paraId="01C1DE7A" w14:textId="77777777" w:rsidR="00F07C64" w:rsidRPr="00F07C64" w:rsidRDefault="00F07C64" w:rsidP="00F07C64"/>
    <w:p w14:paraId="2434BF27" w14:textId="058091EB" w:rsidR="00F07C64" w:rsidRDefault="00F07C64" w:rsidP="00F07C64">
      <w:r>
        <w:lastRenderedPageBreak/>
        <w:t>IMAP4 (Internet Message Access Protocol, Version 4) ist ein Netzwerkprotokoll, das für den Abruf und die Verwaltung von E-Mails auf einem E-Mail-Server verwendet wird. Im Gegensatz zu POP3, das</w:t>
      </w:r>
      <w:r>
        <w:t>s</w:t>
      </w:r>
      <w:r>
        <w:t xml:space="preserve"> die E-Mails vollständig auf den lokalen Computer </w:t>
      </w:r>
      <w:proofErr w:type="gramStart"/>
      <w:r>
        <w:t>herunterlädt</w:t>
      </w:r>
      <w:proofErr w:type="gramEnd"/>
      <w:r>
        <w:t>, ermöglicht IMAP4 den Benutzern den direkten Zugriff auf ihre E-Mails auf dem Server. In diesem Aufsatz werden wir uns genauer mit dem Funktionsprinzip von IMAP4 und seinen Anwendungen befassen.</w:t>
      </w:r>
    </w:p>
    <w:p w14:paraId="1695EF2C" w14:textId="77777777" w:rsidR="00F07C64" w:rsidRDefault="00F07C64" w:rsidP="00F07C64"/>
    <w:p w14:paraId="110520B6" w14:textId="77777777" w:rsidR="00F07C64" w:rsidRDefault="00F07C64" w:rsidP="00F07C64">
      <w:r>
        <w:t>IMAP4 basiert ebenfalls auf dem Client-Server-Modell. Der E-Mail-Client (der Empfänger) stellt eine Verbindung zum E-Mail-Server her und authentifiziert sich mit Benutzername und Passwort. Anschließend kann der Client auf den Posteingang und andere Ordner auf dem Server zugreifen, ohne die E-Mails vollständig herunterzuladen. Die Kommunikation zwischen dem Client und dem Server erfolgt über das Übertragungsprotokoll TCP/IP, das die zuverlässige Übertragung der Datenpakete sicherstellt.</w:t>
      </w:r>
    </w:p>
    <w:p w14:paraId="0CC4A2AA" w14:textId="77777777" w:rsidR="00F07C64" w:rsidRDefault="00F07C64" w:rsidP="00F07C64"/>
    <w:p w14:paraId="6EA0FE3D" w14:textId="77777777" w:rsidR="00F07C64" w:rsidRDefault="00F07C64" w:rsidP="00F07C64">
      <w:r>
        <w:t>Der IMAP4-Austausch besteht aus einer Reihe von Befehlen und Antworten zwischen dem Client und dem Server. Der Client stellt eine Verbindung zum Server her, authentifiziert sich und erhält eine Liste der verfügbaren Ordner auf dem Server. Der Client kann dann die E-Mails in den verschiedenen Ordnern durchsuchen, neue E-Mails abrufen, E-Mails löschen, verschieben und markieren sowie andere Aktionen ausführen.</w:t>
      </w:r>
    </w:p>
    <w:p w14:paraId="314669FD" w14:textId="77777777" w:rsidR="00F07C64" w:rsidRDefault="00F07C64" w:rsidP="00F07C64"/>
    <w:p w14:paraId="755CE440" w14:textId="77777777" w:rsidR="00F07C64" w:rsidRDefault="00F07C64" w:rsidP="00F07C64">
      <w:r>
        <w:t>IMAP4 bietet eine Reihe von Vorteilen gegenüber POP3. Durch den direkten Zugriff auf die E-Mails auf dem Server können Benutzer ihre E-Mails von verschiedenen Geräten aus verwalten und synchronisieren. Änderungen, die an den E-Mails auf einem Gerät vorgenommen werden, werden automatisch auf alle anderen Geräte übertragen. Dies ermöglicht ein nahtloses Arbeiten mit E-Mails auf Computern, Laptops, Tablets und Smartphones.</w:t>
      </w:r>
    </w:p>
    <w:p w14:paraId="07AD672F" w14:textId="77777777" w:rsidR="00F07C64" w:rsidRDefault="00F07C64" w:rsidP="00F07C64"/>
    <w:p w14:paraId="225C3A56" w14:textId="77777777" w:rsidR="00F07C64" w:rsidRDefault="00F07C64" w:rsidP="00F07C64">
      <w:r>
        <w:t>IMAP4 unterstützt auch die Verwaltung von Ordnern und Unterverzeichnissen auf dem Server, sodass Benutzer ihre E-Mails organisieren und strukturieren können. Darüber hinaus bietet IMAP4 die Möglichkeit, nur die Kopfzeilen von E-Mails herunterzuladen, was den Datenverbrauch und die Ladezeiten reduziert.</w:t>
      </w:r>
    </w:p>
    <w:p w14:paraId="4736BAED" w14:textId="77777777" w:rsidR="00F07C64" w:rsidRDefault="00F07C64" w:rsidP="00F07C64"/>
    <w:p w14:paraId="19ADED18" w14:textId="77777777" w:rsidR="00F07C64" w:rsidRDefault="00F07C64" w:rsidP="00F07C64">
      <w:r>
        <w:t xml:space="preserve">IMAP4 wird häufig von Benutzern verwendet, die mehrere Geräte zum Abrufen und Verwalten ihrer E-Mails verwenden. Es ist besonders nützlich für Geschäftsanwender, die auf ihre E-Mails von verschiedenen Standorten und Geräten </w:t>
      </w:r>
      <w:proofErr w:type="gramStart"/>
      <w:r>
        <w:t>aus zugreifen</w:t>
      </w:r>
      <w:proofErr w:type="gramEnd"/>
      <w:r>
        <w:t xml:space="preserve"> müssen.</w:t>
      </w:r>
    </w:p>
    <w:p w14:paraId="406D60C6" w14:textId="77777777" w:rsidR="00F07C64" w:rsidRDefault="00F07C64" w:rsidP="00F07C64"/>
    <w:p w14:paraId="3F266877" w14:textId="77777777" w:rsidR="00F07C64" w:rsidRDefault="00F07C64" w:rsidP="00F07C64">
      <w:r>
        <w:lastRenderedPageBreak/>
        <w:t>Es ist wichtig anzumerken, dass IMAP4 im Vergleich zu POP3 möglicherweise eine etwas langsamere Leistung aufweist, da die E-Mails direkt vom Server abgerufen werden und nicht lokal gespeichert sind. Darüber hinaus erfordert IMAP4 in der Regel eine stabilere und zuverlässigere Internetverbindung, um eine reibungslose Kommunikation zwischen dem Client und dem Server zu gewährleisten.</w:t>
      </w:r>
    </w:p>
    <w:p w14:paraId="3F828395" w14:textId="77777777" w:rsidR="00F07C64" w:rsidRDefault="00F07C64" w:rsidP="00F07C64"/>
    <w:p w14:paraId="468F56FB" w14:textId="0CFEC99E" w:rsidR="00F07C64" w:rsidRPr="00F07C64" w:rsidRDefault="00F07C64" w:rsidP="00F07C64">
      <w:r>
        <w:t>Insgesamt ist IMAP4 ein wichtiges Protokoll für den Zugriff und die Verwaltung von E-Mails auf einem Server. Es bietet flexiblere Möglichkeiten zur E-Mail-Verwaltung, ermöglicht den Zugriff von verschiedenen Geräten aus und verbessert die Synchronisierung von E-Mails. IMAP4 ist eine beliebte Wahl für Benutzer, die ihre E-Mails effizient und flexibel verwalten möchten.</w:t>
      </w:r>
    </w:p>
    <w:p w14:paraId="0443416B" w14:textId="2331493D" w:rsidR="00F07C64" w:rsidRDefault="00F07C64" w:rsidP="00F07C64"/>
    <w:p w14:paraId="34D378CF" w14:textId="7A36277D" w:rsidR="00F07C64" w:rsidRDefault="00682D10" w:rsidP="00F07C64">
      <w:pPr>
        <w:pStyle w:val="berschrift1"/>
      </w:pPr>
      <w:r>
        <w:t>TLS</w:t>
      </w:r>
    </w:p>
    <w:p w14:paraId="0A95D3A9" w14:textId="30E5A794" w:rsidR="00682D10" w:rsidRDefault="00682D10" w:rsidP="00682D10"/>
    <w:p w14:paraId="45DA0FD2" w14:textId="170B501A" w:rsidR="00682D10" w:rsidRDefault="00682D10" w:rsidP="00682D10">
      <w:r>
        <w:t>TLS (Transport Layer Security) ist ein kryptografisches Protokoll, das entwickelt wurde, um die Sicherheit und Vertraulichkeit von Daten während der Übertragung über ein Netzwerk zu gewährleisten. Es wird häufig in Verbindung mit HTTP, SMTP, POP3, IMAP und anderen Protokollen verwendet, um die Kommunikation zwischen Client und Server abzusichern.</w:t>
      </w:r>
    </w:p>
    <w:p w14:paraId="1638824C" w14:textId="280CA9BF" w:rsidR="00682D10" w:rsidRDefault="00682D10" w:rsidP="00682D10">
      <w:r>
        <w:t>TLS arbeitet auf der Transportebene des TCP/IP-Protokollstapels und baut auf dem Vorgängerprotokoll SSL (Secure Sockets Layer) auf. TLS verwendet symmetrische und asymmetrische Verschlüsselungsalgorithmen, um die Vertraulichkeit der Daten zu gewährleisten, sowie digitale Zertifikate zur Authentifizierung von Servern und gegebenenfalls von Clients.</w:t>
      </w:r>
    </w:p>
    <w:p w14:paraId="32CB5A0A" w14:textId="08D8D5FD" w:rsidR="00682D10" w:rsidRDefault="00682D10" w:rsidP="00682D10">
      <w:r>
        <w:t>Der TLS-Handshake-Prozess ist der erste Schritt bei der Einrichtung einer sicheren Verbindung zwischen Client und Server. Während des Handshakes einigen sich der Client und der Server auf die verwendeten kryptografischen Algorithmen, authentifizieren sich gegenseitig über digitale Zertifikate und tauschen Schlüssel aus. Sobald der Handshake abgeschlossen ist, wird eine verschlüsselte Verbindung hergestellt, und die Daten werden sicher übertragen.</w:t>
      </w:r>
    </w:p>
    <w:p w14:paraId="3756CD45" w14:textId="0195F6F9" w:rsidR="00682D10" w:rsidRDefault="00682D10" w:rsidP="00682D10">
      <w:r>
        <w:t>TLS bietet verschiedene Sicherheitsfunktionen, darunter:</w:t>
      </w:r>
    </w:p>
    <w:p w14:paraId="5FE87331" w14:textId="71305A70" w:rsidR="00682D10" w:rsidRDefault="00682D10" w:rsidP="00682D10">
      <w:r>
        <w:t xml:space="preserve">    Vertraulichkeit: TLS verschlüsselt die Daten während der Übertragung, sodass sie nicht von Unbefugten abgefangen oder gelesen werden können.</w:t>
      </w:r>
    </w:p>
    <w:p w14:paraId="2B49994D" w14:textId="670A6C6E" w:rsidR="00682D10" w:rsidRDefault="00682D10" w:rsidP="00682D10">
      <w:r>
        <w:t xml:space="preserve">    Datenintegrität: TLS stellt sicher, dass die übertragenen Daten während der Übertragung nicht verändert oder manipuliert wurden.</w:t>
      </w:r>
    </w:p>
    <w:p w14:paraId="418AD73E" w14:textId="77777777" w:rsidR="00682D10" w:rsidRDefault="00682D10" w:rsidP="00682D10">
      <w:r>
        <w:t xml:space="preserve">    Authentifizierung: TLS ermöglicht die Überprüfung der Identität des Servers durch den Client und bietet Schutz vor Man-in-</w:t>
      </w:r>
      <w:proofErr w:type="spellStart"/>
      <w:r>
        <w:t>the</w:t>
      </w:r>
      <w:proofErr w:type="spellEnd"/>
      <w:r>
        <w:t>-Middle-Angriffen.</w:t>
      </w:r>
    </w:p>
    <w:p w14:paraId="06704F2D" w14:textId="77777777" w:rsidR="00682D10" w:rsidRDefault="00682D10" w:rsidP="00682D10"/>
    <w:p w14:paraId="3E2A3CD3" w14:textId="15EE9300" w:rsidR="00682D10" w:rsidRDefault="00682D10" w:rsidP="00682D10">
      <w:r>
        <w:t>TLS wird in verschiedenen Anwendungsbereichen eingesetzt. Eine häufige Anwendung ist die sichere Übertragung von Daten über das Internet, wie z. B. beim sicheren Abrufen von E-Mails (SMTP, POP3, IMAP) oder beim sicheren Browsen von Websites (HTTPS). TLS wird auch in Instant-Messaging-Protokollen, virtuellen privaten Netzwerken (VPNs) und anderen Netzwerkdiensten verwendet, um die Sicherheit der übertragenen Daten zu gewährleisten.</w:t>
      </w:r>
    </w:p>
    <w:p w14:paraId="5427F77B" w14:textId="7C8A3512" w:rsidR="00682D10" w:rsidRDefault="00682D10" w:rsidP="00682D10">
      <w:r>
        <w:t>Es ist wichtig anzumerken, dass TLS ständig weiterentwickelt wird, um den aktuellen Sicherheitsanforderungen gerecht zu werden. Neue Versionen und Protokollerweiterungen werden regelmäßig veröffentlicht, um bekannte Sicherheitslücken zu schließen und die Verschlüsselung zu verbessern.</w:t>
      </w:r>
    </w:p>
    <w:p w14:paraId="755AA08B" w14:textId="127EC328" w:rsidR="00682D10" w:rsidRDefault="00682D10" w:rsidP="00682D10">
      <w:r>
        <w:t>Insgesamt ist TLS ein entscheidendes Protokoll zur Sicherung der Kommunikation über das Internet. Es stellt sicher, dass Daten vertraulich übertragen werden, vor Manipulation geschützt sind und die beteiligten Parteien authentifiziert werden können. TLS spielt eine wichtige Rolle bei der Gewährleistung der Sicherheit und Privatsphäre bei der Übertragung von sensiblen Informationen über Netzwerke.</w:t>
      </w:r>
    </w:p>
    <w:p w14:paraId="241196A5" w14:textId="51CD0BDC" w:rsidR="005C7B40" w:rsidRDefault="005C7B40" w:rsidP="00682D10"/>
    <w:p w14:paraId="424CE18C" w14:textId="1A757D8C" w:rsidR="005C7B40" w:rsidRDefault="005C7B40" w:rsidP="00682D10"/>
    <w:p w14:paraId="285E147D" w14:textId="00CFFBAE" w:rsidR="005C7B40" w:rsidRDefault="005C7B40" w:rsidP="005C7B40">
      <w:pPr>
        <w:pStyle w:val="berschrift1"/>
      </w:pPr>
      <w:r>
        <w:t>SSH</w:t>
      </w:r>
    </w:p>
    <w:p w14:paraId="45F6E055" w14:textId="2B08F778" w:rsidR="005C7B40" w:rsidRDefault="005C7B40" w:rsidP="005C7B40"/>
    <w:p w14:paraId="411F6444" w14:textId="1608A13B" w:rsidR="005C7B40" w:rsidRDefault="005C7B40" w:rsidP="005C7B40">
      <w:r>
        <w:t xml:space="preserve">SSH (Secure Shell) ist ein Netzwerkprotokoll, das entwickelt wurde, um eine sichere Kommunikation und den sicheren Zugriff auf entfernte Computer über ein unsicheres Netzwerk zu ermöglichen. Es wird häufig zur Fernverwaltung von Computern und zum sicheren Transfer von Daten verwendet. </w:t>
      </w:r>
    </w:p>
    <w:p w14:paraId="48A6A9F8" w14:textId="641E08BB" w:rsidR="005C7B40" w:rsidRDefault="005C7B40" w:rsidP="005C7B40">
      <w:r>
        <w:t xml:space="preserve">SSH basiert auf dem Client-Server-Modell. Der SSH-Server läuft auf dem entfernten Computer, auf den zugegriffen werden soll, während der SSH-Client auf dem lokalen Computer läuft, von dem </w:t>
      </w:r>
      <w:proofErr w:type="gramStart"/>
      <w:r>
        <w:t>aus der Zugriff</w:t>
      </w:r>
      <w:proofErr w:type="gramEnd"/>
      <w:r>
        <w:t xml:space="preserve"> erfolgt. Die Kommunikation zwischen dem Client und dem Server erfolgt über eine verschlüsselte Verbindung.</w:t>
      </w:r>
    </w:p>
    <w:p w14:paraId="165EDFA3" w14:textId="6F41E5E4" w:rsidR="005C7B40" w:rsidRDefault="005C7B40" w:rsidP="005C7B40">
      <w:r>
        <w:t>Der SSH-Handshake-Prozess ist der erste Schritt bei der Einrichtung einer sicheren Verbindung. Während des Handshakes authentifizieren sich der Client und der Server gegenseitig über digitale Zertifikate oder Benutzername/Passwort-Kombinationen. Sobald die Authentifizierung erfolgreich ist, wird eine verschlüsselte Verbindung hergestellt, und alle Daten, die zwischen dem Client und dem Server übertragen werden, sind sicher.</w:t>
      </w:r>
    </w:p>
    <w:p w14:paraId="40BB43AF" w14:textId="77777777" w:rsidR="005C7B40" w:rsidRDefault="005C7B40" w:rsidP="005C7B40">
      <w:r>
        <w:t>SSH bietet verschiedene Funktionen, die die Sicherheit und den sicheren Zugriff gewährleisten:</w:t>
      </w:r>
    </w:p>
    <w:p w14:paraId="3123927C" w14:textId="6B205FB2" w:rsidR="005C7B40" w:rsidRDefault="005C7B40" w:rsidP="005C7B40">
      <w:r>
        <w:lastRenderedPageBreak/>
        <w:t xml:space="preserve">    Authentifizierung: SSH ermöglicht die Authentifizierung des Benutzers oder des Servers, um sicherzustellen, dass nur autorisierte Parteien Zugriff erhalten.</w:t>
      </w:r>
    </w:p>
    <w:p w14:paraId="6294C872" w14:textId="540428AC" w:rsidR="005C7B40" w:rsidRDefault="005C7B40" w:rsidP="005C7B40">
      <w:r>
        <w:t xml:space="preserve">    Verschlüsselung: SSH verschlüsselt alle übertragenen Daten, sodass sie vor Abhören und Manipulation geschützt sind.</w:t>
      </w:r>
    </w:p>
    <w:p w14:paraId="5D5C651C" w14:textId="3E9935D0" w:rsidR="005C7B40" w:rsidRDefault="005C7B40" w:rsidP="005C7B40">
      <w:r>
        <w:t xml:space="preserve">    Port </w:t>
      </w:r>
      <w:proofErr w:type="spellStart"/>
      <w:r>
        <w:t>Forwarding</w:t>
      </w:r>
      <w:proofErr w:type="spellEnd"/>
      <w:r>
        <w:t>: SSH ermöglicht das Weiterleiten von Netzwerkverbindungen über die verschlüsselte SSH-Verbindung, um den Zugriff auf entfernte Dienste zu ermöglichen.</w:t>
      </w:r>
    </w:p>
    <w:p w14:paraId="5B1C8B71" w14:textId="16B2328C" w:rsidR="005C7B40" w:rsidRDefault="005C7B40" w:rsidP="005C7B40">
      <w:r>
        <w:t>SSH wird für verschiedene Anwendungen verwendet:</w:t>
      </w:r>
    </w:p>
    <w:p w14:paraId="360B75B6" w14:textId="4D49F15C" w:rsidR="005C7B40" w:rsidRDefault="005C7B40" w:rsidP="005C7B40">
      <w:r>
        <w:t xml:space="preserve">    Fernverwaltung: Systemadministratoren verwenden SSH, um sich sicher mit entfernten Servern zu verbinden und sie zu verwalten. Mit SSH können Befehle ausgeführt, Dateien übertragen und Systemkonfigurationen bearbeitet werden.</w:t>
      </w:r>
    </w:p>
    <w:p w14:paraId="1AA240FE" w14:textId="28BD41B9" w:rsidR="005C7B40" w:rsidRDefault="005C7B40" w:rsidP="005C7B40">
      <w:r>
        <w:t xml:space="preserve">    Sichere Dateiübertragung: SSH ermöglicht den sicheren Transfer von Dateien zwischen Computern über das SCP (Secure Copy Protocol) oder SFTP (SSH File Transfer Protocol).</w:t>
      </w:r>
    </w:p>
    <w:p w14:paraId="7944A201" w14:textId="7F8F0DE0" w:rsidR="005C7B40" w:rsidRDefault="005C7B40" w:rsidP="005C7B40">
      <w:r>
        <w:t xml:space="preserve">    Tunneling: SSH kann verwendet werden, um eine sichere Verbindung zwischen entfernten Netzwerken herzustellen, indem Netzwerkverbindungen über die SSH-Verbindung weitergeleitet werden.</w:t>
      </w:r>
    </w:p>
    <w:p w14:paraId="212D61E5" w14:textId="2E144901" w:rsidR="005C7B40" w:rsidRDefault="005C7B40" w:rsidP="005C7B40">
      <w:r>
        <w:t xml:space="preserve">    Fernzugriff auf grafische Benutzeroberflächen: Mit SSH können Benutzer auch auf entfernte Computer zugreifen und deren grafische Benutzeroberfläche über X-</w:t>
      </w:r>
      <w:proofErr w:type="spellStart"/>
      <w:r>
        <w:t>Forwarding</w:t>
      </w:r>
      <w:proofErr w:type="spellEnd"/>
      <w:r>
        <w:t xml:space="preserve"> anzeigen.</w:t>
      </w:r>
    </w:p>
    <w:p w14:paraId="6213EEA9" w14:textId="5B41844D" w:rsidR="005C7B40" w:rsidRDefault="005C7B40" w:rsidP="005C7B40">
      <w:r>
        <w:t>Es ist wichtig anzumerken, dass SSH eine breite Palette von Anwendungen und Funktionen bietet und für die sichere Kommunikation und den sicheren Zugriff auf entfernte Systeme von großer Bedeutung ist.</w:t>
      </w:r>
    </w:p>
    <w:p w14:paraId="120A8CB1" w14:textId="31B7C507" w:rsidR="005C7B40" w:rsidRPr="005C7B40" w:rsidRDefault="005C7B40" w:rsidP="005C7B40">
      <w:r>
        <w:t>Insgesamt ist SSH ein leistungsstarkes und weit verbreitetes Protokoll zur Gewährleistung der Sicherheit und des sicheren Zugriffs auf entfernte Computer. Es bietet Verschlüsselung, Authentifizierung und sichere Datenübertragung, was es zu einem unverzichtbaren Werkzeug für Systemadministratoren, Entwickler und andere Benutzer</w:t>
      </w:r>
    </w:p>
    <w:sectPr w:rsidR="005C7B40" w:rsidRPr="005C7B40">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21096" w14:textId="77777777" w:rsidR="00621838" w:rsidRDefault="00621838" w:rsidP="00B54547">
      <w:pPr>
        <w:spacing w:after="0" w:line="240" w:lineRule="auto"/>
      </w:pPr>
      <w:r>
        <w:separator/>
      </w:r>
    </w:p>
  </w:endnote>
  <w:endnote w:type="continuationSeparator" w:id="0">
    <w:p w14:paraId="60256863" w14:textId="77777777" w:rsidR="00621838" w:rsidRDefault="00621838" w:rsidP="00B54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8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46B0" w14:textId="77777777" w:rsidR="00B54547" w:rsidRDefault="00B54547">
    <w:pPr>
      <w:pStyle w:val="Fuzeile"/>
    </w:pPr>
    <w:r w:rsidRPr="002B507B">
      <w:rPr>
        <w:noProof/>
      </w:rPr>
      <mc:AlternateContent>
        <mc:Choice Requires="wps">
          <w:drawing>
            <wp:anchor distT="0" distB="0" distL="114300" distR="114300" simplePos="0" relativeHeight="251659264" behindDoc="0" locked="1" layoutInCell="1" allowOverlap="1" wp14:anchorId="01950DFC" wp14:editId="4E462B14">
              <wp:simplePos x="0" y="0"/>
              <wp:positionH relativeFrom="margin">
                <wp:align>left</wp:align>
              </wp:positionH>
              <wp:positionV relativeFrom="page">
                <wp:posOffset>10052050</wp:posOffset>
              </wp:positionV>
              <wp:extent cx="6047740" cy="222885"/>
              <wp:effectExtent l="0" t="0" r="0" b="5715"/>
              <wp:wrapNone/>
              <wp:docPr id="212" name="Textfeld 212"/>
              <wp:cNvGraphicFramePr/>
              <a:graphic xmlns:a="http://schemas.openxmlformats.org/drawingml/2006/main">
                <a:graphicData uri="http://schemas.microsoft.com/office/word/2010/wordprocessingShape">
                  <wps:wsp>
                    <wps:cNvSpPr txBox="1"/>
                    <wps:spPr>
                      <a:xfrm>
                        <a:off x="0" y="0"/>
                        <a:ext cx="6047740" cy="222885"/>
                      </a:xfrm>
                      <a:prstGeom prst="rect">
                        <a:avLst/>
                      </a:prstGeom>
                      <a:noFill/>
                      <a:ln w="6350">
                        <a:noFill/>
                      </a:ln>
                    </wps:spPr>
                    <wps:txbx>
                      <w:txbxContent>
                        <w:p w14:paraId="74EF7063" w14:textId="77777777" w:rsidR="00B54547" w:rsidRPr="003D4817" w:rsidRDefault="00B54547" w:rsidP="00B5454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950DFC" id="_x0000_t202" coordsize="21600,21600" o:spt="202" path="m,l,21600r21600,l21600,xe">
              <v:stroke joinstyle="miter"/>
              <v:path gradientshapeok="t" o:connecttype="rect"/>
            </v:shapetype>
            <v:shape id="Textfeld 212" o:spid="_x0000_s1026" type="#_x0000_t202" style="position:absolute;margin-left:0;margin-top:791.5pt;width:476.2pt;height:17.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" filled="f" stroked="f" strokeweight=".5pt">
              <v:textbox>
                <w:txbxContent>
                  <w:p w14:paraId="74EF7063" w14:textId="77777777" w:rsidR="00B54547" w:rsidRPr="003D4817" w:rsidRDefault="00B54547" w:rsidP="00B54547">
                    <w:pPr>
                      <w:rPr>
                        <w:lang w:val="en-US"/>
                      </w:rPr>
                    </w:pP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FA0FF" w14:textId="77777777" w:rsidR="00621838" w:rsidRDefault="00621838" w:rsidP="00B54547">
      <w:pPr>
        <w:spacing w:after="0" w:line="240" w:lineRule="auto"/>
      </w:pPr>
      <w:r>
        <w:separator/>
      </w:r>
    </w:p>
  </w:footnote>
  <w:footnote w:type="continuationSeparator" w:id="0">
    <w:p w14:paraId="54AFBCBE" w14:textId="77777777" w:rsidR="00621838" w:rsidRDefault="00621838" w:rsidP="00B54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09CDA" w14:textId="77777777" w:rsidR="00C921A2" w:rsidRDefault="0095020B" w:rsidP="0095020B">
    <w:pPr>
      <w:pStyle w:val="Kopfzeile"/>
      <w:tabs>
        <w:tab w:val="clear" w:pos="453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EA8"/>
    <w:multiLevelType w:val="hybridMultilevel"/>
    <w:tmpl w:val="85D4B346"/>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EC1A4B"/>
    <w:multiLevelType w:val="hybridMultilevel"/>
    <w:tmpl w:val="219A8170"/>
    <w:lvl w:ilvl="0" w:tplc="15E071F2">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59839EB"/>
    <w:multiLevelType w:val="hybridMultilevel"/>
    <w:tmpl w:val="53C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9745421"/>
    <w:multiLevelType w:val="hybridMultilevel"/>
    <w:tmpl w:val="88189DA6"/>
    <w:lvl w:ilvl="0" w:tplc="65D89096">
      <w:start w:val="1"/>
      <w:numFmt w:val="bullet"/>
      <w:pStyle w:val="Headline1-MG"/>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9C045AC"/>
    <w:multiLevelType w:val="hybridMultilevel"/>
    <w:tmpl w:val="3C68EA64"/>
    <w:lvl w:ilvl="0" w:tplc="0C070001">
      <w:start w:val="1"/>
      <w:numFmt w:val="bullet"/>
      <w:lvlText w:val=""/>
      <w:lvlJc w:val="left"/>
      <w:pPr>
        <w:ind w:left="1079" w:hanging="360"/>
      </w:pPr>
      <w:rPr>
        <w:rFonts w:ascii="Symbol" w:hAnsi="Symbol" w:hint="default"/>
      </w:rPr>
    </w:lvl>
    <w:lvl w:ilvl="1" w:tplc="0C070003" w:tentative="1">
      <w:start w:val="1"/>
      <w:numFmt w:val="bullet"/>
      <w:lvlText w:val="o"/>
      <w:lvlJc w:val="left"/>
      <w:pPr>
        <w:ind w:left="1799" w:hanging="360"/>
      </w:pPr>
      <w:rPr>
        <w:rFonts w:ascii="Courier New" w:hAnsi="Courier New" w:cs="Courier New" w:hint="default"/>
      </w:rPr>
    </w:lvl>
    <w:lvl w:ilvl="2" w:tplc="0C070005" w:tentative="1">
      <w:start w:val="1"/>
      <w:numFmt w:val="bullet"/>
      <w:lvlText w:val=""/>
      <w:lvlJc w:val="left"/>
      <w:pPr>
        <w:ind w:left="2519" w:hanging="360"/>
      </w:pPr>
      <w:rPr>
        <w:rFonts w:ascii="Wingdings" w:hAnsi="Wingdings" w:hint="default"/>
      </w:rPr>
    </w:lvl>
    <w:lvl w:ilvl="3" w:tplc="0C070001" w:tentative="1">
      <w:start w:val="1"/>
      <w:numFmt w:val="bullet"/>
      <w:lvlText w:val=""/>
      <w:lvlJc w:val="left"/>
      <w:pPr>
        <w:ind w:left="3239" w:hanging="360"/>
      </w:pPr>
      <w:rPr>
        <w:rFonts w:ascii="Symbol" w:hAnsi="Symbol" w:hint="default"/>
      </w:rPr>
    </w:lvl>
    <w:lvl w:ilvl="4" w:tplc="0C070003" w:tentative="1">
      <w:start w:val="1"/>
      <w:numFmt w:val="bullet"/>
      <w:lvlText w:val="o"/>
      <w:lvlJc w:val="left"/>
      <w:pPr>
        <w:ind w:left="3959" w:hanging="360"/>
      </w:pPr>
      <w:rPr>
        <w:rFonts w:ascii="Courier New" w:hAnsi="Courier New" w:cs="Courier New" w:hint="default"/>
      </w:rPr>
    </w:lvl>
    <w:lvl w:ilvl="5" w:tplc="0C070005" w:tentative="1">
      <w:start w:val="1"/>
      <w:numFmt w:val="bullet"/>
      <w:lvlText w:val=""/>
      <w:lvlJc w:val="left"/>
      <w:pPr>
        <w:ind w:left="4679" w:hanging="360"/>
      </w:pPr>
      <w:rPr>
        <w:rFonts w:ascii="Wingdings" w:hAnsi="Wingdings" w:hint="default"/>
      </w:rPr>
    </w:lvl>
    <w:lvl w:ilvl="6" w:tplc="0C070001" w:tentative="1">
      <w:start w:val="1"/>
      <w:numFmt w:val="bullet"/>
      <w:lvlText w:val=""/>
      <w:lvlJc w:val="left"/>
      <w:pPr>
        <w:ind w:left="5399" w:hanging="360"/>
      </w:pPr>
      <w:rPr>
        <w:rFonts w:ascii="Symbol" w:hAnsi="Symbol" w:hint="default"/>
      </w:rPr>
    </w:lvl>
    <w:lvl w:ilvl="7" w:tplc="0C070003" w:tentative="1">
      <w:start w:val="1"/>
      <w:numFmt w:val="bullet"/>
      <w:lvlText w:val="o"/>
      <w:lvlJc w:val="left"/>
      <w:pPr>
        <w:ind w:left="6119" w:hanging="360"/>
      </w:pPr>
      <w:rPr>
        <w:rFonts w:ascii="Courier New" w:hAnsi="Courier New" w:cs="Courier New" w:hint="default"/>
      </w:rPr>
    </w:lvl>
    <w:lvl w:ilvl="8" w:tplc="0C070005" w:tentative="1">
      <w:start w:val="1"/>
      <w:numFmt w:val="bullet"/>
      <w:lvlText w:val=""/>
      <w:lvlJc w:val="left"/>
      <w:pPr>
        <w:ind w:left="6839" w:hanging="360"/>
      </w:pPr>
      <w:rPr>
        <w:rFonts w:ascii="Wingdings" w:hAnsi="Wingdings" w:hint="default"/>
      </w:rPr>
    </w:lvl>
  </w:abstractNum>
  <w:abstractNum w:abstractNumId="5" w15:restartNumberingAfterBreak="0">
    <w:nsid w:val="40A70265"/>
    <w:multiLevelType w:val="hybridMultilevel"/>
    <w:tmpl w:val="2DC068E6"/>
    <w:lvl w:ilvl="0" w:tplc="15E071F2">
      <w:start w:val="1"/>
      <w:numFmt w:val="bullet"/>
      <w:lvlText w:val=""/>
      <w:lvlJc w:val="left"/>
      <w:pPr>
        <w:ind w:left="1797" w:hanging="360"/>
      </w:pPr>
      <w:rPr>
        <w:rFonts w:ascii="Symbol" w:hAnsi="Symbol" w:hint="default"/>
      </w:rPr>
    </w:lvl>
    <w:lvl w:ilvl="1" w:tplc="0C070003" w:tentative="1">
      <w:start w:val="1"/>
      <w:numFmt w:val="bullet"/>
      <w:lvlText w:val="o"/>
      <w:lvlJc w:val="left"/>
      <w:pPr>
        <w:ind w:left="2517" w:hanging="360"/>
      </w:pPr>
      <w:rPr>
        <w:rFonts w:ascii="Courier New" w:hAnsi="Courier New" w:cs="Courier New" w:hint="default"/>
      </w:rPr>
    </w:lvl>
    <w:lvl w:ilvl="2" w:tplc="0C070005" w:tentative="1">
      <w:start w:val="1"/>
      <w:numFmt w:val="bullet"/>
      <w:lvlText w:val=""/>
      <w:lvlJc w:val="left"/>
      <w:pPr>
        <w:ind w:left="3237" w:hanging="360"/>
      </w:pPr>
      <w:rPr>
        <w:rFonts w:ascii="Wingdings" w:hAnsi="Wingdings" w:hint="default"/>
      </w:rPr>
    </w:lvl>
    <w:lvl w:ilvl="3" w:tplc="0C070001" w:tentative="1">
      <w:start w:val="1"/>
      <w:numFmt w:val="bullet"/>
      <w:lvlText w:val=""/>
      <w:lvlJc w:val="left"/>
      <w:pPr>
        <w:ind w:left="3957" w:hanging="360"/>
      </w:pPr>
      <w:rPr>
        <w:rFonts w:ascii="Symbol" w:hAnsi="Symbol" w:hint="default"/>
      </w:rPr>
    </w:lvl>
    <w:lvl w:ilvl="4" w:tplc="0C070003" w:tentative="1">
      <w:start w:val="1"/>
      <w:numFmt w:val="bullet"/>
      <w:lvlText w:val="o"/>
      <w:lvlJc w:val="left"/>
      <w:pPr>
        <w:ind w:left="4677" w:hanging="360"/>
      </w:pPr>
      <w:rPr>
        <w:rFonts w:ascii="Courier New" w:hAnsi="Courier New" w:cs="Courier New" w:hint="default"/>
      </w:rPr>
    </w:lvl>
    <w:lvl w:ilvl="5" w:tplc="0C070005" w:tentative="1">
      <w:start w:val="1"/>
      <w:numFmt w:val="bullet"/>
      <w:lvlText w:val=""/>
      <w:lvlJc w:val="left"/>
      <w:pPr>
        <w:ind w:left="5397" w:hanging="360"/>
      </w:pPr>
      <w:rPr>
        <w:rFonts w:ascii="Wingdings" w:hAnsi="Wingdings" w:hint="default"/>
      </w:rPr>
    </w:lvl>
    <w:lvl w:ilvl="6" w:tplc="0C070001" w:tentative="1">
      <w:start w:val="1"/>
      <w:numFmt w:val="bullet"/>
      <w:lvlText w:val=""/>
      <w:lvlJc w:val="left"/>
      <w:pPr>
        <w:ind w:left="6117" w:hanging="360"/>
      </w:pPr>
      <w:rPr>
        <w:rFonts w:ascii="Symbol" w:hAnsi="Symbol" w:hint="default"/>
      </w:rPr>
    </w:lvl>
    <w:lvl w:ilvl="7" w:tplc="0C070003" w:tentative="1">
      <w:start w:val="1"/>
      <w:numFmt w:val="bullet"/>
      <w:lvlText w:val="o"/>
      <w:lvlJc w:val="left"/>
      <w:pPr>
        <w:ind w:left="6837" w:hanging="360"/>
      </w:pPr>
      <w:rPr>
        <w:rFonts w:ascii="Courier New" w:hAnsi="Courier New" w:cs="Courier New" w:hint="default"/>
      </w:rPr>
    </w:lvl>
    <w:lvl w:ilvl="8" w:tplc="0C070005" w:tentative="1">
      <w:start w:val="1"/>
      <w:numFmt w:val="bullet"/>
      <w:lvlText w:val=""/>
      <w:lvlJc w:val="left"/>
      <w:pPr>
        <w:ind w:left="7557" w:hanging="360"/>
      </w:pPr>
      <w:rPr>
        <w:rFonts w:ascii="Wingdings" w:hAnsi="Wingdings" w:hint="default"/>
      </w:rPr>
    </w:lvl>
  </w:abstractNum>
  <w:abstractNum w:abstractNumId="6" w15:restartNumberingAfterBreak="0">
    <w:nsid w:val="48A80E1B"/>
    <w:multiLevelType w:val="hybridMultilevel"/>
    <w:tmpl w:val="840C605C"/>
    <w:lvl w:ilvl="0" w:tplc="0C070001">
      <w:start w:val="1"/>
      <w:numFmt w:val="bullet"/>
      <w:lvlText w:val=""/>
      <w:lvlJc w:val="left"/>
      <w:pPr>
        <w:ind w:left="1438" w:hanging="360"/>
      </w:pPr>
      <w:rPr>
        <w:rFonts w:ascii="Symbol" w:hAnsi="Symbol" w:hint="default"/>
      </w:rPr>
    </w:lvl>
    <w:lvl w:ilvl="1" w:tplc="0C070003" w:tentative="1">
      <w:start w:val="1"/>
      <w:numFmt w:val="bullet"/>
      <w:lvlText w:val="o"/>
      <w:lvlJc w:val="left"/>
      <w:pPr>
        <w:ind w:left="2158" w:hanging="360"/>
      </w:pPr>
      <w:rPr>
        <w:rFonts w:ascii="Courier New" w:hAnsi="Courier New" w:cs="Courier New" w:hint="default"/>
      </w:rPr>
    </w:lvl>
    <w:lvl w:ilvl="2" w:tplc="0C070005" w:tentative="1">
      <w:start w:val="1"/>
      <w:numFmt w:val="bullet"/>
      <w:lvlText w:val=""/>
      <w:lvlJc w:val="left"/>
      <w:pPr>
        <w:ind w:left="2878" w:hanging="360"/>
      </w:pPr>
      <w:rPr>
        <w:rFonts w:ascii="Wingdings" w:hAnsi="Wingdings" w:hint="default"/>
      </w:rPr>
    </w:lvl>
    <w:lvl w:ilvl="3" w:tplc="0C070001" w:tentative="1">
      <w:start w:val="1"/>
      <w:numFmt w:val="bullet"/>
      <w:lvlText w:val=""/>
      <w:lvlJc w:val="left"/>
      <w:pPr>
        <w:ind w:left="3598" w:hanging="360"/>
      </w:pPr>
      <w:rPr>
        <w:rFonts w:ascii="Symbol" w:hAnsi="Symbol" w:hint="default"/>
      </w:rPr>
    </w:lvl>
    <w:lvl w:ilvl="4" w:tplc="0C070003" w:tentative="1">
      <w:start w:val="1"/>
      <w:numFmt w:val="bullet"/>
      <w:lvlText w:val="o"/>
      <w:lvlJc w:val="left"/>
      <w:pPr>
        <w:ind w:left="4318" w:hanging="360"/>
      </w:pPr>
      <w:rPr>
        <w:rFonts w:ascii="Courier New" w:hAnsi="Courier New" w:cs="Courier New" w:hint="default"/>
      </w:rPr>
    </w:lvl>
    <w:lvl w:ilvl="5" w:tplc="0C070005" w:tentative="1">
      <w:start w:val="1"/>
      <w:numFmt w:val="bullet"/>
      <w:lvlText w:val=""/>
      <w:lvlJc w:val="left"/>
      <w:pPr>
        <w:ind w:left="5038" w:hanging="360"/>
      </w:pPr>
      <w:rPr>
        <w:rFonts w:ascii="Wingdings" w:hAnsi="Wingdings" w:hint="default"/>
      </w:rPr>
    </w:lvl>
    <w:lvl w:ilvl="6" w:tplc="0C070001" w:tentative="1">
      <w:start w:val="1"/>
      <w:numFmt w:val="bullet"/>
      <w:lvlText w:val=""/>
      <w:lvlJc w:val="left"/>
      <w:pPr>
        <w:ind w:left="5758" w:hanging="360"/>
      </w:pPr>
      <w:rPr>
        <w:rFonts w:ascii="Symbol" w:hAnsi="Symbol" w:hint="default"/>
      </w:rPr>
    </w:lvl>
    <w:lvl w:ilvl="7" w:tplc="0C070003" w:tentative="1">
      <w:start w:val="1"/>
      <w:numFmt w:val="bullet"/>
      <w:lvlText w:val="o"/>
      <w:lvlJc w:val="left"/>
      <w:pPr>
        <w:ind w:left="6478" w:hanging="360"/>
      </w:pPr>
      <w:rPr>
        <w:rFonts w:ascii="Courier New" w:hAnsi="Courier New" w:cs="Courier New" w:hint="default"/>
      </w:rPr>
    </w:lvl>
    <w:lvl w:ilvl="8" w:tplc="0C070005" w:tentative="1">
      <w:start w:val="1"/>
      <w:numFmt w:val="bullet"/>
      <w:lvlText w:val=""/>
      <w:lvlJc w:val="left"/>
      <w:pPr>
        <w:ind w:left="7198" w:hanging="360"/>
      </w:pPr>
      <w:rPr>
        <w:rFonts w:ascii="Wingdings" w:hAnsi="Wingdings" w:hint="default"/>
      </w:rPr>
    </w:lvl>
  </w:abstractNum>
  <w:abstractNum w:abstractNumId="7" w15:restartNumberingAfterBreak="0">
    <w:nsid w:val="62286B4C"/>
    <w:multiLevelType w:val="hybridMultilevel"/>
    <w:tmpl w:val="17242074"/>
    <w:lvl w:ilvl="0" w:tplc="15E071F2">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66581563">
    <w:abstractNumId w:val="7"/>
  </w:num>
  <w:num w:numId="2" w16cid:durableId="316810467">
    <w:abstractNumId w:val="0"/>
  </w:num>
  <w:num w:numId="3" w16cid:durableId="834759586">
    <w:abstractNumId w:val="4"/>
  </w:num>
  <w:num w:numId="4" w16cid:durableId="273052711">
    <w:abstractNumId w:val="6"/>
  </w:num>
  <w:num w:numId="5" w16cid:durableId="697318990">
    <w:abstractNumId w:val="5"/>
  </w:num>
  <w:num w:numId="6" w16cid:durableId="1094672224">
    <w:abstractNumId w:val="1"/>
  </w:num>
  <w:num w:numId="7" w16cid:durableId="295380531">
    <w:abstractNumId w:val="3"/>
  </w:num>
  <w:num w:numId="8" w16cid:durableId="671226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64"/>
    <w:rsid w:val="000146D8"/>
    <w:rsid w:val="00030C3B"/>
    <w:rsid w:val="0005572E"/>
    <w:rsid w:val="00102F0B"/>
    <w:rsid w:val="001668E3"/>
    <w:rsid w:val="00196F99"/>
    <w:rsid w:val="001A34C4"/>
    <w:rsid w:val="0024308B"/>
    <w:rsid w:val="00282219"/>
    <w:rsid w:val="002D7A44"/>
    <w:rsid w:val="002E4785"/>
    <w:rsid w:val="003405C8"/>
    <w:rsid w:val="003E6855"/>
    <w:rsid w:val="00403C78"/>
    <w:rsid w:val="00424297"/>
    <w:rsid w:val="00512C4C"/>
    <w:rsid w:val="00582BF5"/>
    <w:rsid w:val="005A26BF"/>
    <w:rsid w:val="005C7B40"/>
    <w:rsid w:val="005F476B"/>
    <w:rsid w:val="00621838"/>
    <w:rsid w:val="00670F02"/>
    <w:rsid w:val="00682D10"/>
    <w:rsid w:val="006D2AEF"/>
    <w:rsid w:val="006D6430"/>
    <w:rsid w:val="00703F47"/>
    <w:rsid w:val="007A57E3"/>
    <w:rsid w:val="007B752E"/>
    <w:rsid w:val="007C61B7"/>
    <w:rsid w:val="00816914"/>
    <w:rsid w:val="00831633"/>
    <w:rsid w:val="008404EE"/>
    <w:rsid w:val="008E1774"/>
    <w:rsid w:val="008F4ED5"/>
    <w:rsid w:val="008F793A"/>
    <w:rsid w:val="00906679"/>
    <w:rsid w:val="0095020B"/>
    <w:rsid w:val="00962B6D"/>
    <w:rsid w:val="00963BB4"/>
    <w:rsid w:val="00A6252F"/>
    <w:rsid w:val="00A66F74"/>
    <w:rsid w:val="00AE7975"/>
    <w:rsid w:val="00B309A8"/>
    <w:rsid w:val="00B52F2E"/>
    <w:rsid w:val="00B54547"/>
    <w:rsid w:val="00C44B9C"/>
    <w:rsid w:val="00C921A2"/>
    <w:rsid w:val="00CB1448"/>
    <w:rsid w:val="00CC0612"/>
    <w:rsid w:val="00D0522E"/>
    <w:rsid w:val="00D77E57"/>
    <w:rsid w:val="00DE201A"/>
    <w:rsid w:val="00DF5290"/>
    <w:rsid w:val="00EA26EC"/>
    <w:rsid w:val="00F07C64"/>
    <w:rsid w:val="00FD0EE7"/>
    <w:rsid w:val="00FD50E0"/>
    <w:rsid w:val="00FE3F42"/>
    <w:rsid w:val="00FF3E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D81C2"/>
  <w15:chartTrackingRefBased/>
  <w15:docId w15:val="{14FA8128-64A7-4119-8FDD-B2D013B93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7A44"/>
    <w:rPr>
      <w:rFonts w:ascii="Noto Sans" w:hAnsi="Noto Sans"/>
    </w:rPr>
  </w:style>
  <w:style w:type="paragraph" w:styleId="berschrift1">
    <w:name w:val="heading 1"/>
    <w:basedOn w:val="Standard"/>
    <w:next w:val="Standard"/>
    <w:link w:val="berschrift1Zchn"/>
    <w:uiPriority w:val="9"/>
    <w:qFormat/>
    <w:rsid w:val="002D7A44"/>
    <w:pPr>
      <w:keepNext/>
      <w:keepLines/>
      <w:spacing w:before="240" w:after="0"/>
      <w:outlineLvl w:val="0"/>
    </w:pPr>
    <w:rPr>
      <w:rFonts w:eastAsiaTheme="majorEastAsia" w:cstheme="majorBidi"/>
      <w:color w:val="D73237"/>
      <w:sz w:val="36"/>
      <w:szCs w:val="32"/>
    </w:rPr>
  </w:style>
  <w:style w:type="paragraph" w:styleId="berschrift2">
    <w:name w:val="heading 2"/>
    <w:basedOn w:val="Standard"/>
    <w:next w:val="Standard"/>
    <w:link w:val="berschrift2Zchn"/>
    <w:uiPriority w:val="9"/>
    <w:unhideWhenUsed/>
    <w:qFormat/>
    <w:rsid w:val="003E6855"/>
    <w:pPr>
      <w:keepNext/>
      <w:keepLines/>
      <w:spacing w:before="40" w:after="0"/>
      <w:outlineLvl w:val="1"/>
    </w:pPr>
    <w:rPr>
      <w:rFonts w:eastAsiaTheme="majorEastAsia" w:cstheme="majorBidi"/>
      <w:color w:val="D73237"/>
      <w:sz w:val="28"/>
      <w:szCs w:val="26"/>
    </w:rPr>
  </w:style>
  <w:style w:type="paragraph" w:styleId="berschrift3">
    <w:name w:val="heading 3"/>
    <w:basedOn w:val="Standard"/>
    <w:next w:val="Standard"/>
    <w:link w:val="berschrift3Zchn"/>
    <w:uiPriority w:val="9"/>
    <w:unhideWhenUsed/>
    <w:qFormat/>
    <w:rsid w:val="003E6855"/>
    <w:pPr>
      <w:keepNext/>
      <w:keepLines/>
      <w:spacing w:before="40" w:after="0"/>
      <w:outlineLvl w:val="2"/>
    </w:pPr>
    <w:rPr>
      <w:rFonts w:eastAsiaTheme="majorEastAsia" w:cstheme="majorBidi"/>
      <w:color w:val="D73237"/>
      <w:sz w:val="24"/>
      <w:szCs w:val="24"/>
    </w:rPr>
  </w:style>
  <w:style w:type="paragraph" w:styleId="berschrift4">
    <w:name w:val="heading 4"/>
    <w:basedOn w:val="Standard"/>
    <w:next w:val="Standard"/>
    <w:link w:val="berschrift4Zchn"/>
    <w:uiPriority w:val="9"/>
    <w:unhideWhenUsed/>
    <w:qFormat/>
    <w:rsid w:val="00670F02"/>
    <w:pPr>
      <w:keepNext/>
      <w:keepLines/>
      <w:spacing w:before="40" w:after="0"/>
      <w:outlineLvl w:val="3"/>
    </w:pPr>
    <w:rPr>
      <w:rFonts w:eastAsiaTheme="majorEastAsia" w:cstheme="majorBidi"/>
      <w:iCs/>
      <w:color w:val="000000" w:themeColor="text1"/>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D7A44"/>
    <w:pPr>
      <w:spacing w:after="0" w:line="240" w:lineRule="auto"/>
    </w:pPr>
    <w:rPr>
      <w:rFonts w:ascii="Noto Sans" w:hAnsi="Noto Sans"/>
    </w:rPr>
  </w:style>
  <w:style w:type="paragraph" w:styleId="Titel">
    <w:name w:val="Title"/>
    <w:basedOn w:val="Standard"/>
    <w:next w:val="Standard"/>
    <w:link w:val="TitelZchn"/>
    <w:uiPriority w:val="10"/>
    <w:qFormat/>
    <w:rsid w:val="002D7A44"/>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2D7A44"/>
    <w:rPr>
      <w:rFonts w:ascii="Noto Sans" w:eastAsiaTheme="majorEastAsia" w:hAnsi="Noto Sans" w:cstheme="majorBidi"/>
      <w:spacing w:val="-10"/>
      <w:kern w:val="28"/>
      <w:sz w:val="56"/>
      <w:szCs w:val="56"/>
    </w:rPr>
  </w:style>
  <w:style w:type="paragraph" w:styleId="Listenabsatz">
    <w:name w:val="List Paragraph"/>
    <w:basedOn w:val="Standard"/>
    <w:link w:val="ListenabsatzZchn"/>
    <w:uiPriority w:val="34"/>
    <w:qFormat/>
    <w:rsid w:val="002D7A44"/>
    <w:pPr>
      <w:ind w:left="720"/>
      <w:contextualSpacing/>
    </w:pPr>
  </w:style>
  <w:style w:type="character" w:customStyle="1" w:styleId="berschrift1Zchn">
    <w:name w:val="Überschrift 1 Zchn"/>
    <w:basedOn w:val="Absatz-Standardschriftart"/>
    <w:link w:val="berschrift1"/>
    <w:uiPriority w:val="9"/>
    <w:rsid w:val="002D7A44"/>
    <w:rPr>
      <w:rFonts w:ascii="Noto Sans" w:eastAsiaTheme="majorEastAsia" w:hAnsi="Noto Sans" w:cstheme="majorBidi"/>
      <w:color w:val="D73237"/>
      <w:sz w:val="36"/>
      <w:szCs w:val="32"/>
    </w:rPr>
  </w:style>
  <w:style w:type="character" w:customStyle="1" w:styleId="berschrift2Zchn">
    <w:name w:val="Überschrift 2 Zchn"/>
    <w:basedOn w:val="Absatz-Standardschriftart"/>
    <w:link w:val="berschrift2"/>
    <w:uiPriority w:val="9"/>
    <w:rsid w:val="003E6855"/>
    <w:rPr>
      <w:rFonts w:ascii="Noto Sans" w:eastAsiaTheme="majorEastAsia" w:hAnsi="Noto Sans" w:cstheme="majorBidi"/>
      <w:color w:val="D73237"/>
      <w:sz w:val="28"/>
      <w:szCs w:val="26"/>
    </w:rPr>
  </w:style>
  <w:style w:type="character" w:customStyle="1" w:styleId="berschrift3Zchn">
    <w:name w:val="Überschrift 3 Zchn"/>
    <w:basedOn w:val="Absatz-Standardschriftart"/>
    <w:link w:val="berschrift3"/>
    <w:uiPriority w:val="9"/>
    <w:rsid w:val="003E6855"/>
    <w:rPr>
      <w:rFonts w:ascii="Noto Sans" w:eastAsiaTheme="majorEastAsia" w:hAnsi="Noto Sans" w:cstheme="majorBidi"/>
      <w:color w:val="D73237"/>
      <w:sz w:val="24"/>
      <w:szCs w:val="24"/>
    </w:rPr>
  </w:style>
  <w:style w:type="character" w:customStyle="1" w:styleId="berschrift4Zchn">
    <w:name w:val="Überschrift 4 Zchn"/>
    <w:basedOn w:val="Absatz-Standardschriftart"/>
    <w:link w:val="berschrift4"/>
    <w:uiPriority w:val="9"/>
    <w:rsid w:val="00670F02"/>
    <w:rPr>
      <w:rFonts w:ascii="Noto Sans" w:eastAsiaTheme="majorEastAsia" w:hAnsi="Noto Sans" w:cstheme="majorBidi"/>
      <w:iCs/>
      <w:color w:val="000000" w:themeColor="text1"/>
      <w:u w:val="single"/>
    </w:rPr>
  </w:style>
  <w:style w:type="paragraph" w:styleId="Untertitel">
    <w:name w:val="Subtitle"/>
    <w:basedOn w:val="Standard"/>
    <w:next w:val="Standard"/>
    <w:link w:val="UntertitelZchn"/>
    <w:uiPriority w:val="11"/>
    <w:qFormat/>
    <w:rsid w:val="003E68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E6855"/>
    <w:rPr>
      <w:rFonts w:ascii="Noto Sans" w:eastAsiaTheme="minorEastAsia" w:hAnsi="Noto Sans"/>
      <w:color w:val="5A5A5A" w:themeColor="text1" w:themeTint="A5"/>
      <w:spacing w:val="15"/>
    </w:rPr>
  </w:style>
  <w:style w:type="character" w:styleId="IntensiverVerweis">
    <w:name w:val="Intense Reference"/>
    <w:basedOn w:val="Absatz-Standardschriftart"/>
    <w:uiPriority w:val="32"/>
    <w:qFormat/>
    <w:rsid w:val="001668E3"/>
    <w:rPr>
      <w:b/>
      <w:bCs/>
      <w:smallCaps/>
      <w:color w:val="D73237"/>
      <w:spacing w:val="5"/>
    </w:rPr>
  </w:style>
  <w:style w:type="paragraph" w:styleId="IntensivesZitat">
    <w:name w:val="Intense Quote"/>
    <w:basedOn w:val="Standard"/>
    <w:next w:val="Standard"/>
    <w:link w:val="IntensivesZitatZchn"/>
    <w:uiPriority w:val="30"/>
    <w:qFormat/>
    <w:rsid w:val="006D6430"/>
    <w:pPr>
      <w:pBdr>
        <w:top w:val="single" w:sz="4" w:space="10" w:color="D73237"/>
        <w:bottom w:val="single" w:sz="4" w:space="10" w:color="D73237"/>
      </w:pBdr>
      <w:spacing w:before="360" w:after="360"/>
      <w:ind w:left="864" w:right="864"/>
      <w:jc w:val="center"/>
    </w:pPr>
    <w:rPr>
      <w:i/>
      <w:iCs/>
      <w:color w:val="D73237"/>
    </w:rPr>
  </w:style>
  <w:style w:type="character" w:customStyle="1" w:styleId="IntensivesZitatZchn">
    <w:name w:val="Intensives Zitat Zchn"/>
    <w:basedOn w:val="Absatz-Standardschriftart"/>
    <w:link w:val="IntensivesZitat"/>
    <w:uiPriority w:val="30"/>
    <w:rsid w:val="006D6430"/>
    <w:rPr>
      <w:rFonts w:ascii="Noto Sans" w:hAnsi="Noto Sans"/>
      <w:i/>
      <w:iCs/>
      <w:color w:val="D73237"/>
    </w:rPr>
  </w:style>
  <w:style w:type="paragraph" w:styleId="Kopfzeile">
    <w:name w:val="header"/>
    <w:basedOn w:val="Standard"/>
    <w:link w:val="KopfzeileZchn"/>
    <w:uiPriority w:val="99"/>
    <w:unhideWhenUsed/>
    <w:rsid w:val="00B545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4547"/>
    <w:rPr>
      <w:rFonts w:ascii="Noto Sans" w:hAnsi="Noto Sans"/>
    </w:rPr>
  </w:style>
  <w:style w:type="paragraph" w:styleId="Fuzeile">
    <w:name w:val="footer"/>
    <w:basedOn w:val="Standard"/>
    <w:link w:val="FuzeileZchn"/>
    <w:uiPriority w:val="99"/>
    <w:unhideWhenUsed/>
    <w:rsid w:val="00B545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4547"/>
    <w:rPr>
      <w:rFonts w:ascii="Noto Sans" w:hAnsi="Noto Sans"/>
    </w:rPr>
  </w:style>
  <w:style w:type="paragraph" w:customStyle="1" w:styleId="Headline1-MG">
    <w:name w:val="Headline 1 - MG"/>
    <w:next w:val="Standard"/>
    <w:link w:val="Headline1-MGZchn"/>
    <w:rsid w:val="006D6430"/>
    <w:pPr>
      <w:numPr>
        <w:numId w:val="7"/>
      </w:numPr>
    </w:pPr>
    <w:rPr>
      <w:rFonts w:ascii="Noto Sans" w:eastAsiaTheme="majorEastAsia" w:hAnsi="Noto Sans" w:cstheme="majorBidi"/>
      <w:color w:val="B4C3AA"/>
      <w:sz w:val="36"/>
      <w:szCs w:val="32"/>
      <w:lang w:val="en-US"/>
    </w:rPr>
  </w:style>
  <w:style w:type="paragraph" w:customStyle="1" w:styleId="HeadlineGreen">
    <w:name w:val="Headline Green"/>
    <w:basedOn w:val="berschrift1"/>
    <w:next w:val="Standard"/>
    <w:link w:val="HeadlineGreenZchn"/>
    <w:qFormat/>
    <w:rsid w:val="00703F47"/>
    <w:rPr>
      <w:color w:val="B4C3AA"/>
      <w:lang w:val="en-US"/>
    </w:rPr>
  </w:style>
  <w:style w:type="character" w:customStyle="1" w:styleId="ListenabsatzZchn">
    <w:name w:val="Listenabsatz Zchn"/>
    <w:basedOn w:val="Absatz-Standardschriftart"/>
    <w:link w:val="Listenabsatz"/>
    <w:uiPriority w:val="34"/>
    <w:rsid w:val="006D6430"/>
    <w:rPr>
      <w:rFonts w:ascii="Noto Sans" w:hAnsi="Noto Sans"/>
    </w:rPr>
  </w:style>
  <w:style w:type="character" w:customStyle="1" w:styleId="Headline1-MGZchn">
    <w:name w:val="Headline 1 - MG Zchn"/>
    <w:basedOn w:val="ListenabsatzZchn"/>
    <w:link w:val="Headline1-MG"/>
    <w:rsid w:val="006D6430"/>
    <w:rPr>
      <w:rFonts w:ascii="Noto Sans" w:eastAsiaTheme="majorEastAsia" w:hAnsi="Noto Sans" w:cstheme="majorBidi"/>
      <w:color w:val="B4C3AA"/>
      <w:sz w:val="36"/>
      <w:szCs w:val="32"/>
      <w:lang w:val="en-US"/>
    </w:rPr>
  </w:style>
  <w:style w:type="character" w:customStyle="1" w:styleId="HeadlineGreenZchn">
    <w:name w:val="Headline Green Zchn"/>
    <w:basedOn w:val="Absatz-Standardschriftart"/>
    <w:link w:val="HeadlineGreen"/>
    <w:rsid w:val="00703F47"/>
    <w:rPr>
      <w:rFonts w:ascii="Noto Sans" w:eastAsiaTheme="majorEastAsia" w:hAnsi="Noto Sans" w:cstheme="majorBidi"/>
      <w:color w:val="B4C3AA"/>
      <w:sz w:val="36"/>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37730">
      <w:bodyDiv w:val="1"/>
      <w:marLeft w:val="0"/>
      <w:marRight w:val="0"/>
      <w:marTop w:val="0"/>
      <w:marBottom w:val="0"/>
      <w:divBdr>
        <w:top w:val="none" w:sz="0" w:space="0" w:color="auto"/>
        <w:left w:val="none" w:sz="0" w:space="0" w:color="auto"/>
        <w:bottom w:val="none" w:sz="0" w:space="0" w:color="auto"/>
        <w:right w:val="none" w:sz="0" w:space="0" w:color="auto"/>
      </w:divBdr>
      <w:divsChild>
        <w:div w:id="676079116">
          <w:marLeft w:val="0"/>
          <w:marRight w:val="0"/>
          <w:marTop w:val="0"/>
          <w:marBottom w:val="0"/>
          <w:divBdr>
            <w:top w:val="none" w:sz="0" w:space="0" w:color="auto"/>
            <w:left w:val="none" w:sz="0" w:space="0" w:color="auto"/>
            <w:bottom w:val="none" w:sz="0" w:space="0" w:color="auto"/>
            <w:right w:val="none" w:sz="0" w:space="0" w:color="auto"/>
          </w:divBdr>
          <w:divsChild>
            <w:div w:id="635719743">
              <w:marLeft w:val="0"/>
              <w:marRight w:val="0"/>
              <w:marTop w:val="0"/>
              <w:marBottom w:val="0"/>
              <w:divBdr>
                <w:top w:val="none" w:sz="0" w:space="0" w:color="auto"/>
                <w:left w:val="none" w:sz="0" w:space="0" w:color="auto"/>
                <w:bottom w:val="none" w:sz="0" w:space="0" w:color="auto"/>
                <w:right w:val="none" w:sz="0" w:space="0" w:color="auto"/>
              </w:divBdr>
              <w:divsChild>
                <w:div w:id="6396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3010">
      <w:bodyDiv w:val="1"/>
      <w:marLeft w:val="0"/>
      <w:marRight w:val="0"/>
      <w:marTop w:val="0"/>
      <w:marBottom w:val="0"/>
      <w:divBdr>
        <w:top w:val="none" w:sz="0" w:space="0" w:color="auto"/>
        <w:left w:val="none" w:sz="0" w:space="0" w:color="auto"/>
        <w:bottom w:val="none" w:sz="0" w:space="0" w:color="auto"/>
        <w:right w:val="none" w:sz="0" w:space="0" w:color="auto"/>
      </w:divBdr>
      <w:divsChild>
        <w:div w:id="1310599009">
          <w:marLeft w:val="0"/>
          <w:marRight w:val="0"/>
          <w:marTop w:val="0"/>
          <w:marBottom w:val="0"/>
          <w:divBdr>
            <w:top w:val="none" w:sz="0" w:space="0" w:color="auto"/>
            <w:left w:val="none" w:sz="0" w:space="0" w:color="auto"/>
            <w:bottom w:val="none" w:sz="0" w:space="0" w:color="auto"/>
            <w:right w:val="none" w:sz="0" w:space="0" w:color="auto"/>
          </w:divBdr>
          <w:divsChild>
            <w:div w:id="527723343">
              <w:marLeft w:val="0"/>
              <w:marRight w:val="0"/>
              <w:marTop w:val="0"/>
              <w:marBottom w:val="0"/>
              <w:divBdr>
                <w:top w:val="none" w:sz="0" w:space="0" w:color="auto"/>
                <w:left w:val="none" w:sz="0" w:space="0" w:color="auto"/>
                <w:bottom w:val="none" w:sz="0" w:space="0" w:color="auto"/>
                <w:right w:val="none" w:sz="0" w:space="0" w:color="auto"/>
              </w:divBdr>
              <w:divsChild>
                <w:div w:id="10797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6480">
      <w:bodyDiv w:val="1"/>
      <w:marLeft w:val="0"/>
      <w:marRight w:val="0"/>
      <w:marTop w:val="0"/>
      <w:marBottom w:val="0"/>
      <w:divBdr>
        <w:top w:val="none" w:sz="0" w:space="0" w:color="auto"/>
        <w:left w:val="none" w:sz="0" w:space="0" w:color="auto"/>
        <w:bottom w:val="none" w:sz="0" w:space="0" w:color="auto"/>
        <w:right w:val="none" w:sz="0" w:space="0" w:color="auto"/>
      </w:divBdr>
      <w:divsChild>
        <w:div w:id="1732343791">
          <w:marLeft w:val="0"/>
          <w:marRight w:val="0"/>
          <w:marTop w:val="0"/>
          <w:marBottom w:val="0"/>
          <w:divBdr>
            <w:top w:val="none" w:sz="0" w:space="0" w:color="auto"/>
            <w:left w:val="none" w:sz="0" w:space="0" w:color="auto"/>
            <w:bottom w:val="none" w:sz="0" w:space="0" w:color="auto"/>
            <w:right w:val="none" w:sz="0" w:space="0" w:color="auto"/>
          </w:divBdr>
          <w:divsChild>
            <w:div w:id="783958520">
              <w:marLeft w:val="0"/>
              <w:marRight w:val="0"/>
              <w:marTop w:val="0"/>
              <w:marBottom w:val="0"/>
              <w:divBdr>
                <w:top w:val="none" w:sz="0" w:space="0" w:color="auto"/>
                <w:left w:val="none" w:sz="0" w:space="0" w:color="auto"/>
                <w:bottom w:val="none" w:sz="0" w:space="0" w:color="auto"/>
                <w:right w:val="none" w:sz="0" w:space="0" w:color="auto"/>
              </w:divBdr>
              <w:divsChild>
                <w:div w:id="41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85034">
      <w:bodyDiv w:val="1"/>
      <w:marLeft w:val="0"/>
      <w:marRight w:val="0"/>
      <w:marTop w:val="0"/>
      <w:marBottom w:val="0"/>
      <w:divBdr>
        <w:top w:val="none" w:sz="0" w:space="0" w:color="auto"/>
        <w:left w:val="none" w:sz="0" w:space="0" w:color="auto"/>
        <w:bottom w:val="none" w:sz="0" w:space="0" w:color="auto"/>
        <w:right w:val="none" w:sz="0" w:space="0" w:color="auto"/>
      </w:divBdr>
      <w:divsChild>
        <w:div w:id="1270160041">
          <w:marLeft w:val="0"/>
          <w:marRight w:val="0"/>
          <w:marTop w:val="0"/>
          <w:marBottom w:val="0"/>
          <w:divBdr>
            <w:top w:val="none" w:sz="0" w:space="0" w:color="auto"/>
            <w:left w:val="none" w:sz="0" w:space="0" w:color="auto"/>
            <w:bottom w:val="none" w:sz="0" w:space="0" w:color="auto"/>
            <w:right w:val="none" w:sz="0" w:space="0" w:color="auto"/>
          </w:divBdr>
          <w:divsChild>
            <w:div w:id="134378603">
              <w:marLeft w:val="0"/>
              <w:marRight w:val="0"/>
              <w:marTop w:val="0"/>
              <w:marBottom w:val="0"/>
              <w:divBdr>
                <w:top w:val="none" w:sz="0" w:space="0" w:color="auto"/>
                <w:left w:val="none" w:sz="0" w:space="0" w:color="auto"/>
                <w:bottom w:val="none" w:sz="0" w:space="0" w:color="auto"/>
                <w:right w:val="none" w:sz="0" w:space="0" w:color="auto"/>
              </w:divBdr>
              <w:divsChild>
                <w:div w:id="7954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72">
      <w:bodyDiv w:val="1"/>
      <w:marLeft w:val="0"/>
      <w:marRight w:val="0"/>
      <w:marTop w:val="0"/>
      <w:marBottom w:val="0"/>
      <w:divBdr>
        <w:top w:val="none" w:sz="0" w:space="0" w:color="auto"/>
        <w:left w:val="none" w:sz="0" w:space="0" w:color="auto"/>
        <w:bottom w:val="none" w:sz="0" w:space="0" w:color="auto"/>
        <w:right w:val="none" w:sz="0" w:space="0" w:color="auto"/>
      </w:divBdr>
      <w:divsChild>
        <w:div w:id="2110152941">
          <w:marLeft w:val="0"/>
          <w:marRight w:val="0"/>
          <w:marTop w:val="0"/>
          <w:marBottom w:val="0"/>
          <w:divBdr>
            <w:top w:val="none" w:sz="0" w:space="0" w:color="auto"/>
            <w:left w:val="none" w:sz="0" w:space="0" w:color="auto"/>
            <w:bottom w:val="none" w:sz="0" w:space="0" w:color="auto"/>
            <w:right w:val="none" w:sz="0" w:space="0" w:color="auto"/>
          </w:divBdr>
          <w:divsChild>
            <w:div w:id="1184173484">
              <w:marLeft w:val="0"/>
              <w:marRight w:val="0"/>
              <w:marTop w:val="0"/>
              <w:marBottom w:val="0"/>
              <w:divBdr>
                <w:top w:val="none" w:sz="0" w:space="0" w:color="auto"/>
                <w:left w:val="none" w:sz="0" w:space="0" w:color="auto"/>
                <w:bottom w:val="none" w:sz="0" w:space="0" w:color="auto"/>
                <w:right w:val="none" w:sz="0" w:space="0" w:color="auto"/>
              </w:divBdr>
              <w:divsChild>
                <w:div w:id="14809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1875</Words>
  <Characters>11813</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Haunschmied</dc:creator>
  <cp:keywords/>
  <dc:description/>
  <cp:lastModifiedBy>Bastian Haunschmied</cp:lastModifiedBy>
  <cp:revision>1</cp:revision>
  <dcterms:created xsi:type="dcterms:W3CDTF">2023-05-22T10:29:00Z</dcterms:created>
  <dcterms:modified xsi:type="dcterms:W3CDTF">2023-05-22T11:56:00Z</dcterms:modified>
</cp:coreProperties>
</file>