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Reading</w:t>
      </w:r>
      <w:r>
        <w:t xml:space="preserve"> </w:t>
      </w:r>
      <w:r>
        <w:t xml:space="preserve">a</w:t>
      </w:r>
      <w:r>
        <w:t xml:space="preserve"> </w:t>
      </w:r>
      <w:r>
        <w:t xml:space="preserve">Research</w:t>
      </w:r>
      <w:r>
        <w:t xml:space="preserve"> </w:t>
      </w:r>
      <w:r>
        <w:t xml:space="preserve">Paper</w:t>
      </w:r>
      <w:r>
        <w:t xml:space="preserve"> </w:t>
      </w:r>
      <w:r>
        <w:t xml:space="preserve">Part</w:t>
      </w:r>
      <w:r>
        <w:t xml:space="preserve"> </w:t>
      </w:r>
      <w:r>
        <w:t xml:space="preserve">1</w:t>
      </w:r>
    </w:p>
    <w:p>
      <w:pPr>
        <w:pStyle w:val="FirstParagraph"/>
      </w:pPr>
      <w:r>
        <w:t xml:space="preserve">Read the Background and Methods in the summary at the beginning of the Tuan et al. paper. Then answer the following questions:</w:t>
      </w:r>
    </w:p>
    <w:p>
      <w:pPr>
        <w:numPr>
          <w:ilvl w:val="0"/>
          <w:numId w:val="1001"/>
        </w:numPr>
      </w:pPr>
      <w:r>
        <w:t xml:space="preserve">What data is involved in this research study?</w:t>
      </w:r>
    </w:p>
    <w:p>
      <w:pPr>
        <w:numPr>
          <w:ilvl w:val="0"/>
          <w:numId w:val="1001"/>
        </w:numPr>
      </w:pPr>
      <w:r>
        <w:t xml:space="preserve">What are the research questions / research goals?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Reading a Research Paper Part 1</dc:title>
  <dc:creator/>
  <cp:keywords/>
  <dcterms:created xsi:type="dcterms:W3CDTF">2025-05-01T21:53:15Z</dcterms:created>
  <dcterms:modified xsi:type="dcterms:W3CDTF">2025-05-01T21:53:15Z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