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w:t>
      </w:r>
      <w:r>
        <w:rPr>
          <w:b/>
          <w:bCs/>
        </w:rPr>
        <w:t xml:space="preserve">Intercept</w:t>
      </w:r>
      <w:r>
        <w:rPr>
          <w:b/>
          <w:bCs/>
        </w:rPr>
        <w:t xml:space="preserve">”</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w:t>
      </w:r>
      <w:r>
        <w:rPr>
          <w:b/>
          <w:bCs/>
        </w:rPr>
        <w:t xml:space="preserve">parallel slope</w:t>
      </w:r>
      <w:r>
        <w:rPr>
          <w:b/>
          <w:bCs/>
        </w:rPr>
        <w:t xml:space="preserv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w:t>
      </w:r>
      <w:r>
        <w:rPr>
          <w:b/>
          <w:bCs/>
        </w:rPr>
        <w:t xml:space="preserve">multicollinearity</w:t>
      </w:r>
      <w:r>
        <w:rPr>
          <w:b/>
          <w:bCs/>
        </w:rPr>
        <w:t xml:space="preserve">”</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w:t>
      </w:r>
      <w:r>
        <w:rPr>
          <w:b/>
          <w:bCs/>
        </w:rPr>
        <w:t xml:space="preserve">Occam’s Razor</w:t>
      </w:r>
      <w:r>
        <w:rPr>
          <w:b/>
          <w:bCs/>
        </w:rPr>
        <w:t xml:space="preserve">”</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w:t>
      </w:r>
      <w:r>
        <w:rPr>
          <w:b/>
          <w:bCs/>
        </w:rPr>
        <w:t xml:space="preserve">Simpson’s Paradox</w:t>
      </w:r>
      <w:r>
        <w:rPr>
          <w:b/>
          <w:bCs/>
        </w:rPr>
        <w:t xml:space="preserve">”</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2025-04-24T20:05:21Z</dcterms:created>
  <dcterms:modified xsi:type="dcterms:W3CDTF">2025-04-24T20:05:21Z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