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</w:t>
      </w:r>
      <w:r>
        <w:t xml:space="preserve"> </w:t>
      </w:r>
      <w:r>
        <w:t xml:space="preserve">&amp;</w:t>
      </w:r>
      <w:r>
        <w:t xml:space="preserve"> </w:t>
      </w:r>
      <w:r>
        <w:t xml:space="preserve">Model</w:t>
      </w:r>
      <w:r>
        <w:t xml:space="preserve"> </w:t>
      </w:r>
      <w:r>
        <w:t xml:space="preserve">Conditions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Cs/>
          <w:b/>
        </w:rPr>
        <w:t xml:space="preserve">What is the process of obtaining one shuffled 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With a shuffled resample, once the values are written on the cards what happens? Why is this a necessary 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process is used to shuffle the cards? Are the cards put back into the hat once they are drawn?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similar was the shuffled slope statistic (in Figure 2) to the original slope statistic found in the original data?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Where was the distribution of 10 shuffled slope statistics (in Figure 3) centered? Why was it centered there?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the word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permute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mean? How is this term related to the shuffling method that was used to obtain the slope statistic?</w:t>
      </w:r>
    </w:p>
    <w:p>
      <w:pPr>
        <w:pStyle w:val="BodyText"/>
      </w:pPr>
      <w:r>
        <w:t xml:space="preserve"> </w:t>
      </w:r>
    </w:p>
    <w:bookmarkEnd w:id="20"/>
    <w:bookmarkStart w:id="21" w:name="section-2-hypothesis-tests"/>
    <w:p>
      <w:pPr>
        <w:pStyle w:val="Heading2"/>
      </w:pPr>
      <w:r>
        <w:t xml:space="preserve">Section 2 – Hypothesis tests</w:t>
      </w:r>
    </w:p>
    <w:p>
      <w:pPr>
        <w:pStyle w:val="FirstParagraph"/>
      </w:pPr>
      <w:r>
        <w:rPr>
          <w:bCs/>
          <w:b/>
        </w:rPr>
        <w:t xml:space="preserve">What general form does a null hypothesis take? i.e. what does the null hypothesis generally assume?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difference between a one-sided and a two-sided alternative hypothesis? How do you decide which to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a null distribution created?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a p-value related to a null distribution? i.e. how is a p-value calculated?</w:t>
      </w:r>
    </w:p>
    <w:p>
      <w:pPr>
        <w:pStyle w:val="BodyText"/>
      </w:pPr>
      <w:r>
        <w:t xml:space="preserve"> </w:t>
      </w:r>
    </w:p>
    <w:bookmarkEnd w:id="21"/>
    <w:bookmarkStart w:id="22" w:name="section-3-conducting-a-hypothesis-test"/>
    <w:p>
      <w:pPr>
        <w:pStyle w:val="Heading2"/>
      </w:pPr>
      <w:r>
        <w:t xml:space="preserve">Section 3 – Conducting a hypothesis test</w:t>
      </w:r>
    </w:p>
    <w:p>
      <w:pPr>
        <w:pStyle w:val="FirstParagraph"/>
      </w:pPr>
      <w:r>
        <w:rPr>
          <w:bCs/>
          <w:b/>
        </w:rPr>
        <w:t xml:space="preserve">When creating a null distribution, what are the sequence of functions you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hypothesize()</w:t>
      </w:r>
      <w:r>
        <w:rPr>
          <w:bCs/>
          <w:b/>
        </w:rPr>
        <w:t xml:space="preserve"> </w:t>
      </w:r>
      <w:r>
        <w:rPr>
          <w:bCs/>
          <w:b/>
        </w:rPr>
        <w:t xml:space="preserve">function used to make a null distribution but not for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null = "independence"</w:t>
      </w:r>
      <w:r>
        <w:rPr>
          <w:bCs/>
          <w:b/>
        </w:rPr>
        <w:t xml:space="preserve"> </w:t>
      </w:r>
      <w:r>
        <w:rPr>
          <w:bCs/>
          <w:b/>
        </w:rPr>
        <w:t xml:space="preserve">input in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hypothesize()</w:t>
      </w:r>
      <w:r>
        <w:rPr>
          <w:bCs/>
          <w:b/>
        </w:rPr>
        <w:t xml:space="preserve"> </w:t>
      </w:r>
      <w:r>
        <w:rPr>
          <w:bCs/>
          <w:b/>
        </w:rPr>
        <w:t xml:space="preserve">mean? What is it assuming about the variables declared in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specify()</w:t>
      </w:r>
      <w:r>
        <w:rPr>
          <w:bCs/>
          <w:b/>
        </w:rPr>
        <w:t xml:space="preserve"> </w:t>
      </w:r>
      <w:r>
        <w:rPr>
          <w:bCs/>
          <w:b/>
        </w:rPr>
        <w:t xml:space="preserve">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method is used to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generate()</w:t>
      </w:r>
      <w:r>
        <w:rPr>
          <w:bCs/>
          <w:b/>
        </w:rPr>
        <w:t xml:space="preserve"> </w:t>
      </w:r>
      <w:r>
        <w:rPr>
          <w:bCs/>
          <w:b/>
        </w:rPr>
        <w:t xml:space="preserve">new samples? i.e. what is input as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type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is the null distribution centered at 0?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the p-value calculated using the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the significance threshold (</w:t>
      </w:r>
      <m:oMath>
        <m:r>
          <m:t>α</m:t>
        </m:r>
      </m:oMath>
      <w:r>
        <w:t xml:space="preserve">) used to reach a hypothesis testing decision?</w:t>
      </w:r>
    </w:p>
    <w:p>
      <w:pPr>
        <w:pStyle w:val="BodyText"/>
      </w:pPr>
      <w:r>
        <w:t xml:space="preserve"> </w:t>
      </w:r>
    </w:p>
    <w:bookmarkEnd w:id="22"/>
    <w:bookmarkStart w:id="23" w:name="section-4-interpreting-a-hypothesis-test"/>
    <w:p>
      <w:pPr>
        <w:pStyle w:val="Heading2"/>
      </w:pPr>
      <w:r>
        <w:t xml:space="preserve">Section 4 – Interpreting a hypothesis test</w:t>
      </w:r>
    </w:p>
    <w:p>
      <w:pPr>
        <w:pStyle w:val="FirstParagraph"/>
      </w:pPr>
      <w:r>
        <w:rPr>
          <w:bCs/>
          <w:b/>
        </w:rPr>
        <w:t xml:space="preserve">Why do we never accept the null hypothesis?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Type 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Type II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 error rate?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II error rate?</w:t>
      </w:r>
    </w:p>
    <w:p>
      <w:pPr>
        <w:pStyle w:val="BodyText"/>
      </w:pPr>
      <w:r>
        <w:t xml:space="preserve"> </w:t>
      </w:r>
    </w:p>
    <w:bookmarkEnd w:id="23"/>
    <w:bookmarkStart w:id="24" w:name="X08afef05b2c0812a65a63ec14f67a3a5e9d0ea4"/>
    <w:p>
      <w:pPr>
        <w:pStyle w:val="Heading2"/>
      </w:pPr>
      <w:r>
        <w:t xml:space="preserve">Section 5 – Comparing with confidence intervals</w:t>
      </w:r>
    </w:p>
    <w:p>
      <w:pPr>
        <w:pStyle w:val="FirstParagraph"/>
      </w:pPr>
      <w:r>
        <w:rPr>
          <w:bCs/>
          <w:b/>
        </w:rPr>
        <w:t xml:space="preserve">Why do we look for 0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our confidence interval contains 0 what decision would we have made in our hypothesis test?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difference between statistical and practical significance?</w:t>
      </w:r>
    </w:p>
    <w:p>
      <w:pPr>
        <w:pStyle w:val="BodyText"/>
      </w:pPr>
      <w:r>
        <w:t xml:space="preserve"> </w:t>
      </w:r>
    </w:p>
    <w:bookmarkEnd w:id="24"/>
    <w:bookmarkStart w:id="25" w:name="Xc8487a8d773acd0e9a85ab4f550b6020853d398"/>
    <w:p>
      <w:pPr>
        <w:pStyle w:val="Heading2"/>
      </w:pPr>
      <w:r>
        <w:t xml:space="preserve">Section 6 – Theory-based hypothesis tests &amp; confidence intervals</w:t>
      </w:r>
    </w:p>
    <w:p>
      <w:pPr>
        <w:pStyle w:val="FirstParagraph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std_error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 What type of statistic is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p_value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are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lower_ci</w:t>
      </w:r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upper_ci</w:t>
      </w:r>
      <w:r>
        <w:rPr>
          <w:bCs/>
          <w:b/>
        </w:rPr>
        <w:t xml:space="preserve"> </w:t>
      </w:r>
      <w:r>
        <w:rPr>
          <w:bCs/>
          <w:b/>
        </w:rPr>
        <w:t xml:space="preserve">columns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relationship between theory-based methods and simulation-based methods?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std_error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bookmarkEnd w:id="25"/>
    <w:bookmarkStart w:id="26" w:name="section-7-checking-model-conditions"/>
    <w:p>
      <w:pPr>
        <w:pStyle w:val="Heading2"/>
      </w:pPr>
      <w:r>
        <w:t xml:space="preserve">Section 7 – Checking model conditions</w:t>
      </w:r>
    </w:p>
    <w:p>
      <w:pPr>
        <w:pStyle w:val="FirstParagraph"/>
      </w:pPr>
      <w:r>
        <w:rPr>
          <w:bCs/>
          <w:b/>
        </w:rPr>
        <w:t xml:space="preserve">What are the four conditions that need to be evaluated for linear regression?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residual?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it mean for the residuals to be independent?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distribution must the residuals look similar to?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it mean for there to be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equal variance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in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happens if one of these conditions is violated?</w:t>
      </w:r>
    </w:p>
    <w:p>
      <w:pPr>
        <w:pStyle w:val="BodyText"/>
      </w:pPr>
      <w:r>
        <w:t xml:space="preserve"> 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Reading Guide: Hypothesis Tests &amp; Model Conditions</dc:title>
  <dc:creator/>
  <cp:keywords/>
  <dcterms:created xsi:type="dcterms:W3CDTF">2024-01-07T17:15:35Z</dcterms:created>
  <dcterms:modified xsi:type="dcterms:W3CDTF">2024-01-07T17:15:35Z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