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8</w:t>
      </w:r>
      <w:r>
        <w:t xml:space="preserve"> </w:t>
      </w:r>
      <w:r>
        <w:t xml:space="preserve">Reading</w:t>
      </w:r>
      <w:r>
        <w:t xml:space="preserve"> </w:t>
      </w:r>
      <w:r>
        <w:t xml:space="preserve">Guide:</w:t>
      </w:r>
      <w:r>
        <w:t xml:space="preserve"> </w:t>
      </w:r>
      <w:r>
        <w:t xml:space="preserve">Hypothesis</w:t>
      </w:r>
      <w:r>
        <w:t xml:space="preserve"> </w:t>
      </w:r>
      <w:r>
        <w:t xml:space="preserve">Tests</w:t>
      </w:r>
      <w:r>
        <w:t xml:space="preserve"> </w:t>
      </w:r>
      <w:r>
        <w:t xml:space="preserve">&amp;</w:t>
      </w:r>
      <w:r>
        <w:t xml:space="preserve"> </w:t>
      </w:r>
      <w:r>
        <w:t xml:space="preserve">Model</w:t>
      </w:r>
      <w:r>
        <w:t xml:space="preserve"> </w:t>
      </w:r>
      <w:r>
        <w:t xml:space="preserve">Conditions</w:t>
      </w:r>
    </w:p>
    <w:bookmarkStart w:id="20" w:name="section-1-baby-birth-weights"/>
    <w:p>
      <w:pPr>
        <w:pStyle w:val="Heading2"/>
      </w:pPr>
      <w:r>
        <w:t xml:space="preserve">Section 1 – Baby Birth Weights</w:t>
      </w:r>
    </w:p>
    <w:p>
      <w:pPr>
        <w:pStyle w:val="FirstParagraph"/>
      </w:pPr>
      <w:r>
        <w:rPr>
          <w:b/>
          <w:bCs/>
        </w:rPr>
        <w:t xml:space="preserve">What is the process of obtaining one shuffled sample?</w:t>
      </w:r>
    </w:p>
    <w:p>
      <w:pPr>
        <w:pStyle w:val="BodyText"/>
      </w:pPr>
      <w:r>
        <w:t xml:space="preserve"> </w:t>
      </w:r>
      <w:r>
        <w:t xml:space="preserve"> </w:t>
      </w:r>
    </w:p>
    <w:p>
      <w:pPr>
        <w:pStyle w:val="BodyText"/>
      </w:pPr>
      <w:r>
        <w:rPr>
          <w:b/>
          <w:bCs/>
        </w:rPr>
        <w:t xml:space="preserve">With a shuffled resample, once the values are written on the cards what happens? Why is this a necessary step?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process is used to shuffle the cards? Are the cards put back into the hat once they are drawn?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How similar was the shuffled slope statistic (in Figure 2) to the original slope statistic found in the original data?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Where was the distribution of 10 shuffled slope statistics (in Figure 3) centered? Why was it centered there?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does the word</w:t>
      </w:r>
      <w:r>
        <w:rPr>
          <w:b/>
          <w:bCs/>
        </w:rPr>
        <w:t xml:space="preserve"> </w:t>
      </w:r>
      <w:r>
        <w:rPr>
          <w:b/>
          <w:bCs/>
        </w:rPr>
        <w:t xml:space="preserve">“</w:t>
      </w:r>
      <w:r>
        <w:rPr>
          <w:b/>
          <w:bCs/>
        </w:rPr>
        <w:t xml:space="preserve">permute</w:t>
      </w:r>
      <w:r>
        <w:rPr>
          <w:b/>
          <w:bCs/>
        </w:rPr>
        <w:t xml:space="preserve">”</w:t>
      </w:r>
      <w:r>
        <w:rPr>
          <w:b/>
          <w:bCs/>
        </w:rPr>
        <w:t xml:space="preserve"> </w:t>
      </w:r>
      <w:r>
        <w:rPr>
          <w:b/>
          <w:bCs/>
        </w:rPr>
        <w:t xml:space="preserve">mean? How is this term related to the shuffling method that was used to obtain the slope statistic?</w:t>
      </w:r>
    </w:p>
    <w:p>
      <w:pPr>
        <w:pStyle w:val="BodyText"/>
      </w:pPr>
      <w:r>
        <w:t xml:space="preserve"> </w:t>
      </w:r>
    </w:p>
    <w:bookmarkEnd w:id="20"/>
    <w:bookmarkStart w:id="21" w:name="section-2-hypothesis-tests"/>
    <w:p>
      <w:pPr>
        <w:pStyle w:val="Heading2"/>
      </w:pPr>
      <w:r>
        <w:t xml:space="preserve">Section 2 – Hypothesis tests</w:t>
      </w:r>
    </w:p>
    <w:p>
      <w:pPr>
        <w:pStyle w:val="FirstParagraph"/>
      </w:pPr>
      <w:r>
        <w:rPr>
          <w:b/>
          <w:bCs/>
        </w:rPr>
        <w:t xml:space="preserve">What general form does a null hypothesis take? i.e. what does the null hypothesis generally assume?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is the difference between a one-sided and a two-sided alternative hypothesis? How do you decide which to use?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is a null distribution?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How is a null distribution created?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How is a p-value related to a null distribution? i.e. how is a p-value calculated?</w:t>
      </w:r>
    </w:p>
    <w:p>
      <w:pPr>
        <w:pStyle w:val="BodyText"/>
      </w:pPr>
      <w:r>
        <w:t xml:space="preserve"> </w:t>
      </w:r>
    </w:p>
    <w:bookmarkEnd w:id="21"/>
    <w:bookmarkStart w:id="22" w:name="section-3-conducting-a-hypothesis-test"/>
    <w:p>
      <w:pPr>
        <w:pStyle w:val="Heading2"/>
      </w:pPr>
      <w:r>
        <w:t xml:space="preserve">Section 3 – Conducting a hypothesis test</w:t>
      </w:r>
    </w:p>
    <w:p>
      <w:pPr>
        <w:pStyle w:val="FirstParagraph"/>
      </w:pPr>
      <w:r>
        <w:rPr>
          <w:b/>
          <w:bCs/>
        </w:rPr>
        <w:t xml:space="preserve">When creating a null distribution, what are the sequence of functions you use?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Why is the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hypothesize()</w:t>
      </w:r>
      <w:r>
        <w:rPr>
          <w:b/>
          <w:bCs/>
        </w:rPr>
        <w:t xml:space="preserve"> </w:t>
      </w:r>
      <w:r>
        <w:rPr>
          <w:b/>
          <w:bCs/>
        </w:rPr>
        <w:t xml:space="preserve">function used to make a null distribution but not for a bootstrap distribution?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does the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null = "independence"</w:t>
      </w:r>
      <w:r>
        <w:rPr>
          <w:b/>
          <w:bCs/>
        </w:rPr>
        <w:t xml:space="preserve"> </w:t>
      </w:r>
      <w:r>
        <w:rPr>
          <w:b/>
          <w:bCs/>
        </w:rPr>
        <w:t xml:space="preserve">input in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hypothesize()</w:t>
      </w:r>
      <w:r>
        <w:rPr>
          <w:b/>
          <w:bCs/>
        </w:rPr>
        <w:t xml:space="preserve"> </w:t>
      </w:r>
      <w:r>
        <w:rPr>
          <w:b/>
          <w:bCs/>
        </w:rPr>
        <w:t xml:space="preserve">mean? What is it assuming about the variables declared in the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specify()</w:t>
      </w:r>
      <w:r>
        <w:rPr>
          <w:b/>
          <w:bCs/>
        </w:rPr>
        <w:t xml:space="preserve"> </w:t>
      </w:r>
      <w:r>
        <w:rPr>
          <w:b/>
          <w:bCs/>
        </w:rPr>
        <w:t xml:space="preserve">step?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method is used to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generate()</w:t>
      </w:r>
      <w:r>
        <w:rPr>
          <w:b/>
          <w:bCs/>
        </w:rPr>
        <w:t xml:space="preserve"> </w:t>
      </w:r>
      <w:r>
        <w:rPr>
          <w:b/>
          <w:bCs/>
        </w:rPr>
        <w:t xml:space="preserve">new samples? i.e. what is input as the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type</w:t>
      </w:r>
      <w:r>
        <w:rPr>
          <w:b/>
          <w:bCs/>
        </w:rPr>
        <w:t xml:space="preserve">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Why is the null distribution centered at 0?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How was the p-value calculated using the null distribution?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How was the significance threshold (</w:t>
      </w:r>
      <m:oMath>
        <m:r>
          <m:t>α</m:t>
        </m:r>
      </m:oMath>
      <w:r>
        <w:t xml:space="preserve">) used to reach a hypothesis testing decision?</w:t>
      </w:r>
    </w:p>
    <w:p>
      <w:pPr>
        <w:pStyle w:val="BodyText"/>
      </w:pPr>
      <w:r>
        <w:t xml:space="preserve"> </w:t>
      </w:r>
    </w:p>
    <w:bookmarkEnd w:id="22"/>
    <w:bookmarkStart w:id="23" w:name="section-4-interpreting-a-hypothesis-test"/>
    <w:p>
      <w:pPr>
        <w:pStyle w:val="Heading2"/>
      </w:pPr>
      <w:r>
        <w:t xml:space="preserve">Section 4 – Interpreting a hypothesis test</w:t>
      </w:r>
    </w:p>
    <w:p>
      <w:pPr>
        <w:pStyle w:val="FirstParagraph"/>
      </w:pPr>
      <w:r>
        <w:rPr>
          <w:b/>
          <w:bCs/>
        </w:rPr>
        <w:t xml:space="preserve">Why do we never accept the null hypothesis?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is a Type I error?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is a Type II error?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If you choose a smaller value of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what happens to your Type I error rate?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If you choose a smaller value of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what happens to your Type II error rate?</w:t>
      </w:r>
    </w:p>
    <w:p>
      <w:pPr>
        <w:pStyle w:val="BodyText"/>
      </w:pPr>
      <w:r>
        <w:t xml:space="preserve"> </w:t>
      </w:r>
    </w:p>
    <w:bookmarkEnd w:id="23"/>
    <w:bookmarkStart w:id="24" w:name="X08afef05b2c0812a65a63ec14f67a3a5e9d0ea4"/>
    <w:p>
      <w:pPr>
        <w:pStyle w:val="Heading2"/>
      </w:pPr>
      <w:r>
        <w:t xml:space="preserve">Section 5 – Comparing with confidence intervals</w:t>
      </w:r>
    </w:p>
    <w:p>
      <w:pPr>
        <w:pStyle w:val="FirstParagraph"/>
      </w:pPr>
      <w:r>
        <w:rPr>
          <w:b/>
          <w:bCs/>
        </w:rPr>
        <w:t xml:space="preserve">Why do we look for 0 in our confidence interval?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If our confidence interval contains 0 what decision would we have made in our hypothesis test?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is the difference between statistical and practical significance?</w:t>
      </w:r>
    </w:p>
    <w:p>
      <w:pPr>
        <w:pStyle w:val="BodyText"/>
      </w:pPr>
      <w:r>
        <w:t xml:space="preserve"> </w:t>
      </w:r>
    </w:p>
    <w:bookmarkEnd w:id="24"/>
    <w:bookmarkStart w:id="25" w:name="Xc8487a8d773acd0e9a85ab4f550b6020853d398"/>
    <w:p>
      <w:pPr>
        <w:pStyle w:val="Heading2"/>
      </w:pPr>
      <w:r>
        <w:t xml:space="preserve">Section 6 – Theory-based hypothesis tests &amp; confidence intervals</w:t>
      </w:r>
    </w:p>
    <w:p>
      <w:pPr>
        <w:pStyle w:val="FirstParagraph"/>
      </w:pPr>
      <w:r>
        <w:rPr>
          <w:b/>
          <w:bCs/>
        </w:rPr>
        <w:t xml:space="preserve">How is the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std_error</w:t>
      </w:r>
      <w:r>
        <w:rPr>
          <w:b/>
          <w:bCs/>
        </w:rPr>
        <w:t xml:space="preserve"> </w:t>
      </w:r>
      <w:r>
        <w:rPr>
          <w:b/>
          <w:bCs/>
        </w:rPr>
        <w:t xml:space="preserve">column in the regression table calculated?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How is the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statistic</w:t>
      </w:r>
      <w:r>
        <w:rPr>
          <w:b/>
          <w:bCs/>
        </w:rPr>
        <w:t xml:space="preserve"> </w:t>
      </w:r>
      <w:r>
        <w:rPr>
          <w:b/>
          <w:bCs/>
        </w:rPr>
        <w:t xml:space="preserve">column in the regression table calculated? What type of statistic is it?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How is the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p_value</w:t>
      </w:r>
      <w:r>
        <w:rPr>
          <w:b/>
          <w:bCs/>
        </w:rPr>
        <w:t xml:space="preserve"> </w:t>
      </w:r>
      <w:r>
        <w:rPr>
          <w:b/>
          <w:bCs/>
        </w:rPr>
        <w:t xml:space="preserve">column in the regression table calculated?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How are the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lower_ci</w:t>
      </w:r>
      <w:r>
        <w:rPr>
          <w:b/>
          <w:bCs/>
        </w:rPr>
        <w:t xml:space="preserve"> </w:t>
      </w:r>
      <w:r>
        <w:rPr>
          <w:b/>
          <w:bCs/>
        </w:rPr>
        <w:t xml:space="preserve">and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upper_ci</w:t>
      </w:r>
      <w:r>
        <w:rPr>
          <w:b/>
          <w:bCs/>
        </w:rPr>
        <w:t xml:space="preserve"> </w:t>
      </w:r>
      <w:r>
        <w:rPr>
          <w:b/>
          <w:bCs/>
        </w:rPr>
        <w:t xml:space="preserve">columns in the regression table calculated?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is the relationship between theory-based methods and simulation-based methods?</w:t>
      </w:r>
    </w:p>
    <w:p>
      <w:pPr>
        <w:pStyle w:val="BodyText"/>
      </w:pPr>
      <w:r>
        <w:rPr>
          <w:b/>
          <w:bCs/>
        </w:rPr>
        <w:t xml:space="preserve">How is the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std_error</w:t>
      </w:r>
      <w:r>
        <w:rPr>
          <w:b/>
          <w:bCs/>
        </w:rPr>
        <w:t xml:space="preserve"> </w:t>
      </w:r>
      <w:r>
        <w:rPr>
          <w:b/>
          <w:bCs/>
        </w:rPr>
        <w:t xml:space="preserve">column in the regression table calculated?</w:t>
      </w:r>
    </w:p>
    <w:p>
      <w:pPr>
        <w:pStyle w:val="BodyText"/>
      </w:pPr>
      <w:r>
        <w:t xml:space="preserve"> </w:t>
      </w:r>
    </w:p>
    <w:bookmarkEnd w:id="25"/>
    <w:bookmarkStart w:id="26" w:name="section-7-checking-model-conditions"/>
    <w:p>
      <w:pPr>
        <w:pStyle w:val="Heading2"/>
      </w:pPr>
      <w:r>
        <w:t xml:space="preserve">Section 7 – Checking model conditions</w:t>
      </w:r>
    </w:p>
    <w:p>
      <w:pPr>
        <w:pStyle w:val="FirstParagraph"/>
      </w:pPr>
      <w:r>
        <w:rPr>
          <w:b/>
          <w:bCs/>
        </w:rPr>
        <w:t xml:space="preserve">What are the four conditions that need to be evaluated for linear regression?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is a residual?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does it mean for the residuals to be independent?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distribution must the residuals look similar to?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does it mean for there to be</w:t>
      </w:r>
      <w:r>
        <w:rPr>
          <w:b/>
          <w:bCs/>
        </w:rPr>
        <w:t xml:space="preserve"> </w:t>
      </w:r>
      <w:r>
        <w:rPr>
          <w:b/>
          <w:bCs/>
        </w:rPr>
        <w:t xml:space="preserve">“</w:t>
      </w:r>
      <w:r>
        <w:rPr>
          <w:b/>
          <w:bCs/>
        </w:rPr>
        <w:t xml:space="preserve">equal variance</w:t>
      </w:r>
      <w:r>
        <w:rPr>
          <w:b/>
          <w:bCs/>
        </w:rPr>
        <w:t xml:space="preserve">”</w:t>
      </w:r>
      <w:r>
        <w:rPr>
          <w:b/>
          <w:bCs/>
        </w:rPr>
        <w:t xml:space="preserve"> </w:t>
      </w:r>
      <w:r>
        <w:rPr>
          <w:b/>
          <w:bCs/>
        </w:rPr>
        <w:t xml:space="preserve">in the residuals?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happens if one of these conditions is violated?</w:t>
      </w:r>
    </w:p>
    <w:p>
      <w:pPr>
        <w:pStyle w:val="BodyText"/>
      </w:pPr>
      <w:r>
        <w:t xml:space="preserve"> 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8 Reading Guide: Hypothesis Tests &amp; Model Conditions</dc:title>
  <dc:creator/>
  <cp:keywords/>
  <dcterms:created xsi:type="dcterms:W3CDTF">2025-04-15T18:57:29Z</dcterms:created>
  <dcterms:modified xsi:type="dcterms:W3CDTF">2025-04-15T18:57:29Z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