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9</w:t>
      </w:r>
      <w:r>
        <w:t xml:space="preserve"> </w:t>
      </w:r>
      <w:r>
        <w:t xml:space="preserve">–</w:t>
      </w:r>
      <w:r>
        <w:t xml:space="preserve"> </w:t>
      </w:r>
      <w:r>
        <w:t xml:space="preserve">Comparing</w:t>
      </w:r>
      <w:r>
        <w:t xml:space="preserve"> </w:t>
      </w:r>
      <w:r>
        <w:t xml:space="preserve">Many</w:t>
      </w:r>
      <w:r>
        <w:t xml:space="preserve"> </w:t>
      </w:r>
      <w:r>
        <w:t xml:space="preserve">Means</w:t>
      </w:r>
      <w:r>
        <w:t xml:space="preserve"> </w:t>
      </w:r>
      <w:r>
        <w:t xml:space="preserve">(ANOVA)</w:t>
      </w:r>
    </w:p>
    <w:bookmarkStart w:id="26" w:name="chapter-22"/>
    <w:p>
      <w:pPr>
        <w:pStyle w:val="Heading1"/>
      </w:pPr>
      <w:r>
        <w:t xml:space="preserve">Chapter 22</w:t>
      </w:r>
    </w:p>
    <w:p>
      <w:pPr>
        <w:pStyle w:val="FirstParagraph"/>
      </w:pPr>
      <w:r>
        <w:rPr>
          <w:b/>
          <w:bCs/>
        </w:rPr>
        <w:t xml:space="preserve">What does ANOVA stand for?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null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alternative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are the conditions for an ANOVA?</w:t>
      </w:r>
    </w:p>
    <w:p>
      <w:pPr>
        <w:pStyle w:val="BodyText"/>
      </w:pPr>
      <w:r>
        <w:t xml:space="preserve"> </w:t>
      </w:r>
    </w:p>
    <w:bookmarkStart w:id="22" w:name="X21d0808ae6779b545a6e564921ba8e87492e73d"/>
    <w:p>
      <w:pPr>
        <w:pStyle w:val="Heading2"/>
      </w:pPr>
      <w:r>
        <w:t xml:space="preserve">Section 2 – Randomization Test for Comparing Many Means</w:t>
      </w:r>
    </w:p>
    <w:bookmarkStart w:id="20" w:name="conditions"/>
    <w:p>
      <w:pPr>
        <w:pStyle w:val="Heading3"/>
      </w:pPr>
      <w:r>
        <w:t xml:space="preserve">Conditions</w:t>
      </w:r>
    </w:p>
    <w:p>
      <w:pPr>
        <w:pStyle w:val="FirstParagraph"/>
      </w:pPr>
      <w:r>
        <w:rPr>
          <w:b/>
          <w:bCs/>
        </w:rPr>
        <w:t xml:space="preserve">What are ways to assess the equal variability condition?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it appears that the variability between groups is similar can we say that the equal variance condition is met?</w:t>
      </w:r>
    </w:p>
    <w:p>
      <w:pPr>
        <w:pStyle w:val="BodyText"/>
      </w:pPr>
      <w:r>
        <w:t xml:space="preserve"> </w:t>
      </w:r>
    </w:p>
    <w:bookmarkEnd w:id="20"/>
    <w:bookmarkStart w:id="21" w:name="comparing-every-mean"/>
    <w:p>
      <w:pPr>
        <w:pStyle w:val="Heading3"/>
      </w:pPr>
      <w:r>
        <w:t xml:space="preserve">Comparing every mean</w:t>
      </w:r>
    </w:p>
    <w:p>
      <w:pPr>
        <w:pStyle w:val="FirstParagraph"/>
      </w:pPr>
      <w:r>
        <w:rPr>
          <w:b/>
          <w:bCs/>
        </w:rPr>
        <w:t xml:space="preserve">Why should we compare every mean rather than only the means that look the most different?</w:t>
      </w:r>
    </w:p>
    <w:p>
      <w:pPr>
        <w:pStyle w:val="BodyText"/>
      </w:pPr>
      <w:r>
        <w:t xml:space="preserve"> </w:t>
      </w:r>
    </w:p>
    <w:bookmarkEnd w:id="21"/>
    <w:bookmarkEnd w:id="22"/>
    <w:bookmarkStart w:id="23" w:name="test-statistic"/>
    <w:p>
      <w:pPr>
        <w:pStyle w:val="Heading2"/>
      </w:pPr>
      <w:r>
        <w:t xml:space="preserve">Test statistic</w:t>
      </w:r>
    </w:p>
    <w:p>
      <w:pPr>
        <w:pStyle w:val="FirstParagraph"/>
      </w:pPr>
      <w:r>
        <w:rPr>
          <w:b/>
          <w:bCs/>
        </w:rPr>
        <w:t xml:space="preserve">What is the statistic used in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this statistic calculated?</w:t>
      </w:r>
    </w:p>
    <w:p>
      <w:pPr>
        <w:pStyle w:val="BodyText"/>
      </w:pPr>
      <w:r>
        <w:t xml:space="preserve"> </w:t>
      </w:r>
    </w:p>
    <w:bookmarkEnd w:id="23"/>
    <w:bookmarkStart w:id="24" w:name="creating-a-permuted-sample"/>
    <w:p>
      <w:pPr>
        <w:pStyle w:val="Heading2"/>
      </w:pPr>
      <w:r>
        <w:t xml:space="preserve">Creating a permuted sample</w:t>
      </w:r>
    </w:p>
    <w:p>
      <w:pPr>
        <w:pStyle w:val="FirstParagraph"/>
      </w:pPr>
      <w:r>
        <w:t xml:space="preserve">Last week, we used cards to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by ripping the cards in half to separate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values. We then shuffled the cards and created new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 pairs by resampling from the data without replacement.</w:t>
      </w:r>
    </w:p>
    <w:p>
      <w:pPr>
        <w:pStyle w:val="BodyText"/>
      </w:pPr>
      <w:r>
        <w:rPr>
          <w:b/>
          <w:bCs/>
        </w:rPr>
        <w:t xml:space="preserve">How do we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tail do we use to calculate the p-value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an ANOVA what can you conclude?</w:t>
      </w:r>
    </w:p>
    <w:p>
      <w:pPr>
        <w:pStyle w:val="BodyText"/>
      </w:pPr>
      <w:r>
        <w:t xml:space="preserve"> </w:t>
      </w:r>
    </w:p>
    <w:bookmarkEnd w:id="24"/>
    <w:bookmarkStart w:id="25" w:name="section-3-mathematical-model"/>
    <w:p>
      <w:pPr>
        <w:pStyle w:val="Heading2"/>
      </w:pPr>
      <w:r>
        <w:t xml:space="preserve">Section 3 – Mathematical Model</w:t>
      </w:r>
    </w:p>
    <w:p>
      <w:pPr>
        <w:pStyle w:val="FirstParagraph"/>
      </w:pPr>
      <w:r>
        <w:rPr>
          <w:b/>
          <w:bCs/>
        </w:rPr>
        <w:t xml:space="preserve">What distribution do we use to calculate the p-value for a theory-based ANOVA?</w:t>
      </w:r>
    </w:p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7.753005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134.394128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0.2915274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rPr>
          <w:b/>
          <w:bCs/>
        </w:rPr>
        <w:t xml:space="preserve">In the ANOVA table above, what does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column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that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calculated? Specifically, what values from the table were used to obtain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distribution was used to calculate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p.value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 – Comparing Many Means (ANOVA)</dc:title>
  <dc:creator/>
  <cp:keywords/>
  <dcterms:created xsi:type="dcterms:W3CDTF">2025-04-10T15:57:45Z</dcterms:created>
  <dcterms:modified xsi:type="dcterms:W3CDTF">2025-04-10T15:57:45Z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