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C16A" w14:textId="77777777" w:rsidR="003F12A2" w:rsidRDefault="003F12A2" w:rsidP="003F12A2">
      <w:pPr>
        <w:pStyle w:val="NormalWeb"/>
        <w:shd w:val="clear" w:color="auto" w:fill="FFFFFF"/>
        <w:spacing w:before="120" w:beforeAutospacing="0" w:after="240" w:afterAutospacing="0"/>
        <w:rPr>
          <w:rFonts w:ascii="Arial" w:hAnsi="Arial" w:cs="Arial"/>
          <w:color w:val="202122"/>
          <w:sz w:val="21"/>
          <w:szCs w:val="21"/>
        </w:rPr>
      </w:pPr>
      <w:hyperlink r:id="rId4" w:tooltip="İstatistik" w:history="1">
        <w:r>
          <w:rPr>
            <w:rStyle w:val="Kpr"/>
            <w:rFonts w:ascii="Arial" w:hAnsi="Arial" w:cs="Arial"/>
            <w:color w:val="3366CC"/>
            <w:sz w:val="21"/>
            <w:szCs w:val="21"/>
          </w:rPr>
          <w:t>İstatistikte</w:t>
        </w:r>
      </w:hyperlink>
      <w:r>
        <w:rPr>
          <w:rFonts w:ascii="Arial" w:hAnsi="Arial" w:cs="Arial"/>
          <w:color w:val="202122"/>
          <w:sz w:val="21"/>
          <w:szCs w:val="21"/>
        </w:rPr>
        <w:t>, </w:t>
      </w:r>
      <w:r>
        <w:rPr>
          <w:rFonts w:ascii="Arial" w:hAnsi="Arial" w:cs="Arial"/>
          <w:b/>
          <w:bCs/>
          <w:color w:val="202122"/>
          <w:sz w:val="21"/>
          <w:szCs w:val="21"/>
        </w:rPr>
        <w:t>temel bileşen analizi</w:t>
      </w:r>
      <w:r>
        <w:rPr>
          <w:rFonts w:ascii="Arial" w:hAnsi="Arial" w:cs="Arial"/>
          <w:color w:val="202122"/>
          <w:sz w:val="21"/>
          <w:szCs w:val="21"/>
        </w:rPr>
        <w:t> (</w:t>
      </w:r>
      <w:r>
        <w:rPr>
          <w:rFonts w:ascii="Arial" w:hAnsi="Arial" w:cs="Arial"/>
          <w:b/>
          <w:bCs/>
          <w:color w:val="202122"/>
          <w:sz w:val="21"/>
          <w:szCs w:val="21"/>
        </w:rPr>
        <w:t>TBA</w:t>
      </w:r>
      <w:r>
        <w:rPr>
          <w:rFonts w:ascii="Arial" w:hAnsi="Arial" w:cs="Arial"/>
          <w:color w:val="202122"/>
          <w:sz w:val="21"/>
          <w:szCs w:val="21"/>
        </w:rPr>
        <w:t>), çok boyutlu uzaydaki bir verinin daha düşük boyutlu bir uzaya </w:t>
      </w:r>
      <w:hyperlink r:id="rId5" w:tooltip="İzdüşüm (sayfa mevcut değil)" w:history="1">
        <w:r>
          <w:rPr>
            <w:rStyle w:val="Kpr"/>
            <w:rFonts w:ascii="Arial" w:hAnsi="Arial" w:cs="Arial"/>
            <w:color w:val="D73333"/>
            <w:sz w:val="21"/>
            <w:szCs w:val="21"/>
          </w:rPr>
          <w:t>izdüşümünü</w:t>
        </w:r>
      </w:hyperlink>
      <w:r>
        <w:rPr>
          <w:rFonts w:ascii="Arial" w:hAnsi="Arial" w:cs="Arial"/>
          <w:color w:val="202122"/>
          <w:sz w:val="21"/>
          <w:szCs w:val="21"/>
        </w:rPr>
        <w:t>, </w:t>
      </w:r>
      <w:hyperlink r:id="rId6" w:tooltip="Varyans" w:history="1">
        <w:r>
          <w:rPr>
            <w:rStyle w:val="Kpr"/>
            <w:rFonts w:ascii="Arial" w:hAnsi="Arial" w:cs="Arial"/>
            <w:color w:val="3366CC"/>
            <w:sz w:val="21"/>
            <w:szCs w:val="21"/>
          </w:rPr>
          <w:t>varyansı</w:t>
        </w:r>
      </w:hyperlink>
      <w:r>
        <w:rPr>
          <w:rFonts w:ascii="Arial" w:hAnsi="Arial" w:cs="Arial"/>
          <w:color w:val="202122"/>
          <w:sz w:val="21"/>
          <w:szCs w:val="21"/>
        </w:rPr>
        <w:t> maksimize edecek şekilde bulma yöntemidir.</w:t>
      </w:r>
      <w:hyperlink r:id="rId7" w:anchor="cite_note-alpaydin-1" w:history="1">
        <w:r>
          <w:rPr>
            <w:rStyle w:val="Kpr"/>
            <w:rFonts w:ascii="Arial" w:hAnsi="Arial" w:cs="Arial"/>
            <w:color w:val="3366CC"/>
            <w:sz w:val="17"/>
            <w:szCs w:val="17"/>
            <w:vertAlign w:val="superscript"/>
          </w:rPr>
          <w:t>[1]</w:t>
        </w:r>
      </w:hyperlink>
      <w:r>
        <w:rPr>
          <w:rFonts w:ascii="Arial" w:hAnsi="Arial" w:cs="Arial"/>
          <w:color w:val="202122"/>
          <w:sz w:val="21"/>
          <w:szCs w:val="21"/>
        </w:rPr>
        <w:t> </w:t>
      </w:r>
      <w:hyperlink r:id="rId8" w:tooltip="Vektör uzayı" w:history="1">
        <w:r>
          <w:rPr>
            <w:rStyle w:val="Kpr"/>
            <w:rFonts w:ascii="Arial" w:hAnsi="Arial" w:cs="Arial"/>
            <w:color w:val="3366CC"/>
            <w:sz w:val="21"/>
            <w:szCs w:val="21"/>
          </w:rPr>
          <w:t>Uzayda</w:t>
        </w:r>
      </w:hyperlink>
      <w:r>
        <w:rPr>
          <w:rFonts w:ascii="Arial" w:hAnsi="Arial" w:cs="Arial"/>
          <w:color w:val="202122"/>
          <w:sz w:val="21"/>
          <w:szCs w:val="21"/>
        </w:rPr>
        <w:t> bir noktalar kümesi için, tüm noktalara ortalama uzaklığı en az olan "en uygun doğru" seçilir. Daha sonra bu doğruya dik olanlar arasından yine en uygun doğru seçilerek, bu adımlar, yeni bir boyutun </w:t>
      </w:r>
      <w:hyperlink r:id="rId9" w:tooltip="Varyans" w:history="1">
        <w:r>
          <w:rPr>
            <w:rStyle w:val="Kpr"/>
            <w:rFonts w:ascii="Arial" w:hAnsi="Arial" w:cs="Arial"/>
            <w:color w:val="3366CC"/>
            <w:sz w:val="21"/>
            <w:szCs w:val="21"/>
          </w:rPr>
          <w:t>varyansı</w:t>
        </w:r>
      </w:hyperlink>
      <w:r>
        <w:rPr>
          <w:rFonts w:ascii="Arial" w:hAnsi="Arial" w:cs="Arial"/>
          <w:color w:val="202122"/>
          <w:sz w:val="21"/>
          <w:szCs w:val="21"/>
        </w:rPr>
        <w:t> belirli bir eşiğin altına inene kadar tekrarlanır. Bu sürecin sonunda elde edilen doğrular, bir doğrusal uzayın </w:t>
      </w:r>
      <w:hyperlink r:id="rId10" w:tooltip="Taban (lineer cebir)" w:history="1">
        <w:r>
          <w:rPr>
            <w:rStyle w:val="Kpr"/>
            <w:rFonts w:ascii="Arial" w:hAnsi="Arial" w:cs="Arial"/>
            <w:color w:val="3366CC"/>
            <w:sz w:val="21"/>
            <w:szCs w:val="21"/>
          </w:rPr>
          <w:t>tabanlarını</w:t>
        </w:r>
      </w:hyperlink>
      <w:r>
        <w:rPr>
          <w:rFonts w:ascii="Arial" w:hAnsi="Arial" w:cs="Arial"/>
          <w:color w:val="202122"/>
          <w:sz w:val="21"/>
          <w:szCs w:val="21"/>
        </w:rPr>
        <w:t> oluşturur. Bu taban </w:t>
      </w:r>
      <w:hyperlink r:id="rId11" w:tooltip="Vektör" w:history="1">
        <w:r>
          <w:rPr>
            <w:rStyle w:val="Kpr"/>
            <w:rFonts w:ascii="Arial" w:hAnsi="Arial" w:cs="Arial"/>
            <w:color w:val="3366CC"/>
            <w:sz w:val="21"/>
            <w:szCs w:val="21"/>
          </w:rPr>
          <w:t>vektörlerine</w:t>
        </w:r>
      </w:hyperlink>
      <w:r>
        <w:rPr>
          <w:rFonts w:ascii="Arial" w:hAnsi="Arial" w:cs="Arial"/>
          <w:color w:val="202122"/>
          <w:sz w:val="21"/>
          <w:szCs w:val="21"/>
        </w:rPr>
        <w:t> </w:t>
      </w:r>
      <w:r>
        <w:rPr>
          <w:rFonts w:ascii="Arial" w:hAnsi="Arial" w:cs="Arial"/>
          <w:b/>
          <w:bCs/>
          <w:color w:val="202122"/>
          <w:sz w:val="21"/>
          <w:szCs w:val="21"/>
        </w:rPr>
        <w:t>temel bileşen</w:t>
      </w:r>
      <w:r>
        <w:rPr>
          <w:rFonts w:ascii="Arial" w:hAnsi="Arial" w:cs="Arial"/>
          <w:color w:val="202122"/>
          <w:sz w:val="21"/>
          <w:szCs w:val="21"/>
        </w:rPr>
        <w:t> denir. Verinin temel bileşenleri birbirinden </w:t>
      </w:r>
      <w:hyperlink r:id="rId12" w:tooltip="İstatistiksel bağımsızlık" w:history="1">
        <w:r>
          <w:rPr>
            <w:rStyle w:val="Kpr"/>
            <w:rFonts w:ascii="Arial" w:hAnsi="Arial" w:cs="Arial"/>
            <w:color w:val="3366CC"/>
            <w:sz w:val="21"/>
            <w:szCs w:val="21"/>
          </w:rPr>
          <w:t>bağımsız</w:t>
        </w:r>
      </w:hyperlink>
      <w:r>
        <w:rPr>
          <w:rFonts w:ascii="Arial" w:hAnsi="Arial" w:cs="Arial"/>
          <w:color w:val="202122"/>
          <w:sz w:val="21"/>
          <w:szCs w:val="21"/>
        </w:rPr>
        <w:t> olur.</w:t>
      </w:r>
    </w:p>
    <w:p w14:paraId="33E7C125" w14:textId="77777777" w:rsidR="003F12A2" w:rsidRDefault="003F12A2" w:rsidP="003F12A2">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Bu kavram bazen orijinal terimin kısaltması olan </w:t>
      </w:r>
      <w:r>
        <w:rPr>
          <w:rFonts w:ascii="Arial" w:hAnsi="Arial" w:cs="Arial"/>
          <w:b/>
          <w:bCs/>
          <w:color w:val="202122"/>
          <w:sz w:val="21"/>
          <w:szCs w:val="21"/>
        </w:rPr>
        <w:t>PCA</w:t>
      </w:r>
      <w:r>
        <w:rPr>
          <w:rFonts w:ascii="Arial" w:hAnsi="Arial" w:cs="Arial"/>
          <w:color w:val="202122"/>
          <w:sz w:val="21"/>
          <w:szCs w:val="21"/>
        </w:rPr>
        <w:t> (</w:t>
      </w:r>
      <w:hyperlink r:id="rId13" w:tooltip="İngilizce" w:history="1">
        <w:r>
          <w:rPr>
            <w:rStyle w:val="Kpr"/>
            <w:rFonts w:ascii="Arial" w:hAnsi="Arial" w:cs="Arial"/>
            <w:color w:val="3366CC"/>
            <w:sz w:val="21"/>
            <w:szCs w:val="21"/>
          </w:rPr>
          <w:t>İngilizce</w:t>
        </w:r>
      </w:hyperlink>
      <w:r>
        <w:rPr>
          <w:rFonts w:ascii="Arial" w:hAnsi="Arial" w:cs="Arial"/>
          <w:color w:val="202122"/>
          <w:sz w:val="21"/>
          <w:szCs w:val="21"/>
        </w:rPr>
        <w:t>: </w:t>
      </w:r>
      <w:r>
        <w:rPr>
          <w:rStyle w:val="lang-en"/>
          <w:rFonts w:ascii="Arial" w:hAnsi="Arial" w:cs="Arial"/>
          <w:i/>
          <w:iCs/>
          <w:color w:val="202122"/>
          <w:sz w:val="21"/>
          <w:szCs w:val="21"/>
          <w:lang w:val="en"/>
        </w:rPr>
        <w:t>Principal component analysis</w:t>
      </w:r>
      <w:r>
        <w:rPr>
          <w:rFonts w:ascii="Arial" w:hAnsi="Arial" w:cs="Arial"/>
          <w:color w:val="202122"/>
          <w:sz w:val="21"/>
          <w:szCs w:val="21"/>
        </w:rPr>
        <w:t>) olarak da anılır.</w:t>
      </w:r>
    </w:p>
    <w:p w14:paraId="5CE986C6" w14:textId="77777777" w:rsidR="003F12A2" w:rsidRDefault="003F12A2" w:rsidP="003F12A2">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TBA'nın ana kullanım amaçları </w:t>
      </w:r>
      <w:hyperlink r:id="rId14" w:tooltip="Keşifsel veri analizi" w:history="1">
        <w:r>
          <w:rPr>
            <w:rStyle w:val="Kpr"/>
            <w:rFonts w:ascii="Arial" w:hAnsi="Arial" w:cs="Arial"/>
            <w:color w:val="3366CC"/>
            <w:sz w:val="21"/>
            <w:szCs w:val="21"/>
          </w:rPr>
          <w:t>keşifsel veri analizi</w:t>
        </w:r>
      </w:hyperlink>
      <w:hyperlink r:id="rId15" w:anchor="cite_note-2" w:history="1">
        <w:r>
          <w:rPr>
            <w:rStyle w:val="Kpr"/>
            <w:rFonts w:ascii="Arial" w:hAnsi="Arial" w:cs="Arial"/>
            <w:color w:val="3366CC"/>
            <w:sz w:val="17"/>
            <w:szCs w:val="17"/>
            <w:vertAlign w:val="superscript"/>
          </w:rPr>
          <w:t>[2]</w:t>
        </w:r>
      </w:hyperlink>
      <w:r>
        <w:rPr>
          <w:rFonts w:ascii="Arial" w:hAnsi="Arial" w:cs="Arial"/>
          <w:color w:val="202122"/>
          <w:sz w:val="21"/>
          <w:szCs w:val="21"/>
        </w:rPr>
        <w:t> yapmak ve </w:t>
      </w:r>
      <w:hyperlink r:id="rId16" w:tooltip="Kestirimsel model (sayfa mevcut değil)" w:history="1">
        <w:r>
          <w:rPr>
            <w:rStyle w:val="Kpr"/>
            <w:rFonts w:ascii="Arial" w:hAnsi="Arial" w:cs="Arial"/>
            <w:color w:val="D73333"/>
            <w:sz w:val="21"/>
            <w:szCs w:val="21"/>
          </w:rPr>
          <w:t>kestirimsel modeller</w:t>
        </w:r>
      </w:hyperlink>
      <w:hyperlink r:id="rId17" w:anchor="cite_note-3" w:history="1">
        <w:r>
          <w:rPr>
            <w:rStyle w:val="Kpr"/>
            <w:rFonts w:ascii="Arial" w:hAnsi="Arial" w:cs="Arial"/>
            <w:color w:val="3366CC"/>
            <w:sz w:val="17"/>
            <w:szCs w:val="17"/>
            <w:vertAlign w:val="superscript"/>
          </w:rPr>
          <w:t>[3]</w:t>
        </w:r>
      </w:hyperlink>
      <w:r>
        <w:rPr>
          <w:rFonts w:ascii="Arial" w:hAnsi="Arial" w:cs="Arial"/>
          <w:color w:val="202122"/>
          <w:sz w:val="21"/>
          <w:szCs w:val="21"/>
        </w:rPr>
        <w:t> oluşturmaktır. </w:t>
      </w:r>
      <w:hyperlink r:id="rId18" w:tooltip="Genetik" w:history="1">
        <w:r>
          <w:rPr>
            <w:rStyle w:val="Kpr"/>
            <w:rFonts w:ascii="Arial" w:hAnsi="Arial" w:cs="Arial"/>
            <w:color w:val="3366CC"/>
            <w:sz w:val="21"/>
            <w:szCs w:val="21"/>
          </w:rPr>
          <w:t>Genetikte</w:t>
        </w:r>
      </w:hyperlink>
      <w:r>
        <w:rPr>
          <w:rFonts w:ascii="Arial" w:hAnsi="Arial" w:cs="Arial"/>
          <w:color w:val="202122"/>
          <w:sz w:val="21"/>
          <w:szCs w:val="21"/>
        </w:rPr>
        <w:t>, iki nüfus arasındaki yakınlığı ve benzerliği görselleştirmek için kullanılır.</w:t>
      </w:r>
    </w:p>
    <w:p w14:paraId="74286508" w14:textId="77777777" w:rsidR="00C670F6" w:rsidRDefault="00C670F6"/>
    <w:sectPr w:rsidR="00C670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9A"/>
    <w:rsid w:val="003F12A2"/>
    <w:rsid w:val="00B86C9A"/>
    <w:rsid w:val="00C670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B80D"/>
  <w15:chartTrackingRefBased/>
  <w15:docId w15:val="{CE2C37DC-3121-416D-9655-D9BD5592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3F12A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3F12A2"/>
    <w:rPr>
      <w:color w:val="0000FF"/>
      <w:u w:val="single"/>
    </w:rPr>
  </w:style>
  <w:style w:type="character" w:customStyle="1" w:styleId="lang-en">
    <w:name w:val="lang-en"/>
    <w:basedOn w:val="VarsaylanParagrafYazTipi"/>
    <w:rsid w:val="003F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Vekt%C3%B6r_uzay%C4%B1" TargetMode="External"/><Relationship Id="rId13" Type="http://schemas.openxmlformats.org/officeDocument/2006/relationships/hyperlink" Target="https://tr.wikipedia.org/wiki/%C4%B0ngilizce" TargetMode="External"/><Relationship Id="rId18" Type="http://schemas.openxmlformats.org/officeDocument/2006/relationships/hyperlink" Target="https://tr.wikipedia.org/wiki/Genetik" TargetMode="External"/><Relationship Id="rId3" Type="http://schemas.openxmlformats.org/officeDocument/2006/relationships/webSettings" Target="webSettings.xml"/><Relationship Id="rId7" Type="http://schemas.openxmlformats.org/officeDocument/2006/relationships/hyperlink" Target="https://tr.wikipedia.org/wiki/Temel_bile%C5%9Fen_analizi" TargetMode="External"/><Relationship Id="rId12" Type="http://schemas.openxmlformats.org/officeDocument/2006/relationships/hyperlink" Target="https://tr.wikipedia.org/wiki/%C4%B0statistiksel_ba%C4%9F%C4%B1ms%C4%B1zl%C4%B1k" TargetMode="External"/><Relationship Id="rId17" Type="http://schemas.openxmlformats.org/officeDocument/2006/relationships/hyperlink" Target="https://tr.wikipedia.org/wiki/Temel_bile%C5%9Fen_analizi" TargetMode="External"/><Relationship Id="rId2" Type="http://schemas.openxmlformats.org/officeDocument/2006/relationships/settings" Target="settings.xml"/><Relationship Id="rId16" Type="http://schemas.openxmlformats.org/officeDocument/2006/relationships/hyperlink" Target="https://tr.wikipedia.org/w/index.php?title=Kestirimsel_model&amp;action=edit&amp;redlink=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r.wikipedia.org/wiki/Varyans" TargetMode="External"/><Relationship Id="rId11" Type="http://schemas.openxmlformats.org/officeDocument/2006/relationships/hyperlink" Target="https://tr.wikipedia.org/wiki/Vekt%C3%B6r" TargetMode="External"/><Relationship Id="rId5" Type="http://schemas.openxmlformats.org/officeDocument/2006/relationships/hyperlink" Target="https://tr.wikipedia.org/w/index.php?title=%C4%B0zd%C3%BC%C5%9F%C3%BCm&amp;action=edit&amp;redlink=1" TargetMode="External"/><Relationship Id="rId15" Type="http://schemas.openxmlformats.org/officeDocument/2006/relationships/hyperlink" Target="https://tr.wikipedia.org/wiki/Temel_bile%C5%9Fen_analizi" TargetMode="External"/><Relationship Id="rId10" Type="http://schemas.openxmlformats.org/officeDocument/2006/relationships/hyperlink" Target="https://tr.wikipedia.org/wiki/Taban_(lineer_cebir)" TargetMode="External"/><Relationship Id="rId19" Type="http://schemas.openxmlformats.org/officeDocument/2006/relationships/fontTable" Target="fontTable.xml"/><Relationship Id="rId4" Type="http://schemas.openxmlformats.org/officeDocument/2006/relationships/hyperlink" Target="https://tr.wikipedia.org/wiki/%C4%B0statistik" TargetMode="External"/><Relationship Id="rId9" Type="http://schemas.openxmlformats.org/officeDocument/2006/relationships/hyperlink" Target="https://tr.wikipedia.org/wiki/Varyans" TargetMode="External"/><Relationship Id="rId14" Type="http://schemas.openxmlformats.org/officeDocument/2006/relationships/hyperlink" Target="https://tr.wikipedia.org/wiki/Ke%C5%9Fifsel_veri_analiz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2</cp:revision>
  <dcterms:created xsi:type="dcterms:W3CDTF">2024-01-02T08:17:00Z</dcterms:created>
  <dcterms:modified xsi:type="dcterms:W3CDTF">2024-01-02T08:17:00Z</dcterms:modified>
</cp:coreProperties>
</file>