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61AFB274"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41" w:rightFromText="141" w:vertAnchor="text" w:tblpXSpec="right" w:tblpY="1"/>
        <w:tblOverlap w:val="never"/>
        <w:tblW w:w="96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780984" w14:paraId="416C77F4" w14:textId="77777777" w:rsidTr="008B7E40">
        <w:tc>
          <w:tcPr>
            <w:tcW w:w="2528" w:type="dxa"/>
            <w:vAlign w:val="center"/>
          </w:tcPr>
          <w:p w14:paraId="72F2ABB8" w14:textId="77777777" w:rsidR="0003309E" w:rsidRPr="00CA22A9" w:rsidRDefault="0003309E" w:rsidP="008B7E40">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59595F96" w:rsidR="0003309E" w:rsidRDefault="00DA15D2" w:rsidP="008B7E40">
            <w:pPr>
              <w:jc w:val="both"/>
              <w:rPr>
                <w:rFonts w:ascii="Calibri" w:hAnsi="Calibri" w:cs="Arial"/>
                <w:i/>
                <w:color w:val="548DD4"/>
                <w:sz w:val="20"/>
                <w:szCs w:val="20"/>
                <w:lang w:eastAsia="es-CL"/>
              </w:rPr>
            </w:pPr>
            <w:r>
              <w:rPr>
                <w:rFonts w:ascii="Calibri" w:hAnsi="Calibri" w:cs="Arial"/>
                <w:i/>
                <w:color w:val="548DD4"/>
                <w:sz w:val="20"/>
                <w:szCs w:val="20"/>
                <w:lang w:eastAsia="es-CL"/>
              </w:rPr>
              <w:t>Los avances que hemos hecho en este este proyecto son:</w:t>
            </w:r>
          </w:p>
          <w:p w14:paraId="54B4DB3A" w14:textId="41C94024" w:rsidR="00DA15D2" w:rsidRPr="00295988" w:rsidRDefault="00295988" w:rsidP="008B7E40">
            <w:pPr>
              <w:pStyle w:val="Prrafodelista"/>
              <w:numPr>
                <w:ilvl w:val="0"/>
                <w:numId w:val="2"/>
              </w:numPr>
              <w:jc w:val="both"/>
              <w:rPr>
                <w:rFonts w:ascii="Calibri" w:hAnsi="Calibri" w:cs="Arial"/>
                <w:i/>
                <w:sz w:val="20"/>
                <w:szCs w:val="20"/>
                <w:lang w:eastAsia="es-CL"/>
              </w:rPr>
            </w:pPr>
            <w:r w:rsidRPr="00295988">
              <w:rPr>
                <w:rFonts w:ascii="Calibri" w:hAnsi="Calibri" w:cs="Arial"/>
                <w:i/>
                <w:sz w:val="20"/>
                <w:szCs w:val="20"/>
                <w:lang w:eastAsia="es-CL"/>
              </w:rPr>
              <w:t>Épica de sistema de publicaciones y feed</w:t>
            </w:r>
          </w:p>
          <w:p w14:paraId="60AE8416" w14:textId="39EF650E" w:rsidR="00295988" w:rsidRPr="00295988" w:rsidRDefault="00295988" w:rsidP="008B7E40">
            <w:pPr>
              <w:pStyle w:val="Prrafodelista"/>
              <w:numPr>
                <w:ilvl w:val="0"/>
                <w:numId w:val="2"/>
              </w:numPr>
              <w:jc w:val="both"/>
              <w:rPr>
                <w:rFonts w:ascii="Calibri" w:hAnsi="Calibri" w:cs="Arial"/>
                <w:i/>
                <w:sz w:val="20"/>
                <w:szCs w:val="20"/>
                <w:lang w:eastAsia="es-CL"/>
              </w:rPr>
            </w:pPr>
            <w:r w:rsidRPr="00295988">
              <w:rPr>
                <w:rFonts w:ascii="Calibri" w:hAnsi="Calibri" w:cs="Arial"/>
                <w:i/>
                <w:sz w:val="20"/>
                <w:szCs w:val="20"/>
                <w:lang w:eastAsia="es-CL"/>
              </w:rPr>
              <w:t xml:space="preserve">Épica de filtro por </w:t>
            </w:r>
            <w:r w:rsidRPr="00295988">
              <w:rPr>
                <w:rFonts w:ascii="Calibri" w:hAnsi="Calibri" w:cs="Arial"/>
                <w:i/>
                <w:sz w:val="20"/>
                <w:szCs w:val="20"/>
                <w:lang w:eastAsia="es-CL"/>
              </w:rPr>
              <w:t xml:space="preserve">selección </w:t>
            </w:r>
            <w:r w:rsidRPr="00295988">
              <w:rPr>
                <w:rFonts w:ascii="Calibri" w:hAnsi="Calibri" w:cs="Arial"/>
                <w:i/>
                <w:sz w:val="20"/>
                <w:szCs w:val="20"/>
                <w:lang w:eastAsia="es-CL"/>
              </w:rPr>
              <w:t>de juego</w:t>
            </w:r>
          </w:p>
          <w:p w14:paraId="3004A114" w14:textId="2B351A87" w:rsidR="00295988" w:rsidRPr="00295988" w:rsidRDefault="00295988" w:rsidP="008B7E40">
            <w:pPr>
              <w:pStyle w:val="Prrafodelista"/>
              <w:numPr>
                <w:ilvl w:val="0"/>
                <w:numId w:val="2"/>
              </w:numPr>
              <w:jc w:val="both"/>
              <w:rPr>
                <w:rFonts w:ascii="Calibri" w:hAnsi="Calibri" w:cs="Arial"/>
                <w:i/>
                <w:sz w:val="20"/>
                <w:szCs w:val="20"/>
                <w:lang w:eastAsia="es-CL"/>
              </w:rPr>
            </w:pPr>
            <w:r w:rsidRPr="00295988">
              <w:rPr>
                <w:rFonts w:ascii="Calibri" w:hAnsi="Calibri" w:cs="Arial"/>
                <w:i/>
                <w:sz w:val="20"/>
                <w:szCs w:val="20"/>
                <w:lang w:eastAsia="es-CL"/>
              </w:rPr>
              <w:t>Épica de inicio de sesión y creación de usuario</w:t>
            </w:r>
          </w:p>
          <w:p w14:paraId="6C70E0C9" w14:textId="0131D0DD" w:rsidR="0003309E" w:rsidRPr="00295988" w:rsidRDefault="00295988" w:rsidP="008B7E40">
            <w:pPr>
              <w:pStyle w:val="Prrafodelista"/>
              <w:numPr>
                <w:ilvl w:val="0"/>
                <w:numId w:val="2"/>
              </w:numPr>
              <w:jc w:val="both"/>
              <w:rPr>
                <w:rFonts w:ascii="Calibri" w:hAnsi="Calibri" w:cs="Arial"/>
                <w:i/>
                <w:sz w:val="20"/>
                <w:szCs w:val="20"/>
                <w:lang w:eastAsia="es-CL"/>
              </w:rPr>
            </w:pPr>
            <w:r w:rsidRPr="00295988">
              <w:rPr>
                <w:rFonts w:ascii="Calibri" w:hAnsi="Calibri" w:cs="Arial"/>
                <w:i/>
                <w:sz w:val="20"/>
                <w:szCs w:val="20"/>
                <w:lang w:eastAsia="es-CL"/>
              </w:rPr>
              <w:t>4 de 8 artefactos de sistema de administración</w:t>
            </w:r>
          </w:p>
        </w:tc>
      </w:tr>
      <w:tr w:rsidR="00780984" w14:paraId="054DAFFB" w14:textId="77777777" w:rsidTr="008B7E40">
        <w:trPr>
          <w:trHeight w:val="422"/>
        </w:trPr>
        <w:tc>
          <w:tcPr>
            <w:tcW w:w="2528" w:type="dxa"/>
            <w:vAlign w:val="center"/>
          </w:tcPr>
          <w:p w14:paraId="7942AC12" w14:textId="0ABFE8A0" w:rsidR="0003309E" w:rsidRPr="00CA22A9" w:rsidRDefault="0003309E" w:rsidP="008B7E40">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45F62844" w:rsidR="0003309E" w:rsidRPr="00A370C8" w:rsidRDefault="0003309E" w:rsidP="008B7E40">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780984" w14:paraId="2FEF1C0D" w14:textId="77777777" w:rsidTr="008B7E40">
        <w:trPr>
          <w:trHeight w:val="542"/>
        </w:trPr>
        <w:tc>
          <w:tcPr>
            <w:tcW w:w="2528" w:type="dxa"/>
            <w:vAlign w:val="center"/>
          </w:tcPr>
          <w:p w14:paraId="1064E097" w14:textId="23DA45DF" w:rsidR="0003309E" w:rsidRPr="00CA22A9" w:rsidRDefault="0003309E" w:rsidP="008B7E40">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2C5EBCA" w:rsidR="0003309E" w:rsidRPr="00711C16" w:rsidRDefault="0003309E" w:rsidP="008B7E40">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780984" w14:paraId="74E704B1" w14:textId="77777777" w:rsidTr="008B7E40">
        <w:trPr>
          <w:trHeight w:val="2377"/>
        </w:trPr>
        <w:tc>
          <w:tcPr>
            <w:tcW w:w="2528" w:type="dxa"/>
            <w:vAlign w:val="center"/>
          </w:tcPr>
          <w:p w14:paraId="0313DD97" w14:textId="2A2A43B6" w:rsidR="0003309E" w:rsidRPr="00CA22A9" w:rsidRDefault="0003309E" w:rsidP="008B7E40">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3274777B" w:rsidR="0003309E" w:rsidRDefault="00780984" w:rsidP="008B7E40">
            <w:pPr>
              <w:jc w:val="both"/>
              <w:rPr>
                <w:rFonts w:ascii="Calibri" w:hAnsi="Calibri" w:cs="Arial"/>
                <w:i/>
                <w:sz w:val="20"/>
                <w:szCs w:val="20"/>
                <w:lang w:eastAsia="es-CL"/>
              </w:rPr>
            </w:pPr>
            <w:r>
              <w:rPr>
                <w:rFonts w:ascii="Calibri" w:hAnsi="Calibri" w:cs="Arial"/>
                <w:i/>
                <w:noProof/>
                <w:sz w:val="20"/>
                <w:szCs w:val="20"/>
                <w:lang w:eastAsia="es-CL"/>
              </w:rPr>
              <w:drawing>
                <wp:anchor distT="0" distB="0" distL="114300" distR="114300" simplePos="0" relativeHeight="251662336" behindDoc="0" locked="0" layoutInCell="1" allowOverlap="1" wp14:anchorId="3AE714EA" wp14:editId="580C9AC1">
                  <wp:simplePos x="0" y="0"/>
                  <wp:positionH relativeFrom="column">
                    <wp:posOffset>316230</wp:posOffset>
                  </wp:positionH>
                  <wp:positionV relativeFrom="paragraph">
                    <wp:posOffset>2103755</wp:posOffset>
                  </wp:positionV>
                  <wp:extent cx="3847465" cy="758825"/>
                  <wp:effectExtent l="0" t="0" r="635" b="3175"/>
                  <wp:wrapThrough wrapText="bothSides">
                    <wp:wrapPolygon edited="0">
                      <wp:start x="0" y="0"/>
                      <wp:lineTo x="0" y="21148"/>
                      <wp:lineTo x="21497" y="21148"/>
                      <wp:lineTo x="2149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758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Arial"/>
                <w:i/>
                <w:noProof/>
                <w:sz w:val="20"/>
                <w:szCs w:val="20"/>
                <w:lang w:eastAsia="es-CL"/>
              </w:rPr>
              <w:drawing>
                <wp:anchor distT="0" distB="0" distL="114300" distR="114300" simplePos="0" relativeHeight="251661312" behindDoc="0" locked="0" layoutInCell="1" allowOverlap="1" wp14:anchorId="32CB75BA" wp14:editId="175FCA36">
                  <wp:simplePos x="0" y="0"/>
                  <wp:positionH relativeFrom="column">
                    <wp:posOffset>291465</wp:posOffset>
                  </wp:positionH>
                  <wp:positionV relativeFrom="paragraph">
                    <wp:posOffset>1452245</wp:posOffset>
                  </wp:positionV>
                  <wp:extent cx="3792220" cy="609600"/>
                  <wp:effectExtent l="0" t="0" r="0" b="0"/>
                  <wp:wrapThrough wrapText="bothSides">
                    <wp:wrapPolygon edited="0">
                      <wp:start x="0" y="0"/>
                      <wp:lineTo x="0" y="20925"/>
                      <wp:lineTo x="21484" y="20925"/>
                      <wp:lineTo x="2148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Arial"/>
                <w:i/>
                <w:noProof/>
                <w:color w:val="548DD4"/>
                <w:sz w:val="20"/>
                <w:szCs w:val="20"/>
                <w:lang w:eastAsia="es-CL"/>
              </w:rPr>
              <w:drawing>
                <wp:anchor distT="0" distB="0" distL="114300" distR="114300" simplePos="0" relativeHeight="251660288" behindDoc="0" locked="0" layoutInCell="1" allowOverlap="1" wp14:anchorId="0299E7FD" wp14:editId="0AC48698">
                  <wp:simplePos x="0" y="0"/>
                  <wp:positionH relativeFrom="column">
                    <wp:posOffset>316230</wp:posOffset>
                  </wp:positionH>
                  <wp:positionV relativeFrom="paragraph">
                    <wp:posOffset>481965</wp:posOffset>
                  </wp:positionV>
                  <wp:extent cx="3983355" cy="897255"/>
                  <wp:effectExtent l="0" t="0" r="0" b="0"/>
                  <wp:wrapThrough wrapText="bothSides">
                    <wp:wrapPolygon edited="0">
                      <wp:start x="0" y="0"/>
                      <wp:lineTo x="0" y="21096"/>
                      <wp:lineTo x="21486" y="21096"/>
                      <wp:lineTo x="2148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3355" cy="897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0984">
              <w:rPr>
                <w:rFonts w:ascii="Calibri" w:hAnsi="Calibri" w:cs="Arial"/>
                <w:i/>
                <w:sz w:val="20"/>
                <w:szCs w:val="20"/>
                <w:lang w:eastAsia="es-CL"/>
              </w:rPr>
              <w:t>Tenemos de documentación que respalde la planificación y el desarrollo del sistema, documentación como, tablero de actividades, plan de pruebas, diagramas, etc</w:t>
            </w:r>
            <w:r w:rsidR="0003309E" w:rsidRPr="00780984">
              <w:rPr>
                <w:rFonts w:ascii="Calibri" w:hAnsi="Calibri" w:cs="Arial"/>
                <w:i/>
                <w:sz w:val="20"/>
                <w:szCs w:val="20"/>
                <w:lang w:eastAsia="es-CL"/>
              </w:rPr>
              <w:t>.</w:t>
            </w:r>
          </w:p>
          <w:p w14:paraId="51E5B895" w14:textId="0F748983" w:rsidR="008B7E40" w:rsidRPr="00A370C8" w:rsidRDefault="008B7E40" w:rsidP="008B7E40">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5238597F" w:rsidR="00586C9C" w:rsidRPr="00BF2EA6" w:rsidRDefault="008B7E40" w:rsidP="000A1331">
            <w:pPr>
              <w:rPr>
                <w:b/>
                <w:color w:val="1F3864" w:themeColor="accent1" w:themeShade="80"/>
                <w:sz w:val="28"/>
                <w:szCs w:val="28"/>
              </w:rPr>
            </w:pPr>
            <w:r>
              <w:rPr>
                <w:b/>
                <w:color w:val="1F3864" w:themeColor="accent1" w:themeShade="80"/>
                <w:sz w:val="28"/>
                <w:szCs w:val="28"/>
              </w:rPr>
              <w:lastRenderedPageBreak/>
              <w:br w:type="textWrapping" w:clear="all"/>
            </w:r>
            <w:r w:rsidR="00586C9C">
              <w:rPr>
                <w:b/>
                <w:color w:val="1F3864" w:themeColor="accent1" w:themeShade="80"/>
                <w:sz w:val="28"/>
                <w:szCs w:val="28"/>
              </w:rPr>
              <w:t>2</w:t>
            </w:r>
            <w:r w:rsidR="00586C9C" w:rsidRPr="00874D16">
              <w:rPr>
                <w:b/>
                <w:color w:val="1F3864" w:themeColor="accent1" w:themeShade="80"/>
                <w:sz w:val="28"/>
                <w:szCs w:val="28"/>
              </w:rPr>
              <w:t xml:space="preserve">. </w:t>
            </w:r>
            <w:r w:rsidR="00586C9C">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61"/>
        <w:gridCol w:w="992"/>
        <w:gridCol w:w="992"/>
        <w:gridCol w:w="1418"/>
        <w:gridCol w:w="1417"/>
        <w:gridCol w:w="1418"/>
        <w:gridCol w:w="992"/>
      </w:tblGrid>
      <w:tr w:rsidR="00FD5149" w:rsidRPr="006E3B0D" w14:paraId="66FA4353" w14:textId="77777777" w:rsidTr="009A0A8E">
        <w:trPr>
          <w:trHeight w:val="415"/>
        </w:trPr>
        <w:tc>
          <w:tcPr>
            <w:tcW w:w="9918"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A0A8E">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61"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992"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418"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7"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992"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9A0A8E">
        <w:trPr>
          <w:trHeight w:val="537"/>
        </w:trPr>
        <w:tc>
          <w:tcPr>
            <w:tcW w:w="1328" w:type="dxa"/>
          </w:tcPr>
          <w:p w14:paraId="22231D12" w14:textId="77777777" w:rsidR="00FD5149"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 xml:space="preserve">- </w:t>
            </w:r>
            <w:r w:rsidRPr="002E418F">
              <w:rPr>
                <w:rFonts w:ascii="Calibri" w:hAnsi="Calibri" w:cs="Arial"/>
                <w:i/>
                <w:sz w:val="18"/>
                <w:szCs w:val="20"/>
                <w:lang w:eastAsia="es-CL"/>
              </w:rPr>
              <w:t>configuración de ambientes</w:t>
            </w:r>
          </w:p>
          <w:p w14:paraId="4178461C"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w:t>
            </w:r>
            <w:r w:rsidRPr="002E418F">
              <w:rPr>
                <w:rFonts w:ascii="Calibri" w:hAnsi="Calibri" w:cs="Arial"/>
                <w:i/>
                <w:sz w:val="18"/>
                <w:szCs w:val="20"/>
                <w:lang w:eastAsia="es-CL"/>
              </w:rPr>
              <w:t>Proponer solución informática</w:t>
            </w:r>
          </w:p>
          <w:p w14:paraId="41FD9D1B"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w:t>
            </w:r>
            <w:r w:rsidRPr="002E418F">
              <w:rPr>
                <w:rFonts w:ascii="Calibri" w:hAnsi="Calibri" w:cs="Arial"/>
                <w:i/>
                <w:sz w:val="18"/>
                <w:szCs w:val="20"/>
                <w:lang w:eastAsia="es-CL"/>
              </w:rPr>
              <w:t>Desarrollar solución de software</w:t>
            </w:r>
          </w:p>
          <w:p w14:paraId="104EDB68"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w:t>
            </w:r>
            <w:r w:rsidRPr="002E418F">
              <w:rPr>
                <w:rFonts w:ascii="Calibri" w:hAnsi="Calibri" w:cs="Arial"/>
                <w:i/>
                <w:sz w:val="18"/>
                <w:szCs w:val="20"/>
                <w:lang w:eastAsia="es-CL"/>
              </w:rPr>
              <w:t>Construir modelo de datos</w:t>
            </w:r>
          </w:p>
          <w:p w14:paraId="68C7BF93"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w:t>
            </w:r>
            <w:r w:rsidRPr="002E418F">
              <w:rPr>
                <w:rFonts w:ascii="Calibri" w:hAnsi="Calibri" w:cs="Arial"/>
                <w:i/>
                <w:sz w:val="18"/>
                <w:szCs w:val="20"/>
                <w:lang w:eastAsia="es-CL"/>
              </w:rPr>
              <w:t>Construir programas y rutinas de variada complejidad</w:t>
            </w:r>
          </w:p>
          <w:p w14:paraId="4C92B582"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w:t>
            </w:r>
            <w:r w:rsidRPr="002E418F">
              <w:rPr>
                <w:rFonts w:ascii="Calibri" w:hAnsi="Calibri" w:cs="Arial"/>
                <w:i/>
                <w:sz w:val="18"/>
                <w:szCs w:val="20"/>
                <w:lang w:eastAsia="es-CL"/>
              </w:rPr>
              <w:t>Realizar pruebas de calidad</w:t>
            </w:r>
          </w:p>
          <w:p w14:paraId="358A3330"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w:t>
            </w:r>
            <w:r w:rsidRPr="002E418F">
              <w:rPr>
                <w:rFonts w:ascii="Calibri" w:hAnsi="Calibri" w:cs="Arial"/>
                <w:i/>
                <w:sz w:val="18"/>
                <w:szCs w:val="20"/>
                <w:lang w:eastAsia="es-CL"/>
              </w:rPr>
              <w:t>Construir el modelo arquitectónico</w:t>
            </w:r>
          </w:p>
          <w:p w14:paraId="6B5A5BEE"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w:t>
            </w:r>
            <w:r w:rsidRPr="002E418F">
              <w:rPr>
                <w:rFonts w:ascii="Calibri" w:hAnsi="Calibri" w:cs="Arial"/>
                <w:i/>
                <w:sz w:val="18"/>
                <w:szCs w:val="20"/>
                <w:lang w:eastAsia="es-CL"/>
              </w:rPr>
              <w:t>Implementar soluciones sistémicas</w:t>
            </w:r>
          </w:p>
          <w:p w14:paraId="29F01B29" w14:textId="18B20633" w:rsidR="002E418F" w:rsidRPr="002E418F" w:rsidRDefault="002E418F" w:rsidP="00FD5149">
            <w:pPr>
              <w:jc w:val="both"/>
              <w:rPr>
                <w:b/>
                <w:sz w:val="18"/>
                <w:szCs w:val="24"/>
              </w:rPr>
            </w:pPr>
          </w:p>
        </w:tc>
        <w:tc>
          <w:tcPr>
            <w:tcW w:w="1361" w:type="dxa"/>
          </w:tcPr>
          <w:p w14:paraId="7D9B3486" w14:textId="77777777" w:rsidR="00FD5149" w:rsidRPr="002E418F" w:rsidRDefault="002E418F" w:rsidP="002E418F">
            <w:pPr>
              <w:jc w:val="both"/>
              <w:rPr>
                <w:rFonts w:ascii="Calibri" w:hAnsi="Calibri" w:cs="Arial"/>
                <w:i/>
                <w:sz w:val="18"/>
                <w:szCs w:val="20"/>
                <w:lang w:eastAsia="es-CL"/>
              </w:rPr>
            </w:pPr>
            <w:r w:rsidRPr="002E418F">
              <w:rPr>
                <w:rFonts w:ascii="Calibri" w:hAnsi="Calibri" w:cs="Arial"/>
                <w:i/>
                <w:sz w:val="18"/>
                <w:szCs w:val="20"/>
                <w:lang w:eastAsia="es-CL"/>
              </w:rPr>
              <w:t>Preparación del ambiente</w:t>
            </w:r>
          </w:p>
          <w:p w14:paraId="308D6B69" w14:textId="77777777" w:rsidR="002E418F" w:rsidRPr="002E418F" w:rsidRDefault="002E418F" w:rsidP="002E418F">
            <w:pPr>
              <w:jc w:val="both"/>
              <w:rPr>
                <w:rFonts w:ascii="Calibri" w:hAnsi="Calibri" w:cs="Arial"/>
                <w:i/>
                <w:sz w:val="18"/>
                <w:szCs w:val="20"/>
                <w:lang w:eastAsia="es-CL"/>
              </w:rPr>
            </w:pPr>
            <w:r w:rsidRPr="002E418F">
              <w:rPr>
                <w:rFonts w:ascii="Calibri" w:hAnsi="Calibri" w:cs="Arial"/>
                <w:i/>
                <w:sz w:val="18"/>
                <w:szCs w:val="20"/>
                <w:lang w:eastAsia="es-CL"/>
              </w:rPr>
              <w:t>Sistema de Publicaciones (Feed Vista principal)</w:t>
            </w:r>
          </w:p>
          <w:p w14:paraId="058C9D63" w14:textId="77777777" w:rsidR="002E418F" w:rsidRPr="002E418F" w:rsidRDefault="002E418F" w:rsidP="002E418F">
            <w:pPr>
              <w:jc w:val="both"/>
              <w:rPr>
                <w:rFonts w:ascii="Calibri" w:hAnsi="Calibri" w:cs="Arial"/>
                <w:i/>
                <w:sz w:val="18"/>
                <w:szCs w:val="20"/>
                <w:lang w:eastAsia="es-CL"/>
              </w:rPr>
            </w:pPr>
            <w:r w:rsidRPr="002E418F">
              <w:rPr>
                <w:rFonts w:ascii="Calibri" w:hAnsi="Calibri" w:cs="Arial"/>
                <w:i/>
                <w:sz w:val="18"/>
                <w:szCs w:val="20"/>
                <w:lang w:eastAsia="es-CL"/>
              </w:rPr>
              <w:t>Selección de Juego</w:t>
            </w:r>
          </w:p>
          <w:p w14:paraId="6763EE67" w14:textId="77777777" w:rsidR="002E418F" w:rsidRPr="002E418F" w:rsidRDefault="002E418F" w:rsidP="002E418F">
            <w:pPr>
              <w:jc w:val="both"/>
              <w:rPr>
                <w:rFonts w:ascii="Calibri" w:hAnsi="Calibri" w:cs="Arial"/>
                <w:i/>
                <w:sz w:val="18"/>
                <w:szCs w:val="20"/>
                <w:lang w:eastAsia="es-CL"/>
              </w:rPr>
            </w:pPr>
            <w:r w:rsidRPr="002E418F">
              <w:rPr>
                <w:rFonts w:ascii="Calibri" w:hAnsi="Calibri" w:cs="Arial"/>
                <w:i/>
                <w:sz w:val="18"/>
                <w:szCs w:val="20"/>
                <w:lang w:eastAsia="es-CL"/>
              </w:rPr>
              <w:t>Inicio de sesión y Creación de Usuario</w:t>
            </w:r>
          </w:p>
          <w:p w14:paraId="35B63C58" w14:textId="67F0C4BF" w:rsidR="002E418F" w:rsidRPr="002E418F" w:rsidRDefault="002E418F" w:rsidP="002E418F">
            <w:pPr>
              <w:jc w:val="both"/>
              <w:rPr>
                <w:rFonts w:ascii="Calibri" w:hAnsi="Calibri" w:cs="Arial"/>
                <w:i/>
                <w:sz w:val="18"/>
                <w:szCs w:val="20"/>
                <w:lang w:eastAsia="es-CL"/>
              </w:rPr>
            </w:pPr>
            <w:r w:rsidRPr="002E418F">
              <w:rPr>
                <w:rFonts w:ascii="Calibri" w:hAnsi="Calibri" w:cs="Arial"/>
                <w:i/>
                <w:sz w:val="18"/>
                <w:szCs w:val="20"/>
                <w:lang w:eastAsia="es-CL"/>
              </w:rPr>
              <w:t>Comunicación de Usuarios y Grupos</w:t>
            </w:r>
          </w:p>
          <w:p w14:paraId="1AB8BDF0" w14:textId="3927AC56" w:rsidR="002E418F" w:rsidRPr="002E418F" w:rsidRDefault="002E418F" w:rsidP="002E418F">
            <w:pPr>
              <w:jc w:val="both"/>
              <w:rPr>
                <w:rFonts w:ascii="Calibri" w:hAnsi="Calibri" w:cs="Arial"/>
                <w:i/>
                <w:sz w:val="18"/>
                <w:szCs w:val="20"/>
                <w:lang w:eastAsia="es-CL"/>
              </w:rPr>
            </w:pPr>
            <w:r w:rsidRPr="002E418F">
              <w:rPr>
                <w:rFonts w:ascii="Calibri" w:hAnsi="Calibri" w:cs="Arial"/>
                <w:i/>
                <w:sz w:val="18"/>
                <w:szCs w:val="20"/>
                <w:lang w:eastAsia="es-CL"/>
              </w:rPr>
              <w:t>Sistema de Administración</w:t>
            </w:r>
          </w:p>
          <w:p w14:paraId="420B33D6" w14:textId="6E841C16" w:rsidR="002E418F" w:rsidRPr="002E418F" w:rsidRDefault="002E418F" w:rsidP="002E418F">
            <w:pPr>
              <w:jc w:val="both"/>
              <w:rPr>
                <w:rFonts w:ascii="Calibri" w:hAnsi="Calibri" w:cs="Arial"/>
                <w:i/>
                <w:sz w:val="18"/>
                <w:szCs w:val="20"/>
                <w:lang w:eastAsia="es-CL"/>
              </w:rPr>
            </w:pPr>
            <w:r w:rsidRPr="002E418F">
              <w:rPr>
                <w:rFonts w:ascii="Calibri" w:hAnsi="Calibri" w:cs="Arial"/>
                <w:i/>
                <w:sz w:val="18"/>
                <w:szCs w:val="20"/>
                <w:lang w:eastAsia="es-CL"/>
              </w:rPr>
              <w:t>Tienda de Íconos y Marcos Personalizados</w:t>
            </w:r>
          </w:p>
          <w:p w14:paraId="7B4EBE25" w14:textId="2D050C51" w:rsidR="002E418F" w:rsidRPr="002E418F" w:rsidRDefault="002E418F" w:rsidP="002E418F">
            <w:pPr>
              <w:jc w:val="both"/>
              <w:rPr>
                <w:rFonts w:ascii="Calibri" w:hAnsi="Calibri" w:cs="Arial"/>
                <w:i/>
                <w:sz w:val="18"/>
                <w:szCs w:val="20"/>
                <w:lang w:eastAsia="es-CL"/>
              </w:rPr>
            </w:pPr>
          </w:p>
        </w:tc>
        <w:tc>
          <w:tcPr>
            <w:tcW w:w="992" w:type="dxa"/>
          </w:tcPr>
          <w:p w14:paraId="251E5604" w14:textId="77777777" w:rsidR="00FD5149"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-React</w:t>
            </w:r>
          </w:p>
          <w:p w14:paraId="583F140E"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-Expo</w:t>
            </w:r>
          </w:p>
          <w:p w14:paraId="443BE373"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-Android studio</w:t>
            </w:r>
          </w:p>
          <w:p w14:paraId="0389A8EE"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-Vs code</w:t>
            </w:r>
          </w:p>
          <w:p w14:paraId="41CD6535" w14:textId="77777777"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-supabase</w:t>
            </w:r>
          </w:p>
          <w:p w14:paraId="16E191DF" w14:textId="2F732374" w:rsidR="002E418F" w:rsidRPr="002E418F" w:rsidRDefault="002E418F" w:rsidP="00FD5149">
            <w:pPr>
              <w:jc w:val="both"/>
              <w:rPr>
                <w:b/>
                <w:sz w:val="18"/>
                <w:szCs w:val="24"/>
              </w:rPr>
            </w:pPr>
          </w:p>
        </w:tc>
        <w:tc>
          <w:tcPr>
            <w:tcW w:w="992" w:type="dxa"/>
          </w:tcPr>
          <w:p w14:paraId="66A5D860" w14:textId="66E3C9CF" w:rsidR="00FD5149" w:rsidRPr="002E418F" w:rsidRDefault="002E418F" w:rsidP="00FD5149">
            <w:pPr>
              <w:jc w:val="both"/>
              <w:rPr>
                <w:b/>
                <w:sz w:val="18"/>
                <w:szCs w:val="24"/>
              </w:rPr>
            </w:pPr>
            <w:r w:rsidRPr="002E418F">
              <w:rPr>
                <w:rFonts w:ascii="Calibri" w:hAnsi="Calibri" w:cs="Arial"/>
                <w:i/>
                <w:sz w:val="18"/>
                <w:szCs w:val="20"/>
                <w:lang w:eastAsia="es-CL"/>
              </w:rPr>
              <w:t>1 semana</w:t>
            </w:r>
          </w:p>
        </w:tc>
        <w:tc>
          <w:tcPr>
            <w:tcW w:w="1418" w:type="dxa"/>
          </w:tcPr>
          <w:p w14:paraId="2AD72BC0" w14:textId="5E4086F1" w:rsidR="00FD5149"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Documentación: Fabian Gonzalez</w:t>
            </w:r>
          </w:p>
          <w:p w14:paraId="036AB5D8" w14:textId="6C85BF16" w:rsidR="002E418F" w:rsidRPr="002E418F" w:rsidRDefault="002E418F" w:rsidP="00FD5149">
            <w:pPr>
              <w:jc w:val="both"/>
              <w:rPr>
                <w:rFonts w:ascii="Calibri" w:hAnsi="Calibri" w:cs="Arial"/>
                <w:i/>
                <w:sz w:val="18"/>
                <w:szCs w:val="20"/>
                <w:lang w:eastAsia="es-CL"/>
              </w:rPr>
            </w:pPr>
            <w:r w:rsidRPr="002E418F">
              <w:rPr>
                <w:rFonts w:ascii="Calibri" w:hAnsi="Calibri" w:cs="Arial"/>
                <w:i/>
                <w:sz w:val="18"/>
                <w:szCs w:val="20"/>
                <w:lang w:eastAsia="es-CL"/>
              </w:rPr>
              <w:t>Desarrollo: Bastián Venegas</w:t>
            </w:r>
          </w:p>
        </w:tc>
        <w:tc>
          <w:tcPr>
            <w:tcW w:w="1417" w:type="dxa"/>
          </w:tcPr>
          <w:p w14:paraId="6B64787B" w14:textId="77777777" w:rsidR="00FD5149" w:rsidRDefault="008F5E62" w:rsidP="00FD5149">
            <w:pPr>
              <w:jc w:val="both"/>
              <w:rPr>
                <w:rFonts w:ascii="Calibri" w:hAnsi="Calibri" w:cs="Arial"/>
                <w:i/>
                <w:sz w:val="18"/>
                <w:szCs w:val="20"/>
                <w:lang w:eastAsia="es-CL"/>
              </w:rPr>
            </w:pPr>
            <w:r w:rsidRPr="00BA32EA">
              <w:rPr>
                <w:rFonts w:ascii="Calibri" w:hAnsi="Calibri" w:cs="Arial"/>
                <w:i/>
                <w:sz w:val="18"/>
                <w:szCs w:val="20"/>
                <w:lang w:eastAsia="es-CL"/>
              </w:rPr>
              <w:t>N</w:t>
            </w:r>
            <w:r w:rsidR="00BA32EA" w:rsidRPr="00BA32EA">
              <w:rPr>
                <w:rFonts w:ascii="Calibri" w:hAnsi="Calibri" w:cs="Arial"/>
                <w:i/>
                <w:sz w:val="18"/>
                <w:szCs w:val="20"/>
                <w:lang w:eastAsia="es-CL"/>
              </w:rPr>
              <w:t>os</w:t>
            </w:r>
            <w:r>
              <w:rPr>
                <w:rFonts w:ascii="Calibri" w:hAnsi="Calibri" w:cs="Arial"/>
                <w:i/>
                <w:sz w:val="18"/>
                <w:szCs w:val="20"/>
                <w:lang w:eastAsia="es-CL"/>
              </w:rPr>
              <w:t xml:space="preserve"> </w:t>
            </w:r>
            <w:r w:rsidR="00BA32EA" w:rsidRPr="00BA32EA">
              <w:rPr>
                <w:rFonts w:ascii="Calibri" w:hAnsi="Calibri" w:cs="Arial"/>
                <w:i/>
                <w:sz w:val="18"/>
                <w:szCs w:val="20"/>
                <w:lang w:eastAsia="es-CL"/>
              </w:rPr>
              <w:t>ha complicado el factor “supuestos” de este proyecto</w:t>
            </w:r>
          </w:p>
          <w:p w14:paraId="213DBFB4" w14:textId="77777777" w:rsidR="008F5E62" w:rsidRDefault="008F5E62" w:rsidP="00FD5149">
            <w:pPr>
              <w:jc w:val="both"/>
              <w:rPr>
                <w:rFonts w:ascii="Calibri" w:hAnsi="Calibri" w:cs="Arial"/>
                <w:i/>
                <w:sz w:val="18"/>
                <w:szCs w:val="20"/>
                <w:lang w:eastAsia="es-CL"/>
              </w:rPr>
            </w:pPr>
          </w:p>
          <w:p w14:paraId="2FCEC037" w14:textId="00AB7C92" w:rsidR="008F5E62" w:rsidRPr="006E3B0D" w:rsidRDefault="008F5E62" w:rsidP="008F5E62">
            <w:pPr>
              <w:jc w:val="both"/>
              <w:rPr>
                <w:rFonts w:ascii="Calibri" w:hAnsi="Calibri" w:cs="Arial"/>
                <w:i/>
                <w:color w:val="548DD4"/>
                <w:sz w:val="18"/>
                <w:szCs w:val="20"/>
                <w:lang w:eastAsia="es-CL"/>
              </w:rPr>
            </w:pPr>
          </w:p>
        </w:tc>
        <w:tc>
          <w:tcPr>
            <w:tcW w:w="1418" w:type="dxa"/>
          </w:tcPr>
          <w:p w14:paraId="6F112C13" w14:textId="62424460" w:rsidR="008F5E62" w:rsidRPr="002E418F" w:rsidRDefault="008F5E62" w:rsidP="008F5E62">
            <w:pPr>
              <w:jc w:val="both"/>
              <w:rPr>
                <w:rFonts w:ascii="Calibri" w:hAnsi="Calibri" w:cs="Arial"/>
                <w:i/>
                <w:sz w:val="18"/>
                <w:szCs w:val="20"/>
                <w:lang w:eastAsia="es-CL"/>
              </w:rPr>
            </w:pPr>
            <w:r w:rsidRPr="002E418F">
              <w:rPr>
                <w:rFonts w:ascii="Calibri" w:hAnsi="Calibri" w:cs="Arial"/>
                <w:i/>
                <w:sz w:val="18"/>
                <w:szCs w:val="20"/>
                <w:lang w:eastAsia="es-CL"/>
              </w:rPr>
              <w:t>Preparación del ambiente</w:t>
            </w:r>
            <w:r>
              <w:rPr>
                <w:rFonts w:ascii="Calibri" w:hAnsi="Calibri" w:cs="Arial"/>
                <w:i/>
                <w:sz w:val="18"/>
                <w:szCs w:val="20"/>
                <w:lang w:eastAsia="es-CL"/>
              </w:rPr>
              <w:t xml:space="preserve"> </w:t>
            </w:r>
            <w:r w:rsidRPr="008F5E62">
              <w:rPr>
                <w:rFonts w:ascii="Calibri" w:hAnsi="Calibri" w:cs="Arial"/>
                <w:i/>
                <w:color w:val="70AD47" w:themeColor="accent6"/>
                <w:sz w:val="18"/>
                <w:szCs w:val="20"/>
                <w:lang w:eastAsia="es-CL"/>
              </w:rPr>
              <w:t>Completado</w:t>
            </w:r>
          </w:p>
          <w:p w14:paraId="00D4C2E7" w14:textId="632FC6E5" w:rsidR="008F5E62" w:rsidRPr="002E418F" w:rsidRDefault="008F5E62" w:rsidP="008F5E62">
            <w:pPr>
              <w:jc w:val="both"/>
              <w:rPr>
                <w:rFonts w:ascii="Calibri" w:hAnsi="Calibri" w:cs="Arial"/>
                <w:i/>
                <w:sz w:val="18"/>
                <w:szCs w:val="20"/>
                <w:lang w:eastAsia="es-CL"/>
              </w:rPr>
            </w:pPr>
            <w:r w:rsidRPr="002E418F">
              <w:rPr>
                <w:rFonts w:ascii="Calibri" w:hAnsi="Calibri" w:cs="Arial"/>
                <w:i/>
                <w:sz w:val="18"/>
                <w:szCs w:val="20"/>
                <w:lang w:eastAsia="es-CL"/>
              </w:rPr>
              <w:t>Sistema de Publicaciones (Feed Vista principal)</w:t>
            </w:r>
            <w:r>
              <w:rPr>
                <w:rFonts w:ascii="Calibri" w:hAnsi="Calibri" w:cs="Arial"/>
                <w:i/>
                <w:sz w:val="18"/>
                <w:szCs w:val="20"/>
                <w:lang w:eastAsia="es-CL"/>
              </w:rPr>
              <w:t xml:space="preserve"> </w:t>
            </w:r>
            <w:r w:rsidRPr="008F5E62">
              <w:rPr>
                <w:rFonts w:ascii="Calibri" w:hAnsi="Calibri" w:cs="Arial"/>
                <w:i/>
                <w:color w:val="70AD47" w:themeColor="accent6"/>
                <w:sz w:val="18"/>
                <w:szCs w:val="20"/>
                <w:lang w:eastAsia="es-CL"/>
              </w:rPr>
              <w:t>Completado</w:t>
            </w:r>
          </w:p>
          <w:p w14:paraId="7D45BDE7" w14:textId="5FD22512" w:rsidR="008F5E62" w:rsidRPr="002E418F" w:rsidRDefault="008F5E62" w:rsidP="008F5E62">
            <w:pPr>
              <w:jc w:val="both"/>
              <w:rPr>
                <w:rFonts w:ascii="Calibri" w:hAnsi="Calibri" w:cs="Arial"/>
                <w:i/>
                <w:sz w:val="18"/>
                <w:szCs w:val="20"/>
                <w:lang w:eastAsia="es-CL"/>
              </w:rPr>
            </w:pPr>
            <w:r w:rsidRPr="002E418F">
              <w:rPr>
                <w:rFonts w:ascii="Calibri" w:hAnsi="Calibri" w:cs="Arial"/>
                <w:i/>
                <w:sz w:val="18"/>
                <w:szCs w:val="20"/>
                <w:lang w:eastAsia="es-CL"/>
              </w:rPr>
              <w:t>Selección de Juego</w:t>
            </w:r>
            <w:r>
              <w:rPr>
                <w:rFonts w:ascii="Calibri" w:hAnsi="Calibri" w:cs="Arial"/>
                <w:i/>
                <w:sz w:val="18"/>
                <w:szCs w:val="20"/>
                <w:lang w:eastAsia="es-CL"/>
              </w:rPr>
              <w:t xml:space="preserve"> </w:t>
            </w:r>
            <w:r w:rsidRPr="008F5E62">
              <w:rPr>
                <w:rFonts w:ascii="Calibri" w:hAnsi="Calibri" w:cs="Arial"/>
                <w:i/>
                <w:color w:val="70AD47" w:themeColor="accent6"/>
                <w:sz w:val="18"/>
                <w:szCs w:val="20"/>
                <w:lang w:eastAsia="es-CL"/>
              </w:rPr>
              <w:t>Completado</w:t>
            </w:r>
          </w:p>
          <w:p w14:paraId="77934AA4" w14:textId="3D012B14" w:rsidR="008F5E62" w:rsidRPr="002E418F" w:rsidRDefault="008F5E62" w:rsidP="008F5E62">
            <w:pPr>
              <w:jc w:val="both"/>
              <w:rPr>
                <w:rFonts w:ascii="Calibri" w:hAnsi="Calibri" w:cs="Arial"/>
                <w:i/>
                <w:sz w:val="18"/>
                <w:szCs w:val="20"/>
                <w:lang w:eastAsia="es-CL"/>
              </w:rPr>
            </w:pPr>
            <w:r w:rsidRPr="002E418F">
              <w:rPr>
                <w:rFonts w:ascii="Calibri" w:hAnsi="Calibri" w:cs="Arial"/>
                <w:i/>
                <w:sz w:val="18"/>
                <w:szCs w:val="20"/>
                <w:lang w:eastAsia="es-CL"/>
              </w:rPr>
              <w:t>Inicio de sesión y Creación de Usuario</w:t>
            </w:r>
            <w:r>
              <w:rPr>
                <w:rFonts w:ascii="Calibri" w:hAnsi="Calibri" w:cs="Arial"/>
                <w:i/>
                <w:sz w:val="18"/>
                <w:szCs w:val="20"/>
                <w:lang w:eastAsia="es-CL"/>
              </w:rPr>
              <w:t xml:space="preserve"> </w:t>
            </w:r>
            <w:r w:rsidRPr="008F5E62">
              <w:rPr>
                <w:rFonts w:ascii="Calibri" w:hAnsi="Calibri" w:cs="Arial"/>
                <w:i/>
                <w:color w:val="70AD47" w:themeColor="accent6"/>
                <w:sz w:val="18"/>
                <w:szCs w:val="20"/>
                <w:lang w:eastAsia="es-CL"/>
              </w:rPr>
              <w:t>Completado</w:t>
            </w:r>
          </w:p>
          <w:p w14:paraId="68A36764" w14:textId="19381D01" w:rsidR="008F5E62" w:rsidRPr="002E418F" w:rsidRDefault="008F5E62" w:rsidP="008F5E62">
            <w:pPr>
              <w:jc w:val="both"/>
              <w:rPr>
                <w:rFonts w:ascii="Calibri" w:hAnsi="Calibri" w:cs="Arial"/>
                <w:i/>
                <w:sz w:val="18"/>
                <w:szCs w:val="20"/>
                <w:lang w:eastAsia="es-CL"/>
              </w:rPr>
            </w:pPr>
            <w:r w:rsidRPr="002E418F">
              <w:rPr>
                <w:rFonts w:ascii="Calibri" w:hAnsi="Calibri" w:cs="Arial"/>
                <w:i/>
                <w:sz w:val="18"/>
                <w:szCs w:val="20"/>
                <w:lang w:eastAsia="es-CL"/>
              </w:rPr>
              <w:t>Comunicación de Usuarios y Grupos</w:t>
            </w:r>
            <w:r>
              <w:rPr>
                <w:rFonts w:ascii="Calibri" w:hAnsi="Calibri" w:cs="Arial"/>
                <w:i/>
                <w:sz w:val="18"/>
                <w:szCs w:val="20"/>
                <w:lang w:eastAsia="es-CL"/>
              </w:rPr>
              <w:t xml:space="preserve"> </w:t>
            </w:r>
            <w:r w:rsidRPr="008F5E62">
              <w:rPr>
                <w:rFonts w:ascii="Calibri" w:hAnsi="Calibri" w:cs="Arial"/>
                <w:i/>
                <w:color w:val="C00000"/>
                <w:sz w:val="18"/>
                <w:szCs w:val="20"/>
                <w:lang w:eastAsia="es-CL"/>
              </w:rPr>
              <w:t>Pendiente</w:t>
            </w:r>
          </w:p>
          <w:p w14:paraId="5FC2643B" w14:textId="149F8C6F" w:rsidR="008F5E62" w:rsidRPr="002E418F" w:rsidRDefault="008F5E62" w:rsidP="008F5E62">
            <w:pPr>
              <w:jc w:val="both"/>
              <w:rPr>
                <w:rFonts w:ascii="Calibri" w:hAnsi="Calibri" w:cs="Arial"/>
                <w:i/>
                <w:sz w:val="18"/>
                <w:szCs w:val="20"/>
                <w:lang w:eastAsia="es-CL"/>
              </w:rPr>
            </w:pPr>
            <w:r w:rsidRPr="002E418F">
              <w:rPr>
                <w:rFonts w:ascii="Calibri" w:hAnsi="Calibri" w:cs="Arial"/>
                <w:i/>
                <w:sz w:val="18"/>
                <w:szCs w:val="20"/>
                <w:lang w:eastAsia="es-CL"/>
              </w:rPr>
              <w:t>Sistema de Administración</w:t>
            </w:r>
            <w:r>
              <w:rPr>
                <w:rFonts w:ascii="Calibri" w:hAnsi="Calibri" w:cs="Arial"/>
                <w:i/>
                <w:sz w:val="18"/>
                <w:szCs w:val="20"/>
                <w:lang w:eastAsia="es-CL"/>
              </w:rPr>
              <w:t xml:space="preserve"> </w:t>
            </w:r>
            <w:r w:rsidRPr="008F5E62">
              <w:rPr>
                <w:rFonts w:ascii="Calibri" w:hAnsi="Calibri" w:cs="Arial"/>
                <w:i/>
                <w:color w:val="ED7D31" w:themeColor="accent2"/>
                <w:sz w:val="18"/>
                <w:szCs w:val="20"/>
                <w:lang w:eastAsia="es-CL"/>
              </w:rPr>
              <w:t>En curso</w:t>
            </w:r>
          </w:p>
          <w:p w14:paraId="3F8C23C5" w14:textId="77688B0D" w:rsidR="008F5E62" w:rsidRPr="002E418F" w:rsidRDefault="008F5E62" w:rsidP="008F5E62">
            <w:pPr>
              <w:jc w:val="both"/>
              <w:rPr>
                <w:rFonts w:ascii="Calibri" w:hAnsi="Calibri" w:cs="Arial"/>
                <w:i/>
                <w:sz w:val="18"/>
                <w:szCs w:val="20"/>
                <w:lang w:eastAsia="es-CL"/>
              </w:rPr>
            </w:pPr>
            <w:r w:rsidRPr="002E418F">
              <w:rPr>
                <w:rFonts w:ascii="Calibri" w:hAnsi="Calibri" w:cs="Arial"/>
                <w:i/>
                <w:sz w:val="18"/>
                <w:szCs w:val="20"/>
                <w:lang w:eastAsia="es-CL"/>
              </w:rPr>
              <w:t>Tienda de Íconos y Marcos Personalizados</w:t>
            </w:r>
            <w:r>
              <w:rPr>
                <w:rFonts w:ascii="Calibri" w:hAnsi="Calibri" w:cs="Arial"/>
                <w:i/>
                <w:sz w:val="18"/>
                <w:szCs w:val="20"/>
                <w:lang w:eastAsia="es-CL"/>
              </w:rPr>
              <w:t xml:space="preserve"> </w:t>
            </w:r>
            <w:r w:rsidRPr="008F5E62">
              <w:rPr>
                <w:rFonts w:ascii="Calibri" w:hAnsi="Calibri" w:cs="Arial"/>
                <w:i/>
                <w:color w:val="C00000"/>
                <w:sz w:val="18"/>
                <w:szCs w:val="20"/>
                <w:lang w:eastAsia="es-CL"/>
              </w:rPr>
              <w:t>Pendiente</w:t>
            </w:r>
          </w:p>
          <w:p w14:paraId="7CBF6E36" w14:textId="77777777" w:rsidR="00FD5149" w:rsidRPr="00E54467" w:rsidRDefault="00FD5149" w:rsidP="00FD5149">
            <w:pPr>
              <w:jc w:val="both"/>
              <w:rPr>
                <w:rFonts w:ascii="Calibri" w:hAnsi="Calibri" w:cs="Arial"/>
                <w:i/>
                <w:color w:val="C00000"/>
                <w:sz w:val="16"/>
                <w:szCs w:val="20"/>
                <w:lang w:eastAsia="es-CL"/>
              </w:rPr>
            </w:pPr>
          </w:p>
          <w:p w14:paraId="2163602D" w14:textId="50AF87F1" w:rsidR="00FD5149" w:rsidRPr="00E54467" w:rsidRDefault="00FD514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 xml:space="preserve"> </w:t>
            </w:r>
          </w:p>
        </w:tc>
        <w:tc>
          <w:tcPr>
            <w:tcW w:w="992" w:type="dxa"/>
          </w:tcPr>
          <w:p w14:paraId="7C6D6F31" w14:textId="14945EBA" w:rsidR="00FD5149" w:rsidRPr="006E3B0D" w:rsidRDefault="009A0A8E" w:rsidP="00FD5149">
            <w:pPr>
              <w:jc w:val="both"/>
              <w:rPr>
                <w:rFonts w:ascii="Calibri" w:hAnsi="Calibri" w:cs="Arial"/>
                <w:i/>
                <w:color w:val="548DD4"/>
                <w:sz w:val="18"/>
                <w:szCs w:val="20"/>
                <w:lang w:eastAsia="es-CL"/>
              </w:rPr>
            </w:pPr>
            <w:r w:rsidRPr="009A0A8E">
              <w:rPr>
                <w:rFonts w:ascii="Calibri" w:hAnsi="Calibri" w:cs="Arial"/>
                <w:i/>
                <w:sz w:val="18"/>
                <w:szCs w:val="20"/>
                <w:lang w:eastAsia="es-CL"/>
              </w:rPr>
              <w:t>Eliminamos el sistema de plantillas, el inicio de sesión con Google, agregamos el usuario de moderador y remplazamos la selección de juego por un filtro de selección de juego para los posts</w:t>
            </w:r>
          </w:p>
        </w:tc>
      </w:tr>
    </w:tbl>
    <w:p w14:paraId="66FF4E8D" w14:textId="43A6DA63" w:rsidR="0003309E" w:rsidRDefault="0003309E" w:rsidP="0003309E">
      <w:pPr>
        <w:rPr>
          <w:rFonts w:cs="Calibri Light"/>
          <w:color w:val="595959" w:themeColor="text1" w:themeTint="A6"/>
          <w:sz w:val="24"/>
          <w:szCs w:val="24"/>
          <w:lang w:val="es-ES"/>
        </w:rPr>
      </w:pPr>
    </w:p>
    <w:p w14:paraId="3EBD9CD0" w14:textId="77777777" w:rsidR="008B7E40" w:rsidRDefault="008B7E40"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BBF6C5F" w14:textId="77777777" w:rsidR="00C94C71" w:rsidRPr="0033209B" w:rsidRDefault="0003309E" w:rsidP="00C5122E">
            <w:pPr>
              <w:jc w:val="both"/>
              <w:rPr>
                <w:rFonts w:ascii="Calibri" w:hAnsi="Calibri" w:cs="Arial"/>
                <w:color w:val="548DD4"/>
                <w:sz w:val="20"/>
                <w:szCs w:val="20"/>
                <w:u w:val="single"/>
                <w:lang w:eastAsia="es-CL"/>
              </w:rPr>
            </w:pPr>
            <w:r w:rsidRPr="0033209B">
              <w:rPr>
                <w:rFonts w:ascii="Calibri" w:hAnsi="Calibri"/>
                <w:color w:val="1F3864" w:themeColor="accent1" w:themeShade="80"/>
                <w:u w:val="single"/>
              </w:rPr>
              <w:t>Factores que han facilitado y/o dificultado el desarrollo de mi plan de trabajo</w:t>
            </w:r>
            <w:r w:rsidRPr="0033209B">
              <w:rPr>
                <w:rFonts w:ascii="Calibri" w:hAnsi="Calibri" w:cs="Arial"/>
                <w:color w:val="548DD4"/>
                <w:sz w:val="20"/>
                <w:szCs w:val="20"/>
                <w:u w:val="single"/>
                <w:lang w:eastAsia="es-CL"/>
              </w:rPr>
              <w:t xml:space="preserve">: </w:t>
            </w:r>
          </w:p>
          <w:p w14:paraId="5F34C839" w14:textId="0D135C6B" w:rsidR="0003309E" w:rsidRPr="0033209B" w:rsidRDefault="00C94C71" w:rsidP="00C5122E">
            <w:pPr>
              <w:rPr>
                <w:rFonts w:ascii="Calibri" w:hAnsi="Calibri"/>
              </w:rPr>
            </w:pPr>
            <w:r w:rsidRPr="0033209B">
              <w:rPr>
                <w:rFonts w:ascii="Calibri" w:hAnsi="Calibri" w:cs="Arial"/>
                <w:sz w:val="20"/>
                <w:szCs w:val="20"/>
                <w:lang w:eastAsia="es-CL"/>
              </w:rPr>
              <w:t>Personalmente siento que hemos cumplido con los plazos, pero igualmente nos ha complicado el factor “supuestos” de este proyecto, es decir, ya que no es para un cliente físicamente existente sino para una comunidad, constantemente estamos actualizando y adaptando cosas de la documentación a nuestro proyecto</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F59AEDE" w14:textId="31D98B5D" w:rsidR="00C94C71" w:rsidRPr="0033209B" w:rsidRDefault="0003309E" w:rsidP="00C5122E">
            <w:pPr>
              <w:jc w:val="both"/>
              <w:rPr>
                <w:rFonts w:ascii="Calibri" w:hAnsi="Calibri"/>
                <w:color w:val="1F3864" w:themeColor="accent1" w:themeShade="80"/>
                <w:u w:val="single"/>
              </w:rPr>
            </w:pPr>
            <w:r w:rsidRPr="0033209B">
              <w:rPr>
                <w:rFonts w:ascii="Calibri" w:hAnsi="Calibri"/>
                <w:color w:val="1F3864" w:themeColor="accent1" w:themeShade="80"/>
                <w:u w:val="single"/>
              </w:rPr>
              <w:t xml:space="preserve">Actividades ajustadas o eliminadas: </w:t>
            </w:r>
          </w:p>
          <w:p w14:paraId="01C448A1" w14:textId="1FC296F7" w:rsidR="00C94C71" w:rsidRDefault="00C94C71" w:rsidP="00C5122E">
            <w:pPr>
              <w:jc w:val="both"/>
              <w:rPr>
                <w:rFonts w:ascii="Calibri" w:hAnsi="Calibri"/>
                <w:color w:val="1F3864" w:themeColor="accent1" w:themeShade="80"/>
              </w:rPr>
            </w:pPr>
            <w:r w:rsidRPr="00C94C71">
              <w:rPr>
                <w:rFonts w:ascii="Calibri" w:hAnsi="Calibri"/>
                <w:color w:val="1F3864" w:themeColor="accent1" w:themeShade="80"/>
              </w:rPr>
              <w:t>Eliminamos el sistema de plantillas, el inicio de sesión con Google, agregamos el usuario de moderador y remplazamos la selección de juego por un filtro de selección de juego para los posts</w:t>
            </w:r>
            <w:r>
              <w:rPr>
                <w:rFonts w:ascii="Calibri" w:hAnsi="Calibri"/>
                <w:color w:val="1F3864" w:themeColor="accent1" w:themeShade="80"/>
              </w:rPr>
              <w:t xml:space="preserve">. Esto ya que </w:t>
            </w:r>
            <w:r w:rsidR="001D6CFC">
              <w:rPr>
                <w:rFonts w:ascii="Calibri" w:hAnsi="Calibri"/>
                <w:color w:val="1F3864" w:themeColor="accent1" w:themeShade="80"/>
              </w:rPr>
              <w:t>había</w:t>
            </w:r>
            <w:r>
              <w:rPr>
                <w:rFonts w:ascii="Calibri" w:hAnsi="Calibri"/>
                <w:color w:val="1F3864" w:themeColor="accent1" w:themeShade="80"/>
              </w:rPr>
              <w:t xml:space="preserve"> actividades que eran redundantes o que provocaban ruido visual en el sistema</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4EC5F1B" w14:textId="77777777" w:rsidR="0033209B" w:rsidRDefault="0003309E" w:rsidP="00585A13">
            <w:pPr>
              <w:jc w:val="both"/>
              <w:rPr>
                <w:rFonts w:ascii="Calibri" w:hAnsi="Calibri" w:cs="Arial"/>
                <w:i/>
                <w:color w:val="548DD4"/>
                <w:sz w:val="20"/>
                <w:szCs w:val="20"/>
                <w:lang w:eastAsia="es-CL"/>
              </w:rPr>
            </w:pPr>
            <w:r w:rsidRPr="0033209B">
              <w:rPr>
                <w:rFonts w:ascii="Calibri" w:hAnsi="Calibri"/>
                <w:color w:val="1F3864" w:themeColor="accent1" w:themeShade="80"/>
                <w:u w:val="single"/>
              </w:rPr>
              <w:t>Actividades que no has iniciado o están retrasadas:</w:t>
            </w:r>
            <w:r>
              <w:rPr>
                <w:rFonts w:ascii="Calibri" w:hAnsi="Calibri" w:cs="Arial"/>
                <w:i/>
                <w:color w:val="548DD4"/>
                <w:sz w:val="20"/>
                <w:szCs w:val="20"/>
                <w:lang w:eastAsia="es-CL"/>
              </w:rPr>
              <w:t xml:space="preserve"> </w:t>
            </w:r>
          </w:p>
          <w:p w14:paraId="24E58434" w14:textId="3895D7F4" w:rsidR="00D25121" w:rsidRPr="00D25121" w:rsidRDefault="00D25121" w:rsidP="00585A13">
            <w:pPr>
              <w:jc w:val="both"/>
              <w:rPr>
                <w:rFonts w:ascii="Calibri" w:hAnsi="Calibri" w:cs="Arial"/>
                <w:iCs/>
                <w:sz w:val="20"/>
                <w:szCs w:val="20"/>
                <w:lang w:eastAsia="es-CL"/>
              </w:rPr>
            </w:pPr>
            <w:r w:rsidRPr="00D25121">
              <w:rPr>
                <w:rFonts w:ascii="Calibri" w:hAnsi="Calibri" w:cs="Arial"/>
                <w:iCs/>
                <w:sz w:val="20"/>
                <w:szCs w:val="20"/>
                <w:lang w:eastAsia="es-CL"/>
              </w:rPr>
              <w:t xml:space="preserve">Las actividades que no hemos iniciado aún son: </w:t>
            </w:r>
          </w:p>
          <w:p w14:paraId="71F24186" w14:textId="28438242" w:rsidR="0003309E" w:rsidRPr="00D25121" w:rsidRDefault="00D25121" w:rsidP="00585A13">
            <w:pPr>
              <w:jc w:val="both"/>
              <w:rPr>
                <w:rFonts w:ascii="Calibri" w:hAnsi="Calibri" w:cs="Arial"/>
                <w:iCs/>
                <w:sz w:val="20"/>
                <w:szCs w:val="20"/>
                <w:lang w:eastAsia="es-CL"/>
              </w:rPr>
            </w:pPr>
            <w:r w:rsidRPr="00D25121">
              <w:rPr>
                <w:rFonts w:ascii="Calibri" w:hAnsi="Calibri" w:cs="Arial"/>
                <w:iCs/>
                <w:sz w:val="20"/>
                <w:szCs w:val="20"/>
                <w:lang w:eastAsia="es-CL"/>
              </w:rPr>
              <w:t>-</w:t>
            </w:r>
            <w:r w:rsidRPr="00D25121">
              <w:rPr>
                <w:rFonts w:ascii="Calibri" w:hAnsi="Calibri" w:cs="Arial"/>
                <w:iCs/>
                <w:sz w:val="20"/>
                <w:szCs w:val="20"/>
                <w:lang w:eastAsia="es-CL"/>
              </w:rPr>
              <w:t>Comunicación de Usuarios y Grupos</w:t>
            </w:r>
          </w:p>
          <w:p w14:paraId="40E8EE9A" w14:textId="678A7465" w:rsidR="00D25121" w:rsidRPr="00D25121" w:rsidRDefault="00D25121" w:rsidP="00585A13">
            <w:pPr>
              <w:jc w:val="both"/>
              <w:rPr>
                <w:rFonts w:ascii="Calibri" w:hAnsi="Calibri" w:cs="Arial"/>
                <w:iCs/>
                <w:sz w:val="20"/>
                <w:szCs w:val="20"/>
                <w:lang w:eastAsia="es-CL"/>
              </w:rPr>
            </w:pPr>
            <w:r w:rsidRPr="00D25121">
              <w:rPr>
                <w:rFonts w:ascii="Calibri" w:hAnsi="Calibri" w:cs="Arial"/>
                <w:iCs/>
                <w:sz w:val="20"/>
                <w:szCs w:val="20"/>
                <w:lang w:eastAsia="es-CL"/>
              </w:rPr>
              <w:t>-</w:t>
            </w:r>
            <w:r w:rsidRPr="00D25121">
              <w:rPr>
                <w:iCs/>
              </w:rPr>
              <w:t xml:space="preserve"> </w:t>
            </w:r>
            <w:r w:rsidRPr="00D25121">
              <w:rPr>
                <w:rFonts w:ascii="Calibri" w:hAnsi="Calibri" w:cs="Arial"/>
                <w:iCs/>
                <w:sz w:val="20"/>
                <w:szCs w:val="20"/>
                <w:lang w:eastAsia="es-CL"/>
              </w:rPr>
              <w:t>Tienda de Íconos y Marcos Personalizados</w:t>
            </w:r>
          </w:p>
          <w:p w14:paraId="47ABBD27" w14:textId="79CE2B21" w:rsidR="0003309E" w:rsidRPr="00D25121" w:rsidRDefault="00D25121" w:rsidP="00585A13">
            <w:pPr>
              <w:jc w:val="both"/>
              <w:rPr>
                <w:rFonts w:ascii="Calibri" w:hAnsi="Calibri" w:cs="Arial"/>
                <w:iCs/>
                <w:sz w:val="20"/>
                <w:szCs w:val="20"/>
                <w:lang w:eastAsia="es-CL"/>
              </w:rPr>
            </w:pPr>
            <w:r w:rsidRPr="00D25121">
              <w:rPr>
                <w:rFonts w:ascii="Calibri" w:hAnsi="Calibri" w:cs="Arial"/>
                <w:iCs/>
                <w:sz w:val="20"/>
                <w:szCs w:val="20"/>
                <w:lang w:eastAsia="es-CL"/>
              </w:rPr>
              <w:t xml:space="preserve">Ya que si bien son actividades que están tomadas en cuenta en el sistema son concentramos en las funcionalidades clave de la aplicación como pueden ser: </w:t>
            </w:r>
            <w:r w:rsidRPr="00D25121">
              <w:rPr>
                <w:rFonts w:ascii="Calibri" w:hAnsi="Calibri" w:cs="Arial"/>
                <w:iCs/>
                <w:sz w:val="20"/>
                <w:szCs w:val="20"/>
                <w:lang w:eastAsia="es-CL"/>
              </w:rPr>
              <w:t>Sistema de Publicaciones (Feed Vista principal)</w:t>
            </w:r>
            <w:r w:rsidRPr="00D25121">
              <w:rPr>
                <w:rFonts w:ascii="Calibri" w:hAnsi="Calibri" w:cs="Arial"/>
                <w:iCs/>
                <w:sz w:val="20"/>
                <w:szCs w:val="20"/>
                <w:lang w:eastAsia="es-CL"/>
              </w:rPr>
              <w:t xml:space="preserve">, </w:t>
            </w:r>
            <w:r w:rsidRPr="00D25121">
              <w:rPr>
                <w:rFonts w:ascii="Calibri" w:hAnsi="Calibri" w:cs="Arial"/>
                <w:iCs/>
                <w:sz w:val="20"/>
                <w:szCs w:val="20"/>
                <w:lang w:eastAsia="es-CL"/>
              </w:rPr>
              <w:t>Selección de Juego</w:t>
            </w:r>
            <w:r w:rsidRPr="00D25121">
              <w:rPr>
                <w:rFonts w:ascii="Calibri" w:hAnsi="Calibri" w:cs="Arial"/>
                <w:iCs/>
                <w:sz w:val="20"/>
                <w:szCs w:val="20"/>
                <w:lang w:eastAsia="es-CL"/>
              </w:rPr>
              <w:t>,</w:t>
            </w:r>
            <w:r>
              <w:rPr>
                <w:rFonts w:ascii="Calibri" w:hAnsi="Calibri" w:cs="Arial"/>
                <w:iCs/>
                <w:sz w:val="20"/>
                <w:szCs w:val="20"/>
                <w:lang w:eastAsia="es-CL"/>
              </w:rPr>
              <w:t xml:space="preserve"> </w:t>
            </w:r>
            <w:r w:rsidRPr="00D25121">
              <w:rPr>
                <w:rFonts w:ascii="Calibri" w:hAnsi="Calibri" w:cs="Arial"/>
                <w:iCs/>
                <w:sz w:val="20"/>
                <w:szCs w:val="20"/>
                <w:lang w:eastAsia="es-CL"/>
              </w:rPr>
              <w:t>etc.</w:t>
            </w:r>
          </w:p>
        </w:tc>
      </w:tr>
    </w:tbl>
    <w:p w14:paraId="23A72E3B" w14:textId="77777777" w:rsidR="0003309E" w:rsidRPr="0003309E" w:rsidRDefault="0003309E">
      <w:pPr>
        <w:rPr>
          <w:lang w:val="es-ES"/>
        </w:rPr>
      </w:pPr>
    </w:p>
    <w:sectPr w:rsidR="0003309E" w:rsidRPr="0003309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069C" w14:textId="77777777" w:rsidR="005A0A7C" w:rsidRDefault="005A0A7C" w:rsidP="0003309E">
      <w:pPr>
        <w:spacing w:after="0" w:line="240" w:lineRule="auto"/>
      </w:pPr>
      <w:r>
        <w:separator/>
      </w:r>
    </w:p>
  </w:endnote>
  <w:endnote w:type="continuationSeparator" w:id="0">
    <w:p w14:paraId="69B8617C" w14:textId="77777777" w:rsidR="005A0A7C" w:rsidRDefault="005A0A7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B8F5" w14:textId="77777777" w:rsidR="005A0A7C" w:rsidRDefault="005A0A7C" w:rsidP="0003309E">
      <w:pPr>
        <w:spacing w:after="0" w:line="240" w:lineRule="auto"/>
      </w:pPr>
      <w:r>
        <w:separator/>
      </w:r>
    </w:p>
  </w:footnote>
  <w:footnote w:type="continuationSeparator" w:id="0">
    <w:p w14:paraId="362472A8" w14:textId="77777777" w:rsidR="005A0A7C" w:rsidRDefault="005A0A7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B50864"/>
    <w:multiLevelType w:val="hybridMultilevel"/>
    <w:tmpl w:val="0108DE74"/>
    <w:lvl w:ilvl="0" w:tplc="4FA25A8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D7B79"/>
    <w:rsid w:val="00145B36"/>
    <w:rsid w:val="00147283"/>
    <w:rsid w:val="001D6CFC"/>
    <w:rsid w:val="00295988"/>
    <w:rsid w:val="002E418F"/>
    <w:rsid w:val="0033209B"/>
    <w:rsid w:val="003608EA"/>
    <w:rsid w:val="00470CE4"/>
    <w:rsid w:val="004B2611"/>
    <w:rsid w:val="004B75F6"/>
    <w:rsid w:val="004F7E58"/>
    <w:rsid w:val="00521026"/>
    <w:rsid w:val="00545F23"/>
    <w:rsid w:val="00563B43"/>
    <w:rsid w:val="00586C9C"/>
    <w:rsid w:val="005A0A7C"/>
    <w:rsid w:val="005B4D4A"/>
    <w:rsid w:val="00603474"/>
    <w:rsid w:val="00675035"/>
    <w:rsid w:val="00675A73"/>
    <w:rsid w:val="006858A7"/>
    <w:rsid w:val="00695E7C"/>
    <w:rsid w:val="006B242E"/>
    <w:rsid w:val="007411F1"/>
    <w:rsid w:val="00780984"/>
    <w:rsid w:val="00806DE0"/>
    <w:rsid w:val="0081536B"/>
    <w:rsid w:val="008479F5"/>
    <w:rsid w:val="0085275A"/>
    <w:rsid w:val="008B7E40"/>
    <w:rsid w:val="008F5E62"/>
    <w:rsid w:val="008F621F"/>
    <w:rsid w:val="009378F7"/>
    <w:rsid w:val="009552E5"/>
    <w:rsid w:val="00976ABB"/>
    <w:rsid w:val="009A0A8E"/>
    <w:rsid w:val="009E52DF"/>
    <w:rsid w:val="00B31361"/>
    <w:rsid w:val="00B4258F"/>
    <w:rsid w:val="00B8164D"/>
    <w:rsid w:val="00BA32EA"/>
    <w:rsid w:val="00BE1024"/>
    <w:rsid w:val="00C20F3D"/>
    <w:rsid w:val="00C44557"/>
    <w:rsid w:val="00C5122E"/>
    <w:rsid w:val="00C90855"/>
    <w:rsid w:val="00C93981"/>
    <w:rsid w:val="00C94C71"/>
    <w:rsid w:val="00CE0AA8"/>
    <w:rsid w:val="00D25121"/>
    <w:rsid w:val="00D67975"/>
    <w:rsid w:val="00D714E2"/>
    <w:rsid w:val="00D84D0C"/>
    <w:rsid w:val="00DA15D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C90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purl.org/dc/term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126e8a1c-9ea9-435a-ac89-d06c80d62e30"/>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560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fabian gonzalez</cp:lastModifiedBy>
  <cp:revision>20</cp:revision>
  <dcterms:created xsi:type="dcterms:W3CDTF">2022-08-24T18:14:00Z</dcterms:created>
  <dcterms:modified xsi:type="dcterms:W3CDTF">2024-11-05T22:46:00Z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