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711AA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问题背景和动机：</w:t>
      </w:r>
    </w:p>
    <w:p w14:paraId="71FC85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随着中国劳动力成本的上升，越来越多的劳动密集型企业将工厂转移到其他国家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_Ref18919 \r \h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_Ref19167 \r \h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劳动密集型制造业转型升级虽然显著提高了劳动力平均工资水平，但减少了就业人数。伴随着劳动密集型制造业的转移，</w:t>
      </w:r>
      <w:r>
        <w:rPr>
          <w:rFonts w:hint="default"/>
          <w:lang w:val="en-US" w:eastAsia="zh-CN"/>
        </w:rPr>
        <w:t>中国高新技术产业</w:t>
      </w:r>
      <w:r>
        <w:rPr>
          <w:rFonts w:hint="eastAsia"/>
          <w:lang w:val="en-US" w:eastAsia="zh-CN"/>
        </w:rPr>
        <w:t>蓬勃发展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导致</w:t>
      </w:r>
      <w:r>
        <w:rPr>
          <w:rFonts w:hint="default"/>
          <w:lang w:val="en-US" w:eastAsia="zh-CN"/>
        </w:rPr>
        <w:t>对高技术产业和高知识人才的需求显著增加。这一趋势推动了高校扩大硕士和博士研究生的招生规模。</w:t>
      </w:r>
      <w:r>
        <w:rPr>
          <w:rFonts w:hint="eastAsia"/>
          <w:lang w:val="en-US" w:eastAsia="zh-CN"/>
        </w:rPr>
        <w:t>近年来，随着国家战略的推进，特别是在集成电路、人工智能等领域，对专业人才的需求大幅增加。中国政府已采取措施，扩大研究生招生，特别是在这些高需求领域，以应对高科技产业对高端人才的需求。例如，随着经济的快速变化和技术升级，中国的高等教育系统正在扩展，以培养更多具备高级技能的专业人才。政府不仅增加了研究生的招生人数，还在多个高科技领域投入了大量资源，旨在通过高级教育来推动经济的高质量发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_Ref20346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对于即将毕业的硕士生和直博生来说，选择合适的导师往往比选择哪所学校更加关键。这不仅关系到他们在学术研究中的成长和发展，也会对他们未来的职业选择和个人发展产生深远影响。因此，在筛选导师时，学生们通常会考虑导师的研究方向、学术声誉、教学风格</w:t>
      </w:r>
      <w:r>
        <w:rPr>
          <w:rFonts w:hint="eastAsia"/>
          <w:lang w:val="en-US" w:eastAsia="zh-CN"/>
        </w:rPr>
        <w:t>、指导风格、职业发展支持、资源与设施</w:t>
      </w:r>
      <w:r>
        <w:rPr>
          <w:rFonts w:hint="default"/>
          <w:lang w:val="en-US" w:eastAsia="zh-CN"/>
        </w:rPr>
        <w:t>以及与学生的互动方式等多方面因素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_Ref20898 \r \h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[4]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 w14:paraId="0A2B64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9D9B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但是导师之间的差距是很大的，选择错误的导师轻则浪费这几年的光阴，重则会被导师PUA到身心健康受到影响。导师选错了就像华中农大那样联名举报学术造假</w:t>
      </w:r>
    </w:p>
    <w:p w14:paraId="61BD92D3">
      <w:pPr>
        <w:rPr>
          <w:rFonts w:hint="default"/>
          <w:lang w:val="en-US" w:eastAsia="zh-CN"/>
        </w:rPr>
      </w:pPr>
    </w:p>
    <w:p w14:paraId="715E8049">
      <w:pPr>
        <w:rPr>
          <w:rFonts w:hint="eastAsia"/>
        </w:rPr>
      </w:pPr>
      <w:r>
        <w:rPr>
          <w:rFonts w:hint="eastAsia"/>
        </w:rPr>
        <w:t>分析问题产生的背景，包括业务环境、市场需求、技术背景等。</w:t>
      </w:r>
    </w:p>
    <w:p w14:paraId="4E6E0624">
      <w:pPr>
        <w:rPr>
          <w:rFonts w:hint="eastAsia"/>
        </w:rPr>
      </w:pPr>
      <w:r>
        <w:rPr>
          <w:rFonts w:hint="eastAsia"/>
        </w:rPr>
        <w:t>了解和描述为什么需要解决这个问题，它对用户或业务的影响是什么。</w:t>
      </w:r>
    </w:p>
    <w:p w14:paraId="07CC55C0">
      <w:pPr>
        <w:rPr>
          <w:rFonts w:hint="eastAsia"/>
        </w:rPr>
      </w:pPr>
      <w:r>
        <w:rPr>
          <w:rFonts w:hint="eastAsia"/>
        </w:rPr>
        <w:t>讨论现有系统或解决方案的不足之处，为什么需要开发新的软件系统。</w:t>
      </w:r>
    </w:p>
    <w:p w14:paraId="485AC3AE">
      <w:pPr>
        <w:rPr>
          <w:rFonts w:hint="eastAsia"/>
        </w:rPr>
      </w:pPr>
    </w:p>
    <w:p w14:paraId="421D4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选导师最先考虑的一定不是他的能力，最重要的是他的人品和性格：人品&gt;性格&gt;科研方向&gt;能力</w:t>
      </w:r>
    </w:p>
    <w:p w14:paraId="0D924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因为研究是小范围生活，导师的人品影响以后的情绪和学习</w:t>
      </w:r>
    </w:p>
    <w:p w14:paraId="1AE475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要不然也不会有那么多研究生想不开“轻生”的新闻报道</w:t>
      </w:r>
    </w:p>
    <w:p w14:paraId="524FA0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教授不一定比副教授好；同理，大牛也不一定比新导师好，注意是否还在科研圈，副教授更有可能亲自教导你。</w:t>
      </w:r>
    </w:p>
    <w:p w14:paraId="3BA42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怎样选导师：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1、论文一作全是他本人≈打白工</w:t>
      </w:r>
    </w:p>
    <w:p w14:paraId="117A39B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本校学生都不选的导师≈狗摇头</w:t>
      </w:r>
    </w:p>
    <w:p w14:paraId="685348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硕博连读人数几乎无≈快点跑</w:t>
      </w:r>
    </w:p>
    <w:p w14:paraId="1AB6CBB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不亲自带学生的学术巨佬≈不确定因素过多</w:t>
      </w:r>
    </w:p>
    <w:p w14:paraId="2D9AE13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喜欢延毕，过分push≈心力交瘁</w:t>
      </w:r>
    </w:p>
    <w:p w14:paraId="4484157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实验室打卡学习≈高中模式</w:t>
      </w:r>
    </w:p>
    <w:p w14:paraId="043909E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从不发钱≈穷研究生</w:t>
      </w:r>
    </w:p>
    <w:p w14:paraId="22503A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醉心行政≈没人管放养</w:t>
      </w:r>
    </w:p>
    <w:p w14:paraId="4DD0184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近几年无新论文≈横向搞钱、醉心行政</w:t>
      </w:r>
    </w:p>
    <w:p w14:paraId="14EDE69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方向过多≈管不过来</w:t>
      </w:r>
    </w:p>
    <w:p w14:paraId="4D938B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怎么选导师：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一、问他的学生</w:t>
      </w:r>
    </w:p>
    <w:p w14:paraId="6E4105D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如果他的学生没有很肯定的说他好，而是语气比较犹豫，甚至劝你再考虑考虑，那就赶紧跑</w:t>
      </w:r>
    </w:p>
    <w:p w14:paraId="7ED20886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打听这个导师的项目数量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项目可以去官方网站啊查找；</w:t>
      </w:r>
    </w:p>
    <w:p w14:paraId="16037B8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一般一个导师手里有3、4个项目就算比较忙；</w:t>
      </w:r>
    </w:p>
    <w:p w14:paraId="29A94C4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一个项目周期短的一年，长的3年，多了赶紧跑；</w:t>
      </w:r>
    </w:p>
    <w:p w14:paraId="0F9D2E8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工作量会大到离谱，会经常通宵加班；</w:t>
      </w:r>
    </w:p>
    <w:p w14:paraId="370218F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不过确实能学到点东西，想提升能力，不怕辛苦可以选这类导师。</w:t>
      </w:r>
    </w:p>
    <w:p w14:paraId="5ACED5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查找学生论文</w:t>
      </w:r>
    </w:p>
    <w:p w14:paraId="4ACE898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这个很有参考价值，在你找不到他低下学生的基础上，查论文！</w:t>
      </w:r>
    </w:p>
    <w:p w14:paraId="08F67EB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比如知网，谷歌学术</w:t>
      </w:r>
    </w:p>
    <w:p w14:paraId="32FD29D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如果他的学生都是第一作者的论文，最起码你的毕业不是问题</w:t>
      </w:r>
    </w:p>
    <w:p w14:paraId="4A2E8A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如果他的方向特别的多，大都是都是通讯作者或者二作</w:t>
      </w:r>
    </w:p>
    <w:p w14:paraId="3B279F1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这样的导师千万不要选择，方向这么多，他也不会指导</w:t>
      </w:r>
    </w:p>
    <w:p w14:paraId="58434E31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但是就是要你搞出论文</w:t>
      </w:r>
    </w:p>
    <w:p w14:paraId="642660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如果最近几年，导师都没有第一作者的论文</w:t>
      </w:r>
    </w:p>
    <w:p w14:paraId="4D8B558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可能在忙着横向挣钱，或者在行政，这样差不多就是放养</w:t>
      </w:r>
    </w:p>
    <w:p w14:paraId="374DA21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如果第一作者是学生，导师是通讯作者，这类文章比较多</w:t>
      </w:r>
    </w:p>
    <w:p w14:paraId="7BA0CECD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这样的导师一般是不错的</w:t>
      </w:r>
    </w:p>
    <w:p w14:paraId="24EBF66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硕博延毕</w:t>
      </w:r>
    </w:p>
    <w:p w14:paraId="208E8FD8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在学校官网查的毕业生录取和毕业的信息，看是否有很多学生延长毕业，有的话赶紧跑！一个硕士延毕不是问题，有的论文太烂太水，态度问题。但是如果经常有硕士延毕，问题就不小。</w:t>
      </w:r>
    </w:p>
    <w:p w14:paraId="00BCBC9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有行政职务的导师尽量不要选</w:t>
      </w:r>
    </w:p>
    <w:p w14:paraId="0AA435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行政职务：院长、副院长、系主任；这类导师没有时间没精力带你，但是部分导师因为行政职务比较高，拿到的项目层次高，资源就会比较丰富，这种导师适合自学能力强的同学。</w:t>
      </w:r>
    </w:p>
    <w:p w14:paraId="11DEA92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看导师的研究方向和科研能力</w:t>
      </w:r>
    </w:p>
    <w:p w14:paraId="1027F41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你不感兴趣的研究方向不要选，没有足够的热爱，很难支撑你走完艰难的研究生时光。另外研究方向较多的导师不要选，他的论文大概率不会指导你，甚至没精力带你。</w:t>
      </w:r>
    </w:p>
    <w:p w14:paraId="02EF29EF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尽量选择刚刚做研究生导师，博士生导师的人</w:t>
      </w:r>
    </w:p>
    <w:p w14:paraId="771CBF6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最起码他有精力去带你，他去压榨想法还没有那么快出来，刚刚做老师的人都想培养出来好的学生</w:t>
      </w:r>
      <w:bookmarkStart w:id="4" w:name="_GoBack"/>
      <w:bookmarkEnd w:id="4"/>
    </w:p>
    <w:p w14:paraId="20DD957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看导师的学生是否有硕博连读 </w:t>
      </w:r>
    </w:p>
    <w:p w14:paraId="25F60C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因为大部分同学继续深造的话都会选择自己硕士的导师，如果该导师的学生有硕博连读，但选择了其他导师，说明他 十有八九有问题。</w:t>
      </w:r>
    </w:p>
    <w:p w14:paraId="73477189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女导师</w:t>
      </w:r>
    </w:p>
    <w:p w14:paraId="00E5138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女导师选好了，如鱼得水，科研能力一流，人也特别好。选不好了，你的研究生生涯，和坐牢是一样的。科研大牛的老婆，科研能力“尾流”、压榨能力一流！</w:t>
      </w:r>
    </w:p>
    <w:p w14:paraId="101DB518">
      <w:pPr>
        <w:rPr>
          <w:rFonts w:hint="eastAsia"/>
        </w:rPr>
      </w:pPr>
    </w:p>
    <w:p w14:paraId="538F0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导师的分类为: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倾其所学型导师：要把所学知识传授给你，那么你这几年获取的知识和成长空间是巨大的，但是也会被压缩的没有时间来做你自己的事情；</w:t>
      </w:r>
    </w:p>
    <w:p w14:paraId="63A1D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搞钱型导师：这类导师学术能力一般，但是搞钱的能力很强，会从其身上学习到很多搞钱的本身，但是也有这些导师自己搞钱，但是不让你涉及到里面，只让你干活！！！</w:t>
      </w:r>
    </w:p>
    <w:p w14:paraId="46F15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读博资源型导师：这类导师即是硕士导师也是博士导师，可以直接帮助你从硕士到博士这个过程；</w:t>
      </w:r>
    </w:p>
    <w:p w14:paraId="5D607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国外读博资源型导师：这类导师本身是硕导（只能教授硕士），但是在国外有读博的渠道，可以帮助你更好的去国外进行读博；</w:t>
      </w:r>
    </w:p>
    <w:p w14:paraId="7C09C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放养型导师：他完全不管你，只是在毕业的时候会给你一个课题，让你自己进行琢磨（1学不到知识；2挣不到钱；3读不了博士）；</w:t>
      </w:r>
    </w:p>
    <w:p w14:paraId="63A5F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控制型（压榨型）导师：就是对你完全进行掌控，然后自己的私事让你去干各种活，这类导师万万不能选。</w:t>
      </w:r>
    </w:p>
    <w:p w14:paraId="03DA19E2">
      <w:pPr>
        <w:rPr>
          <w:rFonts w:hint="eastAsia"/>
          <w:lang w:val="en-US" w:eastAsia="zh-CN"/>
        </w:rPr>
      </w:pPr>
    </w:p>
    <w:p w14:paraId="6E63D5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在校的职位一般分为：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助教：</w:t>
      </w:r>
    </w:p>
    <w:p w14:paraId="1F6F69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讲师：可玩、可学、可白嫖、不压榨、资源少、人脉少</w:t>
      </w:r>
    </w:p>
    <w:p w14:paraId="39A884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副教授：万年副，已躺平，勿扰</w:t>
      </w:r>
    </w:p>
    <w:p w14:paraId="14530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教授：资历深、人脉广</w:t>
      </w:r>
    </w:p>
    <w:p w14:paraId="171EF3F0">
      <w:pPr>
        <w:rPr>
          <w:rFonts w:hint="eastAsia"/>
          <w:lang w:val="en-US" w:eastAsia="zh-CN"/>
        </w:rPr>
      </w:pPr>
    </w:p>
    <w:p w14:paraId="07E973E8">
      <w:pPr>
        <w:rPr>
          <w:rFonts w:hint="default"/>
          <w:lang w:val="en-US" w:eastAsia="zh-CN"/>
        </w:rPr>
      </w:pPr>
    </w:p>
    <w:p w14:paraId="2A1137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1875" cy="2366010"/>
            <wp:effectExtent l="0" t="0" r="9525" b="15240"/>
            <wp:docPr id="1" name="图片 1" descr="微信图片_2024083116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831161934"/>
                    <pic:cNvPicPr>
                      <a:picLocks noChangeAspect="1"/>
                    </pic:cNvPicPr>
                  </pic:nvPicPr>
                  <pic:blipFill>
                    <a:blip r:embed="rId4"/>
                    <a:srcRect l="14010" r="1805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996C">
      <w:pPr>
        <w:rPr>
          <w:rFonts w:hint="default"/>
          <w:lang w:val="en-US" w:eastAsia="zh-CN"/>
        </w:rPr>
      </w:pPr>
    </w:p>
    <w:p w14:paraId="61A44A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院士、千人、长江学者、杰青、青年千人、青年长江、优秀青年基金、青年拔尖人才：八大铁帽子</w:t>
      </w:r>
    </w:p>
    <w:p w14:paraId="663DB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院士、千人、长江学者、杰青：国内某领域顶尖学者</w:t>
      </w:r>
    </w:p>
    <w:p w14:paraId="48BB21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青年千人、青年长江、优秀青年基金、青年拔尖人才：四小金刚（年龄偏小）</w:t>
      </w:r>
    </w:p>
    <w:p w14:paraId="10BA0D5E">
      <w:pPr>
        <w:rPr>
          <w:rFonts w:hint="eastAsia"/>
          <w:lang w:val="en-US" w:eastAsia="zh-CN"/>
        </w:rPr>
      </w:pPr>
    </w:p>
    <w:p w14:paraId="43F6A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教育资源主要看其硕博的教育背景，对于本科的教育背景，大家都是玩玩喝喝渡过的，除了极小部分的人会存在本科的，但是那个时候没有导师，也谈不上资源。</w:t>
      </w:r>
    </w:p>
    <w:p w14:paraId="5FBD31F8">
      <w:pPr>
        <w:rPr>
          <w:rFonts w:hint="eastAsia"/>
          <w:lang w:val="en-US" w:eastAsia="zh-CN"/>
        </w:rPr>
      </w:pPr>
    </w:p>
    <w:p w14:paraId="55C1F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工作经历：主要是看评定职称时间，判断导师当前状态</w:t>
      </w:r>
    </w:p>
    <w:p w14:paraId="355D1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讲师-副教授-教授（第一个阶段是3-6年，第二个阶段是5年）</w:t>
      </w:r>
    </w:p>
    <w:p w14:paraId="430F4FFA">
      <w:pPr>
        <w:rPr>
          <w:rFonts w:hint="eastAsia"/>
          <w:lang w:val="en-US" w:eastAsia="zh-CN"/>
        </w:rPr>
      </w:pPr>
    </w:p>
    <w:p w14:paraId="7AA23E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研项目：看在研的项目有多少个，判断这个老师手里有什么项目，并且能搞多少钱，有的导师有良心，会在项目结束之后，分给手下的硕士和博士生分一部分钱，但是有一部分导师是分币没有，就是纯纯的免费打工，然后美其名曰说是给你锻炼机会。</w:t>
      </w:r>
    </w:p>
    <w:p w14:paraId="58AEA5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国家自然科学基金：国自然，大几十万</w:t>
      </w:r>
    </w:p>
    <w:p w14:paraId="7E060B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科技部重点研发计划：科技部，几百万</w:t>
      </w:r>
    </w:p>
    <w:p w14:paraId="3CD09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北京市自然科学基金：市级，几十万到十几万不等</w:t>
      </w:r>
    </w:p>
    <w:p w14:paraId="31F7D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注：你要关注的是在你入学那一年的项目，是否还在继续，可能等你入学的时候，就是你要做的项目。</w:t>
      </w:r>
    </w:p>
    <w:p w14:paraId="5A0D880A">
      <w:pPr>
        <w:rPr>
          <w:rFonts w:hint="eastAsia"/>
          <w:lang w:val="en-US" w:eastAsia="zh-CN"/>
        </w:rPr>
      </w:pPr>
    </w:p>
    <w:p w14:paraId="5C912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论文成果：</w:t>
      </w:r>
    </w:p>
    <w:p w14:paraId="3AB09105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Subakan C, Ravanelli M, Cornell S, et al. Attention is all you need in speech separation[C]//ICASSP 2021-2021 IEEE International Conference on Acoustics, Speech and Signal Processing (ICASSP). IEEE, 2021: 21-25.</w:t>
      </w:r>
    </w:p>
    <w:p w14:paraId="62ED259E"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需要对这个文献进行解析来判断你导师的能力：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作者: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Subakan C, Ravanelli M, Cornell S, et al.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看你的导师是不是挂的通讯，不是在里面排在前面，说明这篇文章就是导师指导（起的作用不太大），如果是挂名，说明其还在继续搞科研；</w:t>
      </w:r>
    </w:p>
    <w:p w14:paraId="6ADB7226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论文题目：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Attention is all you need in speech separation</w:t>
      </w:r>
    </w:p>
    <w:p w14:paraId="6EB69D5A"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类型：C会议 J期刊 R报告 P专利 B书籍</w:t>
      </w:r>
    </w:p>
    <w:p w14:paraId="132CC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会议名称：ICASSP 2021-2021 IEEE International Conference on Acoustics, Speech and Signal Processing (ICASSP)</w:t>
      </w:r>
    </w:p>
    <w:p w14:paraId="0660C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IEEE：这是会议的主办方</w:t>
      </w:r>
    </w:p>
    <w:p w14:paraId="6E8026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ICASSP：是一个重要的国际学术会议，聚焦于声学、语音、信号处理等领域。</w:t>
      </w:r>
    </w:p>
    <w:p w14:paraId="74704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2021：表示论文发表的年份是2021年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21-25：这是论文在会议论文集中的页码，表示该论文在会议论文集的第21至25页之间。</w:t>
      </w:r>
    </w:p>
    <w:p w14:paraId="333B065E"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 w14:paraId="4B1C141F"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 w14:paraId="33CF2D92">
      <w:pPr>
        <w:rPr>
          <w:rFonts w:hint="default"/>
          <w:lang w:val="en-US" w:eastAsia="zh-CN"/>
        </w:rPr>
      </w:pPr>
    </w:p>
    <w:p w14:paraId="43485E9D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问题陈述：</w:t>
      </w:r>
    </w:p>
    <w:p w14:paraId="79F78DF6">
      <w:pPr>
        <w:rPr>
          <w:rFonts w:hint="eastAsia"/>
        </w:rPr>
      </w:pPr>
      <w:r>
        <w:rPr>
          <w:rFonts w:hint="eastAsia"/>
        </w:rPr>
        <w:t>明确描述问题的核心内容，即软件系统要解决的主要问题是什么。</w:t>
      </w:r>
    </w:p>
    <w:p w14:paraId="5303694A">
      <w:pPr>
        <w:rPr>
          <w:rFonts w:hint="eastAsia"/>
        </w:rPr>
      </w:pPr>
      <w:r>
        <w:rPr>
          <w:rFonts w:hint="eastAsia"/>
        </w:rPr>
        <w:t>确保问题陈述简洁明了，避免使用技术术语，让非技术人员也能理解。</w:t>
      </w:r>
    </w:p>
    <w:p w14:paraId="03CF3EEC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目标和约束：</w:t>
      </w:r>
    </w:p>
    <w:p w14:paraId="0BDADAD3">
      <w:pPr>
        <w:rPr>
          <w:rFonts w:hint="eastAsia"/>
        </w:rPr>
      </w:pPr>
      <w:r>
        <w:rPr>
          <w:rFonts w:hint="eastAsia"/>
        </w:rPr>
        <w:t>确定软件项目的具体目标，如提高效率、降低成本、增强用户体验等。</w:t>
      </w:r>
    </w:p>
    <w:p w14:paraId="4061EB06">
      <w:pPr>
        <w:rPr>
          <w:rFonts w:hint="eastAsia"/>
        </w:rPr>
      </w:pPr>
      <w:r>
        <w:rPr>
          <w:rFonts w:hint="eastAsia"/>
        </w:rPr>
        <w:t>定义项目的范围和边界，明确哪些内容不在问题的解决范围之内。</w:t>
      </w:r>
    </w:p>
    <w:p w14:paraId="7843F5F8">
      <w:pPr>
        <w:rPr>
          <w:rFonts w:hint="eastAsia"/>
        </w:rPr>
      </w:pPr>
      <w:r>
        <w:rPr>
          <w:rFonts w:hint="eastAsia"/>
        </w:rPr>
        <w:t>确认问题解决过程中需要遵守的约束条件，如法律法规、预算、时间限制、技术规范等。</w:t>
      </w:r>
    </w:p>
    <w:p w14:paraId="57E0B485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利益相关者分析：</w:t>
      </w:r>
    </w:p>
    <w:p w14:paraId="2FA0109B">
      <w:pPr>
        <w:rPr>
          <w:rFonts w:hint="eastAsia"/>
        </w:rPr>
      </w:pPr>
      <w:r>
        <w:rPr>
          <w:rFonts w:hint="eastAsia"/>
        </w:rPr>
        <w:t>确定所有相关的利益相关者，包括用户、客户、开发团队、管理层等。</w:t>
      </w:r>
    </w:p>
    <w:p w14:paraId="60F3B690">
      <w:pPr>
        <w:rPr>
          <w:rFonts w:hint="eastAsia"/>
        </w:rPr>
      </w:pPr>
      <w:r>
        <w:rPr>
          <w:rFonts w:hint="eastAsia"/>
        </w:rPr>
        <w:t>分析各个利益相关者的需求和期望，确保问题定义能满足他们的核心需求。</w:t>
      </w:r>
    </w:p>
    <w:p w14:paraId="688EABE8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初步需求探讨：</w:t>
      </w:r>
    </w:p>
    <w:p w14:paraId="4ADFBEF5">
      <w:pPr>
        <w:rPr>
          <w:rFonts w:hint="eastAsia"/>
        </w:rPr>
      </w:pPr>
      <w:r>
        <w:rPr>
          <w:rFonts w:hint="eastAsia"/>
        </w:rPr>
        <w:t>基于问题定义，初步收集和分析用户的需求，确定核心功能和非功能需求。</w:t>
      </w:r>
    </w:p>
    <w:p w14:paraId="1CFDC78F">
      <w:pPr>
        <w:rPr>
          <w:rFonts w:hint="eastAsia"/>
        </w:rPr>
      </w:pPr>
      <w:r>
        <w:rPr>
          <w:rFonts w:hint="eastAsia"/>
        </w:rPr>
        <w:t>虽然详细的需求分析在下一阶段进行，但在问题定义阶段，可以做一个高层次的需求讨论。</w:t>
      </w:r>
    </w:p>
    <w:p w14:paraId="104DED7B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风险分析：</w:t>
      </w:r>
    </w:p>
    <w:p w14:paraId="1D06FAB5">
      <w:pPr>
        <w:rPr>
          <w:rFonts w:hint="eastAsia"/>
        </w:rPr>
      </w:pPr>
      <w:r>
        <w:rPr>
          <w:rFonts w:hint="eastAsia"/>
        </w:rPr>
        <w:t>识别在解决问题的过程中可能遇到的主要风险，如技术风险、项目管理风险、市场风险等。</w:t>
      </w:r>
    </w:p>
    <w:p w14:paraId="2741585C">
      <w:pPr>
        <w:rPr>
          <w:rFonts w:hint="eastAsia"/>
        </w:rPr>
      </w:pPr>
      <w:r>
        <w:rPr>
          <w:rFonts w:hint="eastAsia"/>
        </w:rPr>
        <w:t>评估这些风险的影响，并提出初步的应对策略。</w:t>
      </w:r>
    </w:p>
    <w:p w14:paraId="4A8374BE">
      <w:pPr>
        <w:rPr>
          <w:rFonts w:hint="eastAsia"/>
        </w:rPr>
      </w:pPr>
    </w:p>
    <w:p w14:paraId="2FAA04E4">
      <w:pPr>
        <w:rPr>
          <w:rFonts w:hint="default"/>
          <w:lang w:val="en-US" w:eastAsia="zh-CN"/>
        </w:rPr>
      </w:pPr>
    </w:p>
    <w:p w14:paraId="60A4BDD5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成功标准：</w:t>
      </w:r>
    </w:p>
    <w:p w14:paraId="38C39127">
      <w:pPr>
        <w:rPr>
          <w:rFonts w:hint="eastAsia"/>
        </w:rPr>
      </w:pPr>
      <w:r>
        <w:rPr>
          <w:rFonts w:hint="eastAsia"/>
        </w:rPr>
        <w:t>定义项目成功的标准和指标，明确在什么情况下可以认为问题已经成功解决。</w:t>
      </w:r>
    </w:p>
    <w:p w14:paraId="3E243606">
      <w:pPr>
        <w:rPr>
          <w:rFonts w:hint="eastAsia"/>
        </w:rPr>
      </w:pPr>
      <w:r>
        <w:rPr>
          <w:rFonts w:hint="eastAsia"/>
        </w:rPr>
        <w:t>这些标准可以包括功能达成、性能指标、用户满意度等。</w:t>
      </w:r>
    </w:p>
    <w:p w14:paraId="546367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 w14:paraId="2B685DA8">
      <w:pPr>
        <w:numPr>
          <w:ilvl w:val="0"/>
          <w:numId w:val="3"/>
        </w:numPr>
        <w:jc w:val="left"/>
        <w:rPr>
          <w:rFonts w:ascii="宋体" w:hAnsi="宋体" w:eastAsia="宋体" w:cs="宋体"/>
          <w:sz w:val="24"/>
          <w:szCs w:val="24"/>
        </w:rPr>
      </w:pPr>
      <w:bookmarkStart w:id="0" w:name="_Ref18919"/>
      <w:r>
        <w:rPr>
          <w:rFonts w:ascii="宋体" w:hAnsi="宋体" w:eastAsia="宋体" w:cs="宋体"/>
          <w:sz w:val="24"/>
          <w:szCs w:val="24"/>
        </w:rPr>
        <w:t xml:space="preserve">CnTechPost. (2021, May 17). </w:t>
      </w:r>
      <w:r>
        <w:rPr>
          <w:rStyle w:val="8"/>
          <w:rFonts w:ascii="宋体" w:hAnsi="宋体" w:eastAsia="宋体" w:cs="宋体"/>
          <w:sz w:val="24"/>
          <w:szCs w:val="24"/>
        </w:rPr>
        <w:t>China's low-end industries speeding up to move overseas as labor costs rise</w:t>
      </w:r>
      <w:r>
        <w:rPr>
          <w:rFonts w:ascii="宋体" w:hAnsi="宋体" w:eastAsia="宋体" w:cs="宋体"/>
          <w:sz w:val="24"/>
          <w:szCs w:val="24"/>
        </w:rPr>
        <w:t xml:space="preserve">.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"https://cntechpost.com/2021/05/17/chinas-low-end-industries-speeding-up-to-move-overseas-as-labor-costs-rise/" \t "_new"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https://cntechpost.com/2021/05/17/chinas-low-end-industries-speeding-up-to-move-overseas-as-labor-costs-rise/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 w14:paraId="2F25BC1A"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</w:rPr>
      </w:pPr>
      <w:bookmarkStart w:id="1" w:name="_Ref19167"/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Dai, Zhihui, Yue Niu, Hongru Zhang, and Xiaodi Niu. 2022. "Impact of the Transforming and Upgrading of China’s Labor-Intensive Manufacturing Industry on the Labor Market"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iCs/>
          <w:caps w:val="0"/>
          <w:color w:val="222222"/>
          <w:spacing w:val="0"/>
          <w:sz w:val="18"/>
          <w:szCs w:val="18"/>
          <w:shd w:val="clear" w:fill="FFFFFF"/>
        </w:rPr>
        <w:t>Sustainability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 14, no. 21: 13750.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"https://doi.org/10.3390/su142113750"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https://doi.org/10.3390/su142113750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 w14:paraId="3FEDD9D1"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</w:rPr>
      </w:pPr>
      <w:bookmarkStart w:id="2" w:name="_Ref20346"/>
      <w:r>
        <w:rPr>
          <w:rFonts w:ascii="宋体" w:hAnsi="宋体" w:eastAsia="宋体" w:cs="宋体"/>
          <w:sz w:val="24"/>
          <w:szCs w:val="24"/>
        </w:rPr>
        <w:t xml:space="preserve">Dezan Shira &amp; Associates. (n.d.). </w:t>
      </w:r>
      <w:r>
        <w:rPr>
          <w:rStyle w:val="8"/>
          <w:rFonts w:ascii="宋体" w:hAnsi="宋体" w:eastAsia="宋体" w:cs="宋体"/>
          <w:sz w:val="24"/>
          <w:szCs w:val="24"/>
        </w:rPr>
        <w:t>China's education sector: Latest trends and policies</w:t>
      </w:r>
      <w:r>
        <w:rPr>
          <w:rFonts w:ascii="宋体" w:hAnsi="宋体" w:eastAsia="宋体" w:cs="宋体"/>
          <w:sz w:val="24"/>
          <w:szCs w:val="24"/>
        </w:rPr>
        <w:t xml:space="preserve">. China Briefing. Retrieved August 31, 2024, from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"https://www.china-briefing.com/news/chinas-education-sector-latest-trends-and-policies/" \t "_new"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https://www.china-briefing.com/news/chinas-education-sector-latest-trends-and-policies/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"/>
    </w:p>
    <w:p w14:paraId="1EDCF7FC"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</w:rPr>
      </w:pPr>
      <w:bookmarkStart w:id="3" w:name="_Ref20898"/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Wang, X., Liu, J. China’s higher education expansion and the task of economic revitalization.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/>
          <w:iCs/>
          <w:caps w:val="0"/>
          <w:color w:val="222222"/>
          <w:spacing w:val="0"/>
          <w:sz w:val="24"/>
          <w:szCs w:val="24"/>
          <w:shd w:val="clear" w:fill="FFFFFF"/>
        </w:rPr>
        <w:t>High Educ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213–229 (2011). https://doi.org/10.1007/s10734-010-9383-x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4A55E"/>
    <w:multiLevelType w:val="singleLevel"/>
    <w:tmpl w:val="C3C4A5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DF5AA"/>
    <w:multiLevelType w:val="singleLevel"/>
    <w:tmpl w:val="4D4DF5A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E13FC5"/>
    <w:multiLevelType w:val="singleLevel"/>
    <w:tmpl w:val="75E13FC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GU2NGQ1MDQ5YTRiNGY5MzExOGE0NGZlYjE4Y2EifQ=="/>
  </w:docVars>
  <w:rsids>
    <w:rsidRoot w:val="00000000"/>
    <w:rsid w:val="041A2F36"/>
    <w:rsid w:val="062F6A41"/>
    <w:rsid w:val="15304ED7"/>
    <w:rsid w:val="36F06495"/>
    <w:rsid w:val="4045701D"/>
    <w:rsid w:val="44940FB2"/>
    <w:rsid w:val="4EFC3ECD"/>
    <w:rsid w:val="564064F2"/>
    <w:rsid w:val="5B6A67EE"/>
    <w:rsid w:val="71B11502"/>
    <w:rsid w:val="7F1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1087</Words>
  <Characters>1088</Characters>
  <Lines>0</Lines>
  <Paragraphs>0</Paragraphs>
  <TotalTime>3218</TotalTime>
  <ScaleCrop>false</ScaleCrop>
  <LinksUpToDate>false</LinksUpToDate>
  <CharactersWithSpaces>1088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2024-08-31T01:29:00Z</dcterms:created>
  <dc:creator>haven</dc:creator>
  <cp:lastModifiedBy>桔子</cp:lastModifiedBy>
  <dcterms:modified xsi:type="dcterms:W3CDTF">2024-09-02T14:37:13Z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4ECCE2EDFFFF4364B316058F9F67FCB0_12</vt:lpwstr>
  </property>
</Properties>
</file>