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二</w:t>
      </w: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三</w:t>
      </w: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四</w:t>
      </w: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六</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七</w:t>
      </w: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九</w:t>
      </w:r>
    </w:p>
    <w:p>
      <w:pPr>
        <w:rPr>
          <w:rFonts w:hint="default"/>
          <w:sz w:val="28"/>
          <w:szCs w:val="28"/>
          <w:lang w:val="en-US" w:eastAsia="zh-CN"/>
        </w:rPr>
      </w:pPr>
      <w:r>
        <w:rPr>
          <w:rFonts w:hint="eastAsia"/>
          <w:b/>
          <w:bCs/>
          <w:color w:val="C00000"/>
          <w:sz w:val="44"/>
          <w:szCs w:val="44"/>
          <w:lang w:val="en-US" w:eastAsia="zh-CN"/>
        </w:rPr>
        <w:t>7:30- 7:47</w:t>
      </w: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default"/>
          <w:sz w:val="28"/>
          <w:szCs w:val="28"/>
          <w:lang w:val="en-US" w:eastAsia="zh-CN"/>
        </w:rPr>
      </w:pPr>
      <w:r>
        <w:rPr>
          <w:rFonts w:hint="eastAsia"/>
          <w:b/>
          <w:bCs/>
          <w:color w:val="C00000"/>
          <w:sz w:val="44"/>
          <w:szCs w:val="44"/>
          <w:lang w:val="en-US" w:eastAsia="zh-CN"/>
        </w:rPr>
        <w:t>8:27 - 9:22</w:t>
      </w:r>
    </w:p>
    <w:p>
      <w:pPr>
        <w:rPr>
          <w:rFonts w:hint="default"/>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w:t>
      </w:r>
    </w:p>
    <w:p>
      <w:pPr>
        <w:rPr>
          <w:rFonts w:hint="default"/>
          <w:sz w:val="28"/>
          <w:szCs w:val="28"/>
          <w:lang w:val="en-US" w:eastAsia="zh-CN"/>
        </w:rPr>
      </w:pPr>
      <w:r>
        <w:rPr>
          <w:rFonts w:hint="eastAsia"/>
          <w:b/>
          <w:bCs/>
          <w:color w:val="C00000"/>
          <w:sz w:val="44"/>
          <w:szCs w:val="44"/>
          <w:lang w:val="en-US" w:eastAsia="zh-CN"/>
        </w:rPr>
        <w:t>9:22 - 9:54</w:t>
      </w: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十一</w:t>
      </w:r>
    </w:p>
    <w:p>
      <w:pPr>
        <w:rPr>
          <w:rFonts w:hint="default"/>
          <w:sz w:val="28"/>
          <w:szCs w:val="28"/>
          <w:lang w:val="en-US" w:eastAsia="zh-CN"/>
        </w:rPr>
      </w:pPr>
      <w:r>
        <w:rPr>
          <w:rFonts w:hint="eastAsia"/>
          <w:b/>
          <w:bCs/>
          <w:color w:val="C00000"/>
          <w:sz w:val="44"/>
          <w:szCs w:val="44"/>
          <w:lang w:val="en-US" w:eastAsia="zh-CN"/>
        </w:rPr>
        <w:t>10:5 - 10:24</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十二</w:t>
      </w:r>
    </w:p>
    <w:p>
      <w:pPr>
        <w:rPr>
          <w:rFonts w:hint="default"/>
          <w:sz w:val="28"/>
          <w:szCs w:val="28"/>
          <w:lang w:val="en-US" w:eastAsia="zh-CN"/>
        </w:rPr>
      </w:pPr>
      <w:r>
        <w:rPr>
          <w:rFonts w:hint="eastAsia"/>
          <w:b/>
          <w:bCs/>
          <w:color w:val="C00000"/>
          <w:sz w:val="44"/>
          <w:szCs w:val="44"/>
          <w:lang w:val="en-US" w:eastAsia="zh-CN"/>
        </w:rPr>
        <w:t>10:43 - 11:30</w:t>
      </w: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十三</w:t>
      </w:r>
    </w:p>
    <w:p>
      <w:pPr>
        <w:rPr>
          <w:rFonts w:hint="default"/>
          <w:sz w:val="28"/>
          <w:szCs w:val="28"/>
          <w:lang w:val="en-US" w:eastAsia="zh-CN"/>
        </w:rPr>
      </w:pPr>
      <w:r>
        <w:rPr>
          <w:rFonts w:hint="eastAsia"/>
          <w:b/>
          <w:bCs/>
          <w:color w:val="C00000"/>
          <w:sz w:val="44"/>
          <w:szCs w:val="44"/>
          <w:lang w:val="en-US" w:eastAsia="zh-CN"/>
        </w:rPr>
        <w:t xml:space="preserve">11:33 - </w:t>
      </w: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default"/>
          <w:sz w:val="28"/>
          <w:szCs w:val="28"/>
          <w:lang w:val="en-US" w:eastAsia="zh-CN"/>
        </w:rPr>
      </w:pPr>
      <w:r>
        <w:rPr>
          <w:rFonts w:hint="eastAsia"/>
          <w:b/>
          <w:bCs/>
          <w:color w:val="C00000"/>
          <w:sz w:val="44"/>
          <w:szCs w:val="44"/>
          <w:lang w:val="en-US" w:eastAsia="zh-CN"/>
        </w:rPr>
        <w:t>12:27-13:33</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十四</w:t>
      </w:r>
    </w:p>
    <w:p>
      <w:pPr>
        <w:rPr>
          <w:rFonts w:hint="default"/>
          <w:sz w:val="28"/>
          <w:szCs w:val="28"/>
          <w:lang w:val="en-US" w:eastAsia="zh-CN"/>
        </w:rPr>
      </w:pPr>
      <w:r>
        <w:rPr>
          <w:rFonts w:hint="eastAsia"/>
          <w:b/>
          <w:bCs/>
          <w:color w:val="C00000"/>
          <w:sz w:val="44"/>
          <w:szCs w:val="44"/>
          <w:lang w:val="en-US" w:eastAsia="zh-CN"/>
        </w:rPr>
        <w:t>14:41 - 15:33</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十五</w:t>
      </w:r>
    </w:p>
    <w:p>
      <w:pPr>
        <w:rPr>
          <w:rFonts w:hint="default"/>
          <w:sz w:val="28"/>
          <w:szCs w:val="28"/>
          <w:lang w:val="en-US" w:eastAsia="zh-CN"/>
        </w:rPr>
      </w:pPr>
      <w:r>
        <w:rPr>
          <w:rFonts w:hint="eastAsia"/>
          <w:b/>
          <w:bCs/>
          <w:color w:val="C00000"/>
          <w:sz w:val="44"/>
          <w:szCs w:val="44"/>
          <w:lang w:val="en-US" w:eastAsia="zh-CN"/>
        </w:rPr>
        <w:t>15:33-16:07</w:t>
      </w: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w:t>
      </w:r>
      <w:bookmarkStart w:id="0" w:name="_GoBack"/>
      <w:bookmarkEnd w:id="0"/>
      <w:r>
        <w:rPr>
          <w:rFonts w:hint="eastAsia"/>
          <w:sz w:val="28"/>
          <w:szCs w:val="28"/>
          <w:lang w:val="en-US" w:eastAsia="zh-CN"/>
        </w:rPr>
        <w:t xml:space="preserve">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0A963832"/>
    <w:rsid w:val="12B22DB2"/>
    <w:rsid w:val="135266B7"/>
    <w:rsid w:val="21133ACC"/>
    <w:rsid w:val="241412F8"/>
    <w:rsid w:val="254857B5"/>
    <w:rsid w:val="326E184D"/>
    <w:rsid w:val="3DA75728"/>
    <w:rsid w:val="45042708"/>
    <w:rsid w:val="496C0172"/>
    <w:rsid w:val="4CE64F73"/>
    <w:rsid w:val="50722156"/>
    <w:rsid w:val="53E3008C"/>
    <w:rsid w:val="67CB2F6F"/>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2024-04-26T02:31:16Z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4A855AF1AF124FFF81991E8E0ADADC63_12</vt:lpwstr>
  </property>
</Properties>
</file>