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31B9" w:rsidRDefault="0019522D">
      <w:pPr>
        <w:spacing w:before="1400"/>
      </w:pPr>
      <w:bookmarkStart w:id="0" w:name="_GoBack"/>
      <w:bookmarkEnd w:id="0"/>
      <w:r>
        <w:rPr>
          <w:b/>
          <w:bCs/>
          <w:color w:val="8A5A2B"/>
          <w:spacing w:val="60"/>
          <w:sz w:val="24"/>
          <w:szCs w:val="24"/>
        </w:rPr>
        <w:t>DATEROEM WOOD SALES</w:t>
      </w:r>
    </w:p>
    <w:p w:rsidR="002B31B9" w:rsidRDefault="0019522D">
      <w:pPr>
        <w:pBdr>
          <w:bottom w:val="single" w:sz="12" w:space="6" w:color="8A5A2B"/>
        </w:pBdr>
        <w:spacing w:after="240"/>
      </w:pPr>
      <w:r>
        <w:rPr>
          <w:color w:val="5F6B66"/>
          <w:sz w:val="22"/>
          <w:szCs w:val="22"/>
        </w:rPr>
        <w:t>System Documentation</w:t>
      </w:r>
    </w:p>
    <w:p w:rsidR="002B31B9" w:rsidRDefault="0019522D">
      <w:pPr>
        <w:spacing w:before="600" w:after="200"/>
      </w:pPr>
      <w:r>
        <w:rPr>
          <w:b/>
          <w:bCs/>
          <w:color w:val="1F4D3A"/>
          <w:sz w:val="56"/>
          <w:szCs w:val="56"/>
        </w:rPr>
        <w:t>M-Pesa Payments</w:t>
      </w:r>
    </w:p>
    <w:p w:rsidR="002B31B9" w:rsidRDefault="0019522D">
      <w:pPr>
        <w:spacing w:after="900"/>
      </w:pPr>
      <w:r>
        <w:rPr>
          <w:color w:val="5F6B66"/>
          <w:sz w:val="28"/>
          <w:szCs w:val="28"/>
        </w:rPr>
        <w:t>STK push, Send Money (B2C), reconciliation and going live</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600"/>
        <w:gridCol w:w="7038"/>
      </w:tblGrid>
      <w:tr w:rsidR="002B31B9">
        <w:tblPrEx>
          <w:tblCellMar>
            <w:top w:w="0" w:type="dxa"/>
            <w:bottom w:w="0" w:type="dxa"/>
          </w:tblCellMar>
        </w:tblPrEx>
        <w:tc>
          <w:tcPr>
            <w:tcW w:w="2600" w:type="dxa"/>
            <w:shd w:val="clear" w:color="auto" w:fill="EAF3EE"/>
            <w:tcMar>
              <w:top w:w="70" w:type="dxa"/>
              <w:left w:w="110" w:type="dxa"/>
              <w:bottom w:w="70" w:type="dxa"/>
              <w:right w:w="110" w:type="dxa"/>
            </w:tcMar>
          </w:tcPr>
          <w:p w:rsidR="002B31B9" w:rsidRDefault="0019522D">
            <w:r>
              <w:rPr>
                <w:b/>
                <w:bCs/>
                <w:color w:val="1F4D3A"/>
                <w:sz w:val="20"/>
                <w:szCs w:val="20"/>
              </w:rPr>
              <w:t>Document</w:t>
            </w:r>
          </w:p>
        </w:tc>
        <w:tc>
          <w:tcPr>
            <w:tcW w:w="7038" w:type="dxa"/>
            <w:tcMar>
              <w:top w:w="70" w:type="dxa"/>
              <w:left w:w="110" w:type="dxa"/>
              <w:bottom w:w="70" w:type="dxa"/>
              <w:right w:w="110" w:type="dxa"/>
            </w:tcMar>
          </w:tcPr>
          <w:p w:rsidR="002B31B9" w:rsidRDefault="0019522D">
            <w:r>
              <w:rPr>
                <w:sz w:val="20"/>
                <w:szCs w:val="20"/>
              </w:rPr>
              <w:t>M-Pesa Payments</w:t>
            </w:r>
          </w:p>
        </w:tc>
      </w:tr>
      <w:tr w:rsidR="002B31B9">
        <w:tblPrEx>
          <w:tblCellMar>
            <w:top w:w="0" w:type="dxa"/>
            <w:bottom w:w="0" w:type="dxa"/>
          </w:tblCellMar>
        </w:tblPrEx>
        <w:tc>
          <w:tcPr>
            <w:tcW w:w="2600" w:type="dxa"/>
            <w:shd w:val="clear" w:color="auto" w:fill="EAF3EE"/>
            <w:tcMar>
              <w:top w:w="70" w:type="dxa"/>
              <w:left w:w="110" w:type="dxa"/>
              <w:bottom w:w="70" w:type="dxa"/>
              <w:right w:w="110" w:type="dxa"/>
            </w:tcMar>
          </w:tcPr>
          <w:p w:rsidR="002B31B9" w:rsidRDefault="0019522D">
            <w:r>
              <w:rPr>
                <w:b/>
                <w:bCs/>
                <w:color w:val="1F4D3A"/>
                <w:sz w:val="20"/>
                <w:szCs w:val="20"/>
              </w:rPr>
              <w:t>Document number</w:t>
            </w:r>
          </w:p>
        </w:tc>
        <w:tc>
          <w:tcPr>
            <w:tcW w:w="7038" w:type="dxa"/>
            <w:tcMar>
              <w:top w:w="70" w:type="dxa"/>
              <w:left w:w="110" w:type="dxa"/>
              <w:bottom w:w="70" w:type="dxa"/>
              <w:right w:w="110" w:type="dxa"/>
            </w:tcMar>
          </w:tcPr>
          <w:p w:rsidR="002B31B9" w:rsidRDefault="0019522D">
            <w:r>
              <w:rPr>
                <w:sz w:val="20"/>
                <w:szCs w:val="20"/>
              </w:rPr>
              <w:t>DWS-BE-03</w:t>
            </w:r>
          </w:p>
        </w:tc>
      </w:tr>
      <w:tr w:rsidR="002B31B9">
        <w:tblPrEx>
          <w:tblCellMar>
            <w:top w:w="0" w:type="dxa"/>
            <w:bottom w:w="0" w:type="dxa"/>
          </w:tblCellMar>
        </w:tblPrEx>
        <w:tc>
          <w:tcPr>
            <w:tcW w:w="2600" w:type="dxa"/>
            <w:shd w:val="clear" w:color="auto" w:fill="EAF3EE"/>
            <w:tcMar>
              <w:top w:w="70" w:type="dxa"/>
              <w:left w:w="110" w:type="dxa"/>
              <w:bottom w:w="70" w:type="dxa"/>
              <w:right w:w="110" w:type="dxa"/>
            </w:tcMar>
          </w:tcPr>
          <w:p w:rsidR="002B31B9" w:rsidRDefault="0019522D">
            <w:r>
              <w:rPr>
                <w:b/>
                <w:bCs/>
                <w:color w:val="1F4D3A"/>
                <w:sz w:val="20"/>
                <w:szCs w:val="20"/>
              </w:rPr>
              <w:t>Version</w:t>
            </w:r>
          </w:p>
        </w:tc>
        <w:tc>
          <w:tcPr>
            <w:tcW w:w="7038" w:type="dxa"/>
            <w:tcMar>
              <w:top w:w="70" w:type="dxa"/>
              <w:left w:w="110" w:type="dxa"/>
              <w:bottom w:w="70" w:type="dxa"/>
              <w:right w:w="110" w:type="dxa"/>
            </w:tcMar>
          </w:tcPr>
          <w:p w:rsidR="002B31B9" w:rsidRDefault="0019522D">
            <w:r>
              <w:rPr>
                <w:sz w:val="20"/>
                <w:szCs w:val="20"/>
              </w:rPr>
              <w:t>1.1</w:t>
            </w:r>
          </w:p>
        </w:tc>
      </w:tr>
      <w:tr w:rsidR="002B31B9">
        <w:tblPrEx>
          <w:tblCellMar>
            <w:top w:w="0" w:type="dxa"/>
            <w:bottom w:w="0" w:type="dxa"/>
          </w:tblCellMar>
        </w:tblPrEx>
        <w:tc>
          <w:tcPr>
            <w:tcW w:w="2600" w:type="dxa"/>
            <w:shd w:val="clear" w:color="auto" w:fill="EAF3EE"/>
            <w:tcMar>
              <w:top w:w="70" w:type="dxa"/>
              <w:left w:w="110" w:type="dxa"/>
              <w:bottom w:w="70" w:type="dxa"/>
              <w:right w:w="110" w:type="dxa"/>
            </w:tcMar>
          </w:tcPr>
          <w:p w:rsidR="002B31B9" w:rsidRDefault="0019522D">
            <w:r>
              <w:rPr>
                <w:b/>
                <w:bCs/>
                <w:color w:val="1F4D3A"/>
                <w:sz w:val="20"/>
                <w:szCs w:val="20"/>
              </w:rPr>
              <w:t>Date</w:t>
            </w:r>
          </w:p>
        </w:tc>
        <w:tc>
          <w:tcPr>
            <w:tcW w:w="7038" w:type="dxa"/>
            <w:tcMar>
              <w:top w:w="70" w:type="dxa"/>
              <w:left w:w="110" w:type="dxa"/>
              <w:bottom w:w="70" w:type="dxa"/>
              <w:right w:w="110" w:type="dxa"/>
            </w:tcMar>
          </w:tcPr>
          <w:p w:rsidR="002B31B9" w:rsidRDefault="0019522D">
            <w:r>
              <w:rPr>
                <w:sz w:val="20"/>
                <w:szCs w:val="20"/>
              </w:rPr>
              <w:t>17 October 2026</w:t>
            </w:r>
          </w:p>
        </w:tc>
      </w:tr>
      <w:tr w:rsidR="002B31B9">
        <w:tblPrEx>
          <w:tblCellMar>
            <w:top w:w="0" w:type="dxa"/>
            <w:bottom w:w="0" w:type="dxa"/>
          </w:tblCellMar>
        </w:tblPrEx>
        <w:tc>
          <w:tcPr>
            <w:tcW w:w="2600" w:type="dxa"/>
            <w:shd w:val="clear" w:color="auto" w:fill="EAF3EE"/>
            <w:tcMar>
              <w:top w:w="70" w:type="dxa"/>
              <w:left w:w="110" w:type="dxa"/>
              <w:bottom w:w="70" w:type="dxa"/>
              <w:right w:w="110" w:type="dxa"/>
            </w:tcMar>
          </w:tcPr>
          <w:p w:rsidR="002B31B9" w:rsidRDefault="0019522D">
            <w:r>
              <w:rPr>
                <w:b/>
                <w:bCs/>
                <w:color w:val="1F4D3A"/>
                <w:sz w:val="20"/>
                <w:szCs w:val="20"/>
              </w:rPr>
              <w:t>Intended readers</w:t>
            </w:r>
          </w:p>
        </w:tc>
        <w:tc>
          <w:tcPr>
            <w:tcW w:w="7038" w:type="dxa"/>
            <w:tcMar>
              <w:top w:w="70" w:type="dxa"/>
              <w:left w:w="110" w:type="dxa"/>
              <w:bottom w:w="70" w:type="dxa"/>
              <w:right w:w="110" w:type="dxa"/>
            </w:tcMar>
          </w:tcPr>
          <w:p w:rsidR="002B31B9" w:rsidRDefault="0019522D">
            <w:r>
              <w:rPr>
                <w:sz w:val="20"/>
                <w:szCs w:val="20"/>
              </w:rPr>
              <w:t>The business owner, administrators and developers</w:t>
            </w:r>
          </w:p>
        </w:tc>
      </w:tr>
      <w:tr w:rsidR="002B31B9">
        <w:tblPrEx>
          <w:tblCellMar>
            <w:top w:w="0" w:type="dxa"/>
            <w:bottom w:w="0" w:type="dxa"/>
          </w:tblCellMar>
        </w:tblPrEx>
        <w:tc>
          <w:tcPr>
            <w:tcW w:w="2600" w:type="dxa"/>
            <w:shd w:val="clear" w:color="auto" w:fill="EAF3EE"/>
            <w:tcMar>
              <w:top w:w="70" w:type="dxa"/>
              <w:left w:w="110" w:type="dxa"/>
              <w:bottom w:w="70" w:type="dxa"/>
              <w:right w:w="110" w:type="dxa"/>
            </w:tcMar>
          </w:tcPr>
          <w:p w:rsidR="002B31B9" w:rsidRDefault="0019522D">
            <w:r>
              <w:rPr>
                <w:b/>
                <w:bCs/>
                <w:color w:val="1F4D3A"/>
                <w:sz w:val="20"/>
                <w:szCs w:val="20"/>
              </w:rPr>
              <w:t>Classification</w:t>
            </w:r>
          </w:p>
        </w:tc>
        <w:tc>
          <w:tcPr>
            <w:tcW w:w="7038" w:type="dxa"/>
            <w:tcMar>
              <w:top w:w="70" w:type="dxa"/>
              <w:left w:w="110" w:type="dxa"/>
              <w:bottom w:w="70" w:type="dxa"/>
              <w:right w:w="110" w:type="dxa"/>
            </w:tcMar>
          </w:tcPr>
          <w:p w:rsidR="002B31B9" w:rsidRDefault="0019522D">
            <w:r>
              <w:rPr>
                <w:sz w:val="20"/>
                <w:szCs w:val="20"/>
              </w:rPr>
              <w:t>Internal - contains system design details; share only with authorised staff</w:t>
            </w:r>
          </w:p>
        </w:tc>
      </w:tr>
    </w:tbl>
    <w:p w:rsidR="002B31B9" w:rsidRDefault="0019522D">
      <w:pPr>
        <w:spacing w:before="900"/>
      </w:pPr>
      <w:r>
        <w:rPr>
          <w:i/>
          <w:iCs/>
          <w:color w:val="5F6B66"/>
          <w:sz w:val="20"/>
          <w:szCs w:val="20"/>
        </w:rPr>
        <w:t>Explains every way money moves through the system, the safeguards around it, where each M-Pesa setting lives, and</w:t>
      </w:r>
      <w:r>
        <w:rPr>
          <w:i/>
          <w:iCs/>
          <w:color w:val="5F6B66"/>
          <w:sz w:val="20"/>
          <w:szCs w:val="20"/>
        </w:rPr>
        <w:t xml:space="preserve"> the exact steps to move from the Safaricom sandbox to real (production) payments.</w:t>
      </w:r>
    </w:p>
    <w:p w:rsidR="002B31B9" w:rsidRDefault="0019522D">
      <w:r>
        <w:br w:type="page"/>
      </w:r>
    </w:p>
    <w:p w:rsidR="002B31B9" w:rsidRDefault="0019522D">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300"/>
        <w:gridCol w:w="1900"/>
        <w:gridCol w:w="6438"/>
      </w:tblGrid>
      <w:tr w:rsidR="002B31B9">
        <w:tblPrEx>
          <w:tblCellMar>
            <w:top w:w="0" w:type="dxa"/>
            <w:bottom w:w="0" w:type="dxa"/>
          </w:tblCellMar>
        </w:tblPrEx>
        <w:tc>
          <w:tcPr>
            <w:tcW w:w="1300" w:type="dxa"/>
            <w:shd w:val="clear" w:color="auto" w:fill="1F4D3A"/>
            <w:tcMar>
              <w:top w:w="50" w:type="dxa"/>
              <w:left w:w="90" w:type="dxa"/>
              <w:bottom w:w="50" w:type="dxa"/>
              <w:right w:w="90" w:type="dxa"/>
            </w:tcMar>
          </w:tcPr>
          <w:p w:rsidR="002B31B9" w:rsidRDefault="0019522D">
            <w:r>
              <w:rPr>
                <w:b/>
                <w:bCs/>
                <w:color w:val="FFFFFF"/>
                <w:sz w:val="19"/>
                <w:szCs w:val="19"/>
              </w:rPr>
              <w:t>Version</w:t>
            </w:r>
          </w:p>
        </w:tc>
        <w:tc>
          <w:tcPr>
            <w:tcW w:w="1900" w:type="dxa"/>
            <w:shd w:val="clear" w:color="auto" w:fill="1F4D3A"/>
            <w:tcMar>
              <w:top w:w="50" w:type="dxa"/>
              <w:left w:w="90" w:type="dxa"/>
              <w:bottom w:w="50" w:type="dxa"/>
              <w:right w:w="90" w:type="dxa"/>
            </w:tcMar>
          </w:tcPr>
          <w:p w:rsidR="002B31B9" w:rsidRDefault="0019522D">
            <w:r>
              <w:rPr>
                <w:b/>
                <w:bCs/>
                <w:color w:val="FFFFFF"/>
                <w:sz w:val="19"/>
                <w:szCs w:val="19"/>
              </w:rPr>
              <w:t>Date</w:t>
            </w:r>
          </w:p>
        </w:tc>
        <w:tc>
          <w:tcPr>
            <w:tcW w:w="6438" w:type="dxa"/>
            <w:shd w:val="clear" w:color="auto" w:fill="1F4D3A"/>
            <w:tcMar>
              <w:top w:w="50" w:type="dxa"/>
              <w:left w:w="90" w:type="dxa"/>
              <w:bottom w:w="50" w:type="dxa"/>
              <w:right w:w="90" w:type="dxa"/>
            </w:tcMar>
          </w:tcPr>
          <w:p w:rsidR="002B31B9" w:rsidRDefault="0019522D">
            <w:r>
              <w:rPr>
                <w:b/>
                <w:bCs/>
                <w:color w:val="FFFFFF"/>
                <w:sz w:val="19"/>
                <w:szCs w:val="19"/>
              </w:rPr>
              <w:t>Change</w:t>
            </w:r>
          </w:p>
        </w:tc>
      </w:tr>
      <w:tr w:rsidR="002B31B9">
        <w:tblPrEx>
          <w:tblCellMar>
            <w:top w:w="0" w:type="dxa"/>
            <w:bottom w:w="0" w:type="dxa"/>
          </w:tblCellMar>
        </w:tblPrEx>
        <w:tc>
          <w:tcPr>
            <w:tcW w:w="1300" w:type="dxa"/>
            <w:tcMar>
              <w:top w:w="50" w:type="dxa"/>
              <w:left w:w="90" w:type="dxa"/>
              <w:bottom w:w="50" w:type="dxa"/>
              <w:right w:w="90" w:type="dxa"/>
            </w:tcMar>
          </w:tcPr>
          <w:p w:rsidR="002B31B9" w:rsidRDefault="0019522D">
            <w:r>
              <w:rPr>
                <w:sz w:val="19"/>
                <w:szCs w:val="19"/>
              </w:rPr>
              <w:t>1.0</w:t>
            </w:r>
          </w:p>
        </w:tc>
        <w:tc>
          <w:tcPr>
            <w:tcW w:w="1900" w:type="dxa"/>
            <w:tcMar>
              <w:top w:w="50" w:type="dxa"/>
              <w:left w:w="90" w:type="dxa"/>
              <w:bottom w:w="50" w:type="dxa"/>
              <w:right w:w="90" w:type="dxa"/>
            </w:tcMar>
          </w:tcPr>
          <w:p w:rsidR="002B31B9" w:rsidRDefault="0019522D">
            <w:r>
              <w:rPr>
                <w:sz w:val="19"/>
                <w:szCs w:val="19"/>
              </w:rPr>
              <w:t>3 October 2026</w:t>
            </w:r>
          </w:p>
        </w:tc>
        <w:tc>
          <w:tcPr>
            <w:tcW w:w="6438" w:type="dxa"/>
            <w:tcMar>
              <w:top w:w="50" w:type="dxa"/>
              <w:left w:w="90" w:type="dxa"/>
              <w:bottom w:w="50" w:type="dxa"/>
              <w:right w:w="90" w:type="dxa"/>
            </w:tcMar>
          </w:tcPr>
          <w:p w:rsidR="002B31B9" w:rsidRDefault="0019522D">
            <w:r>
              <w:rPr>
                <w:sz w:val="19"/>
                <w:szCs w:val="19"/>
              </w:rPr>
              <w:t>First complete edition, written from the source code as it stood on this date.</w:t>
            </w:r>
          </w:p>
        </w:tc>
      </w:tr>
      <w:tr w:rsidR="002B31B9">
        <w:tblPrEx>
          <w:tblCellMar>
            <w:top w:w="0" w:type="dxa"/>
            <w:bottom w:w="0" w:type="dxa"/>
          </w:tblCellMar>
        </w:tblPrEx>
        <w:tc>
          <w:tcPr>
            <w:tcW w:w="1300" w:type="dxa"/>
            <w:tcMar>
              <w:top w:w="50" w:type="dxa"/>
              <w:left w:w="90" w:type="dxa"/>
              <w:bottom w:w="50" w:type="dxa"/>
              <w:right w:w="90" w:type="dxa"/>
            </w:tcMar>
          </w:tcPr>
          <w:p w:rsidR="002B31B9" w:rsidRDefault="0019522D">
            <w:r>
              <w:rPr>
                <w:sz w:val="19"/>
                <w:szCs w:val="19"/>
              </w:rPr>
              <w:t>1.1</w:t>
            </w:r>
          </w:p>
        </w:tc>
        <w:tc>
          <w:tcPr>
            <w:tcW w:w="1900" w:type="dxa"/>
            <w:tcMar>
              <w:top w:w="50" w:type="dxa"/>
              <w:left w:w="90" w:type="dxa"/>
              <w:bottom w:w="50" w:type="dxa"/>
              <w:right w:w="90" w:type="dxa"/>
            </w:tcMar>
          </w:tcPr>
          <w:p w:rsidR="002B31B9" w:rsidRDefault="0019522D">
            <w:r>
              <w:rPr>
                <w:sz w:val="19"/>
                <w:szCs w:val="19"/>
              </w:rPr>
              <w:t>3 October 2026</w:t>
            </w:r>
          </w:p>
        </w:tc>
        <w:tc>
          <w:tcPr>
            <w:tcW w:w="6438" w:type="dxa"/>
            <w:tcMar>
              <w:top w:w="50" w:type="dxa"/>
              <w:left w:w="90" w:type="dxa"/>
              <w:bottom w:w="50" w:type="dxa"/>
              <w:right w:w="90" w:type="dxa"/>
            </w:tcMar>
          </w:tcPr>
          <w:p w:rsidR="002B31B9" w:rsidRDefault="0019522D">
            <w:r>
              <w:rPr>
                <w:sz w:val="19"/>
                <w:szCs w:val="19"/>
              </w:rPr>
              <w:t>Send Money from the phone app: the admin check now uses the verified signed-in user on an approved phone.</w:t>
            </w:r>
          </w:p>
        </w:tc>
      </w:tr>
      <w:tr w:rsidR="002B31B9">
        <w:tblPrEx>
          <w:tblCellMar>
            <w:top w:w="0" w:type="dxa"/>
            <w:bottom w:w="0" w:type="dxa"/>
          </w:tblCellMar>
        </w:tblPrEx>
        <w:tc>
          <w:tcPr>
            <w:tcW w:w="1300" w:type="dxa"/>
            <w:tcMar>
              <w:top w:w="50" w:type="dxa"/>
              <w:left w:w="90" w:type="dxa"/>
              <w:bottom w:w="50" w:type="dxa"/>
              <w:right w:w="90" w:type="dxa"/>
            </w:tcMar>
          </w:tcPr>
          <w:p w:rsidR="002B31B9" w:rsidRDefault="0019522D">
            <w:r>
              <w:rPr>
                <w:sz w:val="19"/>
                <w:szCs w:val="19"/>
              </w:rPr>
              <w:t>1.1</w:t>
            </w:r>
          </w:p>
        </w:tc>
        <w:tc>
          <w:tcPr>
            <w:tcW w:w="1900" w:type="dxa"/>
            <w:tcMar>
              <w:top w:w="50" w:type="dxa"/>
              <w:left w:w="90" w:type="dxa"/>
              <w:bottom w:w="50" w:type="dxa"/>
              <w:right w:w="90" w:type="dxa"/>
            </w:tcMar>
          </w:tcPr>
          <w:p w:rsidR="002B31B9" w:rsidRDefault="0019522D">
            <w:r>
              <w:rPr>
                <w:sz w:val="19"/>
                <w:szCs w:val="19"/>
              </w:rPr>
              <w:t>8 October 2026</w:t>
            </w:r>
          </w:p>
        </w:tc>
        <w:tc>
          <w:tcPr>
            <w:tcW w:w="6438" w:type="dxa"/>
            <w:tcMar>
              <w:top w:w="50" w:type="dxa"/>
              <w:left w:w="90" w:type="dxa"/>
              <w:bottom w:w="50" w:type="dxa"/>
              <w:right w:w="90" w:type="dxa"/>
            </w:tcMar>
          </w:tcPr>
          <w:p w:rsidR="002B31B9" w:rsidRDefault="0019522D">
            <w:r>
              <w:rPr>
                <w:sz w:val="19"/>
                <w:szCs w:val="19"/>
              </w:rPr>
              <w:t>Paybill or till is a setting (MPESA_TRANSACTION_TYPE, MPESA_PARTY_B); the production callback path /api/dateroem-payments without "mpesa"; going live on the hosted server (DWS-CFG-03).</w:t>
            </w:r>
          </w:p>
        </w:tc>
      </w:tr>
      <w:tr w:rsidR="002B31B9">
        <w:tblPrEx>
          <w:tblCellMar>
            <w:top w:w="0" w:type="dxa"/>
            <w:bottom w:w="0" w:type="dxa"/>
          </w:tblCellMar>
        </w:tblPrEx>
        <w:tc>
          <w:tcPr>
            <w:tcW w:w="1300" w:type="dxa"/>
            <w:tcMar>
              <w:top w:w="50" w:type="dxa"/>
              <w:left w:w="90" w:type="dxa"/>
              <w:bottom w:w="50" w:type="dxa"/>
              <w:right w:w="90" w:type="dxa"/>
            </w:tcMar>
          </w:tcPr>
          <w:p w:rsidR="002B31B9" w:rsidRDefault="0019522D">
            <w:r>
              <w:rPr>
                <w:sz w:val="19"/>
                <w:szCs w:val="19"/>
              </w:rPr>
              <w:t>1.1</w:t>
            </w:r>
          </w:p>
        </w:tc>
        <w:tc>
          <w:tcPr>
            <w:tcW w:w="1900" w:type="dxa"/>
            <w:tcMar>
              <w:top w:w="50" w:type="dxa"/>
              <w:left w:w="90" w:type="dxa"/>
              <w:bottom w:w="50" w:type="dxa"/>
              <w:right w:w="90" w:type="dxa"/>
            </w:tcMar>
          </w:tcPr>
          <w:p w:rsidR="002B31B9" w:rsidRDefault="0019522D">
            <w:r>
              <w:rPr>
                <w:sz w:val="19"/>
                <w:szCs w:val="19"/>
              </w:rPr>
              <w:t>9 October 2026</w:t>
            </w:r>
          </w:p>
        </w:tc>
        <w:tc>
          <w:tcPr>
            <w:tcW w:w="6438" w:type="dxa"/>
            <w:tcMar>
              <w:top w:w="50" w:type="dxa"/>
              <w:left w:w="90" w:type="dxa"/>
              <w:bottom w:w="50" w:type="dxa"/>
              <w:right w:w="90" w:type="dxa"/>
            </w:tcMar>
          </w:tcPr>
          <w:p w:rsidR="002B31B9" w:rsidRDefault="0019522D">
            <w:r>
              <w:rPr>
                <w:sz w:val="19"/>
                <w:szCs w:val="19"/>
              </w:rPr>
              <w:t xml:space="preserve">Security review: a payment result counts only when </w:t>
            </w:r>
            <w:r>
              <w:rPr>
                <w:sz w:val="19"/>
                <w:szCs w:val="19"/>
              </w:rPr>
              <w:t>Safaricom's status query confirms it; amounts must be positive whole shillings up to KES 1,000,000; Send Money and loan payments go to the number on file (another needs the SuperAdmin); failed payments are cleaned up either way.</w:t>
            </w:r>
          </w:p>
        </w:tc>
      </w:tr>
      <w:tr w:rsidR="002B31B9">
        <w:tblPrEx>
          <w:tblCellMar>
            <w:top w:w="0" w:type="dxa"/>
            <w:bottom w:w="0" w:type="dxa"/>
          </w:tblCellMar>
        </w:tblPrEx>
        <w:tc>
          <w:tcPr>
            <w:tcW w:w="1300" w:type="dxa"/>
            <w:tcMar>
              <w:top w:w="50" w:type="dxa"/>
              <w:left w:w="90" w:type="dxa"/>
              <w:bottom w:w="50" w:type="dxa"/>
              <w:right w:w="90" w:type="dxa"/>
            </w:tcMar>
          </w:tcPr>
          <w:p w:rsidR="002B31B9" w:rsidRDefault="0019522D">
            <w:r>
              <w:rPr>
                <w:sz w:val="19"/>
                <w:szCs w:val="19"/>
              </w:rPr>
              <w:t>1.1</w:t>
            </w:r>
          </w:p>
        </w:tc>
        <w:tc>
          <w:tcPr>
            <w:tcW w:w="1900" w:type="dxa"/>
            <w:tcMar>
              <w:top w:w="50" w:type="dxa"/>
              <w:left w:w="90" w:type="dxa"/>
              <w:bottom w:w="50" w:type="dxa"/>
              <w:right w:w="90" w:type="dxa"/>
            </w:tcMar>
          </w:tcPr>
          <w:p w:rsidR="002B31B9" w:rsidRDefault="0019522D">
            <w:r>
              <w:rPr>
                <w:sz w:val="19"/>
                <w:szCs w:val="19"/>
              </w:rPr>
              <w:t>17 October 2026</w:t>
            </w:r>
          </w:p>
        </w:tc>
        <w:tc>
          <w:tcPr>
            <w:tcW w:w="6438" w:type="dxa"/>
            <w:tcMar>
              <w:top w:w="50" w:type="dxa"/>
              <w:left w:w="90" w:type="dxa"/>
              <w:bottom w:w="50" w:type="dxa"/>
              <w:right w:w="90" w:type="dxa"/>
            </w:tcMar>
          </w:tcPr>
          <w:p w:rsidR="002B31B9" w:rsidRDefault="0019522D">
            <w:r>
              <w:rPr>
                <w:sz w:val="19"/>
                <w:szCs w:val="19"/>
              </w:rPr>
              <w:t>M-Pesa</w:t>
            </w:r>
            <w:r>
              <w:rPr>
                <w:sz w:val="19"/>
                <w:szCs w:val="19"/>
              </w:rPr>
              <w:t xml:space="preserve"> customer payments live since 16 October 2026 (till 1804074, store 1334200); first live payment 17 October; the three faults fixed (sandbox address, old keys exported by start scripts, "mpesa" in the callback path); Send Money not live.</w:t>
            </w:r>
          </w:p>
        </w:tc>
      </w:tr>
      <w:tr w:rsidR="002B31B9">
        <w:tblPrEx>
          <w:tblCellMar>
            <w:top w:w="0" w:type="dxa"/>
            <w:bottom w:w="0" w:type="dxa"/>
          </w:tblCellMar>
        </w:tblPrEx>
        <w:tc>
          <w:tcPr>
            <w:tcW w:w="1300" w:type="dxa"/>
            <w:tcMar>
              <w:top w:w="50" w:type="dxa"/>
              <w:left w:w="90" w:type="dxa"/>
              <w:bottom w:w="50" w:type="dxa"/>
              <w:right w:w="90" w:type="dxa"/>
            </w:tcMar>
          </w:tcPr>
          <w:p w:rsidR="002B31B9" w:rsidRDefault="0019522D">
            <w:r>
              <w:rPr>
                <w:sz w:val="19"/>
                <w:szCs w:val="19"/>
              </w:rPr>
              <w:t>1.1</w:t>
            </w:r>
          </w:p>
        </w:tc>
        <w:tc>
          <w:tcPr>
            <w:tcW w:w="1900" w:type="dxa"/>
            <w:tcMar>
              <w:top w:w="50" w:type="dxa"/>
              <w:left w:w="90" w:type="dxa"/>
              <w:bottom w:w="50" w:type="dxa"/>
              <w:right w:w="90" w:type="dxa"/>
            </w:tcMar>
          </w:tcPr>
          <w:p w:rsidR="002B31B9" w:rsidRDefault="0019522D">
            <w:r>
              <w:rPr>
                <w:sz w:val="19"/>
                <w:szCs w:val="19"/>
              </w:rPr>
              <w:t>17 October 202</w:t>
            </w:r>
            <w:r>
              <w:rPr>
                <w:sz w:val="19"/>
                <w:szCs w:val="19"/>
              </w:rPr>
              <w:t>6</w:t>
            </w:r>
          </w:p>
        </w:tc>
        <w:tc>
          <w:tcPr>
            <w:tcW w:w="6438" w:type="dxa"/>
            <w:tcMar>
              <w:top w:w="50" w:type="dxa"/>
              <w:left w:w="90" w:type="dxa"/>
              <w:bottom w:w="50" w:type="dxa"/>
              <w:right w:w="90" w:type="dxa"/>
            </w:tcMar>
          </w:tcPr>
          <w:p w:rsidR="002B31B9" w:rsidRDefault="0019522D">
            <w:r>
              <w:rPr>
                <w:sz w:val="19"/>
                <w:szCs w:val="19"/>
              </w:rPr>
              <w:t>Where the M-Pesa receipt of a website payment is kept and shown (PRODUCT_PAYMENTS.Mpesa_Receipt; desktop Insights -&gt; Website Payments).</w:t>
            </w:r>
          </w:p>
        </w:tc>
      </w:tr>
    </w:tbl>
    <w:p w:rsidR="002B31B9" w:rsidRDefault="0019522D">
      <w:pPr>
        <w:spacing w:before="200" w:after="120"/>
      </w:pPr>
      <w:r>
        <w:rPr>
          <w:color w:val="5F6B66"/>
          <w:sz w:val="20"/>
          <w:szCs w:val="20"/>
        </w:rPr>
        <w:t>Keep this document up to date: when a feature, setting or server changes, edit the matching section here and add a line to the table above.</w:t>
      </w:r>
    </w:p>
    <w:p w:rsidR="002B31B9" w:rsidRDefault="0019522D">
      <w:pPr>
        <w:spacing w:before="300"/>
      </w:pPr>
      <w:r>
        <w:rPr>
          <w:b/>
          <w:bCs/>
          <w:color w:val="1F4D3A"/>
          <w:sz w:val="28"/>
          <w:szCs w:val="28"/>
        </w:rPr>
        <w:t>Contents</w:t>
      </w:r>
    </w:p>
    <w:sdt>
      <w:sdtPr>
        <w:alias w:val="Contents"/>
        <w:id w:val="1578785495"/>
      </w:sdtPr>
      <w:sdtEndPr/>
      <w:sdtContent>
        <w:p w:rsidR="0019522D" w:rsidRDefault="0019522D">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213289" w:history="1">
            <w:r w:rsidRPr="003D01F6">
              <w:rPr>
                <w:rStyle w:val="Hyperlink"/>
                <w:noProof/>
              </w:rPr>
              <w:t>1  Introduction</w:t>
            </w:r>
            <w:r>
              <w:rPr>
                <w:noProof/>
              </w:rPr>
              <w:tab/>
            </w:r>
            <w:r>
              <w:rPr>
                <w:noProof/>
              </w:rPr>
              <w:fldChar w:fldCharType="begin"/>
            </w:r>
            <w:r>
              <w:rPr>
                <w:noProof/>
              </w:rPr>
              <w:instrText xml:space="preserve"> PAGEREF _Toc243213289 \h </w:instrText>
            </w:r>
            <w:r>
              <w:rPr>
                <w:noProof/>
              </w:rPr>
            </w:r>
            <w:r>
              <w:rPr>
                <w:noProof/>
              </w:rPr>
              <w:fldChar w:fldCharType="separate"/>
            </w:r>
            <w:r>
              <w:rPr>
                <w:noProof/>
              </w:rPr>
              <w:t>3</w:t>
            </w:r>
            <w:r>
              <w:rPr>
                <w:noProof/>
              </w:rPr>
              <w:fldChar w:fldCharType="end"/>
            </w:r>
          </w:hyperlink>
        </w:p>
        <w:p w:rsidR="0019522D" w:rsidRDefault="0019522D">
          <w:pPr>
            <w:pStyle w:val="TOC2"/>
            <w:tabs>
              <w:tab w:val="right" w:leader="dot" w:pos="9628"/>
            </w:tabs>
            <w:rPr>
              <w:rFonts w:asciiTheme="minorHAnsi" w:eastAsiaTheme="minorEastAsia" w:hAnsiTheme="minorHAnsi" w:cstheme="minorBidi"/>
              <w:noProof/>
              <w:color w:val="auto"/>
              <w:sz w:val="22"/>
              <w:szCs w:val="22"/>
            </w:rPr>
          </w:pPr>
          <w:hyperlink w:anchor="_Toc243213290" w:history="1">
            <w:r w:rsidRPr="003D01F6">
              <w:rPr>
                <w:rStyle w:val="Hyperlink"/>
                <w:noProof/>
              </w:rPr>
              <w:t>1.1  Live since 16 October 2026</w:t>
            </w:r>
            <w:r>
              <w:rPr>
                <w:noProof/>
              </w:rPr>
              <w:tab/>
            </w:r>
            <w:r>
              <w:rPr>
                <w:noProof/>
              </w:rPr>
              <w:fldChar w:fldCharType="begin"/>
            </w:r>
            <w:r>
              <w:rPr>
                <w:noProof/>
              </w:rPr>
              <w:instrText xml:space="preserve"> PAGEREF _Toc243213290 \h </w:instrText>
            </w:r>
            <w:r>
              <w:rPr>
                <w:noProof/>
              </w:rPr>
            </w:r>
            <w:r>
              <w:rPr>
                <w:noProof/>
              </w:rPr>
              <w:fldChar w:fldCharType="separate"/>
            </w:r>
            <w:r>
              <w:rPr>
                <w:noProof/>
              </w:rPr>
              <w:t>3</w:t>
            </w:r>
            <w:r>
              <w:rPr>
                <w:noProof/>
              </w:rPr>
              <w:fldChar w:fldCharType="end"/>
            </w:r>
          </w:hyperlink>
        </w:p>
        <w:p w:rsidR="0019522D" w:rsidRDefault="0019522D">
          <w:pPr>
            <w:pStyle w:val="TOC2"/>
            <w:tabs>
              <w:tab w:val="right" w:leader="dot" w:pos="9628"/>
            </w:tabs>
            <w:rPr>
              <w:rFonts w:asciiTheme="minorHAnsi" w:eastAsiaTheme="minorEastAsia" w:hAnsiTheme="minorHAnsi" w:cstheme="minorBidi"/>
              <w:noProof/>
              <w:color w:val="auto"/>
              <w:sz w:val="22"/>
              <w:szCs w:val="22"/>
            </w:rPr>
          </w:pPr>
          <w:hyperlink w:anchor="_Toc243213291" w:history="1">
            <w:r w:rsidRPr="003D01F6">
              <w:rPr>
                <w:rStyle w:val="Hyperlink"/>
                <w:noProof/>
              </w:rPr>
              <w:t>1.2  Two directions of money</w:t>
            </w:r>
            <w:r>
              <w:rPr>
                <w:noProof/>
              </w:rPr>
              <w:tab/>
            </w:r>
            <w:r>
              <w:rPr>
                <w:noProof/>
              </w:rPr>
              <w:fldChar w:fldCharType="begin"/>
            </w:r>
            <w:r>
              <w:rPr>
                <w:noProof/>
              </w:rPr>
              <w:instrText xml:space="preserve"> PAGEREF _Toc243213291 \h </w:instrText>
            </w:r>
            <w:r>
              <w:rPr>
                <w:noProof/>
              </w:rPr>
            </w:r>
            <w:r>
              <w:rPr>
                <w:noProof/>
              </w:rPr>
              <w:fldChar w:fldCharType="separate"/>
            </w:r>
            <w:r>
              <w:rPr>
                <w:noProof/>
              </w:rPr>
              <w:t>3</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292" w:history="1">
            <w:r w:rsidRPr="003D01F6">
              <w:rPr>
                <w:rStyle w:val="Hyperlink"/>
                <w:noProof/>
              </w:rPr>
              <w:t>2  Where payments happen</w:t>
            </w:r>
            <w:r>
              <w:rPr>
                <w:noProof/>
              </w:rPr>
              <w:tab/>
            </w:r>
            <w:r>
              <w:rPr>
                <w:noProof/>
              </w:rPr>
              <w:fldChar w:fldCharType="begin"/>
            </w:r>
            <w:r>
              <w:rPr>
                <w:noProof/>
              </w:rPr>
              <w:instrText xml:space="preserve"> PAGEREF _Toc243213292 \h </w:instrText>
            </w:r>
            <w:r>
              <w:rPr>
                <w:noProof/>
              </w:rPr>
            </w:r>
            <w:r>
              <w:rPr>
                <w:noProof/>
              </w:rPr>
              <w:fldChar w:fldCharType="separate"/>
            </w:r>
            <w:r>
              <w:rPr>
                <w:noProof/>
              </w:rPr>
              <w:t>5</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293" w:history="1">
            <w:r w:rsidRPr="003D01F6">
              <w:rPr>
                <w:rStyle w:val="Hyperlink"/>
                <w:noProof/>
              </w:rPr>
              <w:t>3  Website checkout (STK push)</w:t>
            </w:r>
            <w:r>
              <w:rPr>
                <w:noProof/>
              </w:rPr>
              <w:tab/>
            </w:r>
            <w:r>
              <w:rPr>
                <w:noProof/>
              </w:rPr>
              <w:fldChar w:fldCharType="begin"/>
            </w:r>
            <w:r>
              <w:rPr>
                <w:noProof/>
              </w:rPr>
              <w:instrText xml:space="preserve"> PAGEREF _Toc243213293 \h </w:instrText>
            </w:r>
            <w:r>
              <w:rPr>
                <w:noProof/>
              </w:rPr>
            </w:r>
            <w:r>
              <w:rPr>
                <w:noProof/>
              </w:rPr>
              <w:fldChar w:fldCharType="separate"/>
            </w:r>
            <w:r>
              <w:rPr>
                <w:noProof/>
              </w:rPr>
              <w:t>6</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294" w:history="1">
            <w:r w:rsidRPr="003D01F6">
              <w:rPr>
                <w:rStyle w:val="Hyperlink"/>
                <w:noProof/>
              </w:rPr>
              <w:t>4  Staff STK push</w:t>
            </w:r>
            <w:r>
              <w:rPr>
                <w:noProof/>
              </w:rPr>
              <w:tab/>
            </w:r>
            <w:r>
              <w:rPr>
                <w:noProof/>
              </w:rPr>
              <w:fldChar w:fldCharType="begin"/>
            </w:r>
            <w:r>
              <w:rPr>
                <w:noProof/>
              </w:rPr>
              <w:instrText xml:space="preserve"> PAGEREF _Toc243213294 \h </w:instrText>
            </w:r>
            <w:r>
              <w:rPr>
                <w:noProof/>
              </w:rPr>
            </w:r>
            <w:r>
              <w:rPr>
                <w:noProof/>
              </w:rPr>
              <w:fldChar w:fldCharType="separate"/>
            </w:r>
            <w:r>
              <w:rPr>
                <w:noProof/>
              </w:rPr>
              <w:t>8</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295" w:history="1">
            <w:r w:rsidRPr="003D01F6">
              <w:rPr>
                <w:rStyle w:val="Hyperlink"/>
                <w:noProof/>
              </w:rPr>
              <w:t>5  Send Money (B2C)</w:t>
            </w:r>
            <w:r>
              <w:rPr>
                <w:noProof/>
              </w:rPr>
              <w:tab/>
            </w:r>
            <w:r>
              <w:rPr>
                <w:noProof/>
              </w:rPr>
              <w:fldChar w:fldCharType="begin"/>
            </w:r>
            <w:r>
              <w:rPr>
                <w:noProof/>
              </w:rPr>
              <w:instrText xml:space="preserve"> PAGEREF _Toc243213295 \h </w:instrText>
            </w:r>
            <w:r>
              <w:rPr>
                <w:noProof/>
              </w:rPr>
            </w:r>
            <w:r>
              <w:rPr>
                <w:noProof/>
              </w:rPr>
              <w:fldChar w:fldCharType="separate"/>
            </w:r>
            <w:r>
              <w:rPr>
                <w:noProof/>
              </w:rPr>
              <w:t>9</w:t>
            </w:r>
            <w:r>
              <w:rPr>
                <w:noProof/>
              </w:rPr>
              <w:fldChar w:fldCharType="end"/>
            </w:r>
          </w:hyperlink>
        </w:p>
        <w:p w:rsidR="0019522D" w:rsidRDefault="0019522D">
          <w:pPr>
            <w:pStyle w:val="TOC2"/>
            <w:tabs>
              <w:tab w:val="right" w:leader="dot" w:pos="9628"/>
            </w:tabs>
            <w:rPr>
              <w:rFonts w:asciiTheme="minorHAnsi" w:eastAsiaTheme="minorEastAsia" w:hAnsiTheme="minorHAnsi" w:cstheme="minorBidi"/>
              <w:noProof/>
              <w:color w:val="auto"/>
              <w:sz w:val="22"/>
              <w:szCs w:val="22"/>
            </w:rPr>
          </w:pPr>
          <w:hyperlink w:anchor="_Toc243213296" w:history="1">
            <w:r w:rsidRPr="003D01F6">
              <w:rPr>
                <w:rStyle w:val="Hyperlink"/>
                <w:noProof/>
              </w:rPr>
              <w:t>5.1  Safeguards</w:t>
            </w:r>
            <w:r>
              <w:rPr>
                <w:noProof/>
              </w:rPr>
              <w:tab/>
            </w:r>
            <w:r>
              <w:rPr>
                <w:noProof/>
              </w:rPr>
              <w:fldChar w:fldCharType="begin"/>
            </w:r>
            <w:r>
              <w:rPr>
                <w:noProof/>
              </w:rPr>
              <w:instrText xml:space="preserve"> PAGEREF _Toc243213296 \h </w:instrText>
            </w:r>
            <w:r>
              <w:rPr>
                <w:noProof/>
              </w:rPr>
            </w:r>
            <w:r>
              <w:rPr>
                <w:noProof/>
              </w:rPr>
              <w:fldChar w:fldCharType="separate"/>
            </w:r>
            <w:r>
              <w:rPr>
                <w:noProof/>
              </w:rPr>
              <w:t>9</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297" w:history="1">
            <w:r w:rsidRPr="003D01F6">
              <w:rPr>
                <w:rStyle w:val="Hyperlink"/>
                <w:noProof/>
              </w:rPr>
              <w:t>6  Assigning incoming payments</w:t>
            </w:r>
            <w:r>
              <w:rPr>
                <w:noProof/>
              </w:rPr>
              <w:tab/>
            </w:r>
            <w:r>
              <w:rPr>
                <w:noProof/>
              </w:rPr>
              <w:fldChar w:fldCharType="begin"/>
            </w:r>
            <w:r>
              <w:rPr>
                <w:noProof/>
              </w:rPr>
              <w:instrText xml:space="preserve"> PAGEREF _Toc243213297 \h </w:instrText>
            </w:r>
            <w:r>
              <w:rPr>
                <w:noProof/>
              </w:rPr>
            </w:r>
            <w:r>
              <w:rPr>
                <w:noProof/>
              </w:rPr>
              <w:fldChar w:fldCharType="separate"/>
            </w:r>
            <w:r>
              <w:rPr>
                <w:noProof/>
              </w:rPr>
              <w:t>11</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298" w:history="1">
            <w:r w:rsidRPr="003D01F6">
              <w:rPr>
                <w:rStyle w:val="Hyperlink"/>
                <w:noProof/>
              </w:rPr>
              <w:t>7  Company SIM reconciliation</w:t>
            </w:r>
            <w:r>
              <w:rPr>
                <w:noProof/>
              </w:rPr>
              <w:tab/>
            </w:r>
            <w:r>
              <w:rPr>
                <w:noProof/>
              </w:rPr>
              <w:fldChar w:fldCharType="begin"/>
            </w:r>
            <w:r>
              <w:rPr>
                <w:noProof/>
              </w:rPr>
              <w:instrText xml:space="preserve"> PAGEREF _Toc243213298 \h </w:instrText>
            </w:r>
            <w:r>
              <w:rPr>
                <w:noProof/>
              </w:rPr>
            </w:r>
            <w:r>
              <w:rPr>
                <w:noProof/>
              </w:rPr>
              <w:fldChar w:fldCharType="separate"/>
            </w:r>
            <w:r>
              <w:rPr>
                <w:noProof/>
              </w:rPr>
              <w:t>13</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299" w:history="1">
            <w:r w:rsidRPr="003D01F6">
              <w:rPr>
                <w:rStyle w:val="Hyperlink"/>
                <w:noProof/>
              </w:rPr>
              <w:t>8  Callbacks and the public address</w:t>
            </w:r>
            <w:r>
              <w:rPr>
                <w:noProof/>
              </w:rPr>
              <w:tab/>
            </w:r>
            <w:r>
              <w:rPr>
                <w:noProof/>
              </w:rPr>
              <w:fldChar w:fldCharType="begin"/>
            </w:r>
            <w:r>
              <w:rPr>
                <w:noProof/>
              </w:rPr>
              <w:instrText xml:space="preserve"> PAGEREF _Toc243213299 \h </w:instrText>
            </w:r>
            <w:r>
              <w:rPr>
                <w:noProof/>
              </w:rPr>
            </w:r>
            <w:r>
              <w:rPr>
                <w:noProof/>
              </w:rPr>
              <w:fldChar w:fldCharType="separate"/>
            </w:r>
            <w:r>
              <w:rPr>
                <w:noProof/>
              </w:rPr>
              <w:t>14</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300" w:history="1">
            <w:r w:rsidRPr="003D01F6">
              <w:rPr>
                <w:rStyle w:val="Hyperlink"/>
                <w:noProof/>
              </w:rPr>
              <w:t>9  Status values</w:t>
            </w:r>
            <w:r>
              <w:rPr>
                <w:noProof/>
              </w:rPr>
              <w:tab/>
            </w:r>
            <w:r>
              <w:rPr>
                <w:noProof/>
              </w:rPr>
              <w:fldChar w:fldCharType="begin"/>
            </w:r>
            <w:r>
              <w:rPr>
                <w:noProof/>
              </w:rPr>
              <w:instrText xml:space="preserve"> PAGEREF _Toc243213300 \h </w:instrText>
            </w:r>
            <w:r>
              <w:rPr>
                <w:noProof/>
              </w:rPr>
            </w:r>
            <w:r>
              <w:rPr>
                <w:noProof/>
              </w:rPr>
              <w:fldChar w:fldCharType="separate"/>
            </w:r>
            <w:r>
              <w:rPr>
                <w:noProof/>
              </w:rPr>
              <w:t>15</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301" w:history="1">
            <w:r w:rsidRPr="003D01F6">
              <w:rPr>
                <w:rStyle w:val="Hyperlink"/>
                <w:noProof/>
              </w:rPr>
              <w:t>10  Configuration</w:t>
            </w:r>
            <w:r>
              <w:rPr>
                <w:noProof/>
              </w:rPr>
              <w:tab/>
            </w:r>
            <w:r>
              <w:rPr>
                <w:noProof/>
              </w:rPr>
              <w:fldChar w:fldCharType="begin"/>
            </w:r>
            <w:r>
              <w:rPr>
                <w:noProof/>
              </w:rPr>
              <w:instrText xml:space="preserve"> PAGEREF _Toc243213301 \h </w:instrText>
            </w:r>
            <w:r>
              <w:rPr>
                <w:noProof/>
              </w:rPr>
            </w:r>
            <w:r>
              <w:rPr>
                <w:noProof/>
              </w:rPr>
              <w:fldChar w:fldCharType="separate"/>
            </w:r>
            <w:r>
              <w:rPr>
                <w:noProof/>
              </w:rPr>
              <w:t>16</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302" w:history="1">
            <w:r w:rsidRPr="003D01F6">
              <w:rPr>
                <w:rStyle w:val="Hyperlink"/>
                <w:noProof/>
              </w:rPr>
              <w:t>11  Going live with real money</w:t>
            </w:r>
            <w:r>
              <w:rPr>
                <w:noProof/>
              </w:rPr>
              <w:tab/>
            </w:r>
            <w:r>
              <w:rPr>
                <w:noProof/>
              </w:rPr>
              <w:fldChar w:fldCharType="begin"/>
            </w:r>
            <w:r>
              <w:rPr>
                <w:noProof/>
              </w:rPr>
              <w:instrText xml:space="preserve"> PAGEREF _Toc243213302 \h </w:instrText>
            </w:r>
            <w:r>
              <w:rPr>
                <w:noProof/>
              </w:rPr>
            </w:r>
            <w:r>
              <w:rPr>
                <w:noProof/>
              </w:rPr>
              <w:fldChar w:fldCharType="separate"/>
            </w:r>
            <w:r>
              <w:rPr>
                <w:noProof/>
              </w:rPr>
              <w:t>18</w:t>
            </w:r>
            <w:r>
              <w:rPr>
                <w:noProof/>
              </w:rPr>
              <w:fldChar w:fldCharType="end"/>
            </w:r>
          </w:hyperlink>
        </w:p>
        <w:p w:rsidR="0019522D" w:rsidRDefault="0019522D">
          <w:pPr>
            <w:pStyle w:val="TOC2"/>
            <w:tabs>
              <w:tab w:val="right" w:leader="dot" w:pos="9628"/>
            </w:tabs>
            <w:rPr>
              <w:rFonts w:asciiTheme="minorHAnsi" w:eastAsiaTheme="minorEastAsia" w:hAnsiTheme="minorHAnsi" w:cstheme="minorBidi"/>
              <w:noProof/>
              <w:color w:val="auto"/>
              <w:sz w:val="22"/>
              <w:szCs w:val="22"/>
            </w:rPr>
          </w:pPr>
          <w:hyperlink w:anchor="_Toc243213303" w:history="1">
            <w:r w:rsidRPr="003D01F6">
              <w:rPr>
                <w:rStyle w:val="Hyperlink"/>
                <w:noProof/>
              </w:rPr>
              <w:t>11.1  Obtain production credentials from Safaricom</w:t>
            </w:r>
            <w:r>
              <w:rPr>
                <w:noProof/>
              </w:rPr>
              <w:tab/>
            </w:r>
            <w:r>
              <w:rPr>
                <w:noProof/>
              </w:rPr>
              <w:fldChar w:fldCharType="begin"/>
            </w:r>
            <w:r>
              <w:rPr>
                <w:noProof/>
              </w:rPr>
              <w:instrText xml:space="preserve"> PAGEREF _Toc243213303 \h </w:instrText>
            </w:r>
            <w:r>
              <w:rPr>
                <w:noProof/>
              </w:rPr>
            </w:r>
            <w:r>
              <w:rPr>
                <w:noProof/>
              </w:rPr>
              <w:fldChar w:fldCharType="separate"/>
            </w:r>
            <w:r>
              <w:rPr>
                <w:noProof/>
              </w:rPr>
              <w:t>18</w:t>
            </w:r>
            <w:r>
              <w:rPr>
                <w:noProof/>
              </w:rPr>
              <w:fldChar w:fldCharType="end"/>
            </w:r>
          </w:hyperlink>
        </w:p>
        <w:p w:rsidR="0019522D" w:rsidRDefault="0019522D">
          <w:pPr>
            <w:pStyle w:val="TOC2"/>
            <w:tabs>
              <w:tab w:val="right" w:leader="dot" w:pos="9628"/>
            </w:tabs>
            <w:rPr>
              <w:rFonts w:asciiTheme="minorHAnsi" w:eastAsiaTheme="minorEastAsia" w:hAnsiTheme="minorHAnsi" w:cstheme="minorBidi"/>
              <w:noProof/>
              <w:color w:val="auto"/>
              <w:sz w:val="22"/>
              <w:szCs w:val="22"/>
            </w:rPr>
          </w:pPr>
          <w:hyperlink w:anchor="_Toc243213304" w:history="1">
            <w:r w:rsidRPr="003D01F6">
              <w:rPr>
                <w:rStyle w:val="Hyperlink"/>
                <w:noProof/>
              </w:rPr>
              <w:t>11.2  Set the production values</w:t>
            </w:r>
            <w:r>
              <w:rPr>
                <w:noProof/>
              </w:rPr>
              <w:tab/>
            </w:r>
            <w:r>
              <w:rPr>
                <w:noProof/>
              </w:rPr>
              <w:fldChar w:fldCharType="begin"/>
            </w:r>
            <w:r>
              <w:rPr>
                <w:noProof/>
              </w:rPr>
              <w:instrText xml:space="preserve"> PAGEREF _Toc243213304 \h </w:instrText>
            </w:r>
            <w:r>
              <w:rPr>
                <w:noProof/>
              </w:rPr>
            </w:r>
            <w:r>
              <w:rPr>
                <w:noProof/>
              </w:rPr>
              <w:fldChar w:fldCharType="separate"/>
            </w:r>
            <w:r>
              <w:rPr>
                <w:noProof/>
              </w:rPr>
              <w:t>18</w:t>
            </w:r>
            <w:r>
              <w:rPr>
                <w:noProof/>
              </w:rPr>
              <w:fldChar w:fldCharType="end"/>
            </w:r>
          </w:hyperlink>
        </w:p>
        <w:p w:rsidR="0019522D" w:rsidRDefault="0019522D">
          <w:pPr>
            <w:pStyle w:val="TOC2"/>
            <w:tabs>
              <w:tab w:val="right" w:leader="dot" w:pos="9628"/>
            </w:tabs>
            <w:rPr>
              <w:rFonts w:asciiTheme="minorHAnsi" w:eastAsiaTheme="minorEastAsia" w:hAnsiTheme="minorHAnsi" w:cstheme="minorBidi"/>
              <w:noProof/>
              <w:color w:val="auto"/>
              <w:sz w:val="22"/>
              <w:szCs w:val="22"/>
            </w:rPr>
          </w:pPr>
          <w:hyperlink w:anchor="_Toc243213305" w:history="1">
            <w:r w:rsidRPr="003D01F6">
              <w:rPr>
                <w:rStyle w:val="Hyperlink"/>
                <w:noProof/>
              </w:rPr>
              <w:t>11.3  Remove sandbox leftovers</w:t>
            </w:r>
            <w:r>
              <w:rPr>
                <w:noProof/>
              </w:rPr>
              <w:tab/>
            </w:r>
            <w:r>
              <w:rPr>
                <w:noProof/>
              </w:rPr>
              <w:fldChar w:fldCharType="begin"/>
            </w:r>
            <w:r>
              <w:rPr>
                <w:noProof/>
              </w:rPr>
              <w:instrText xml:space="preserve"> PAGEREF _Toc243213305 \h </w:instrText>
            </w:r>
            <w:r>
              <w:rPr>
                <w:noProof/>
              </w:rPr>
            </w:r>
            <w:r>
              <w:rPr>
                <w:noProof/>
              </w:rPr>
              <w:fldChar w:fldCharType="separate"/>
            </w:r>
            <w:r>
              <w:rPr>
                <w:noProof/>
              </w:rPr>
              <w:t>18</w:t>
            </w:r>
            <w:r>
              <w:rPr>
                <w:noProof/>
              </w:rPr>
              <w:fldChar w:fldCharType="end"/>
            </w:r>
          </w:hyperlink>
        </w:p>
        <w:p w:rsidR="0019522D" w:rsidRDefault="0019522D">
          <w:pPr>
            <w:pStyle w:val="TOC2"/>
            <w:tabs>
              <w:tab w:val="right" w:leader="dot" w:pos="9628"/>
            </w:tabs>
            <w:rPr>
              <w:rFonts w:asciiTheme="minorHAnsi" w:eastAsiaTheme="minorEastAsia" w:hAnsiTheme="minorHAnsi" w:cstheme="minorBidi"/>
              <w:noProof/>
              <w:color w:val="auto"/>
              <w:sz w:val="22"/>
              <w:szCs w:val="22"/>
            </w:rPr>
          </w:pPr>
          <w:hyperlink w:anchor="_Toc243213306" w:history="1">
            <w:r w:rsidRPr="003D01F6">
              <w:rPr>
                <w:rStyle w:val="Hyperlink"/>
                <w:noProof/>
              </w:rPr>
              <w:t>11.4  Restart and verify</w:t>
            </w:r>
            <w:r>
              <w:rPr>
                <w:noProof/>
              </w:rPr>
              <w:tab/>
            </w:r>
            <w:r>
              <w:rPr>
                <w:noProof/>
              </w:rPr>
              <w:fldChar w:fldCharType="begin"/>
            </w:r>
            <w:r>
              <w:rPr>
                <w:noProof/>
              </w:rPr>
              <w:instrText xml:space="preserve"> PAGEREF _Toc243213306 \h </w:instrText>
            </w:r>
            <w:r>
              <w:rPr>
                <w:noProof/>
              </w:rPr>
            </w:r>
            <w:r>
              <w:rPr>
                <w:noProof/>
              </w:rPr>
              <w:fldChar w:fldCharType="separate"/>
            </w:r>
            <w:r>
              <w:rPr>
                <w:noProof/>
              </w:rPr>
              <w:t>18</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307" w:history="1">
            <w:r w:rsidRPr="003D01F6">
              <w:rPr>
                <w:rStyle w:val="Hyperlink"/>
                <w:noProof/>
              </w:rPr>
              <w:t>12  Troubleshooting</w:t>
            </w:r>
            <w:r>
              <w:rPr>
                <w:noProof/>
              </w:rPr>
              <w:tab/>
            </w:r>
            <w:r>
              <w:rPr>
                <w:noProof/>
              </w:rPr>
              <w:fldChar w:fldCharType="begin"/>
            </w:r>
            <w:r>
              <w:rPr>
                <w:noProof/>
              </w:rPr>
              <w:instrText xml:space="preserve"> PAGEREF _Toc243213307 \h </w:instrText>
            </w:r>
            <w:r>
              <w:rPr>
                <w:noProof/>
              </w:rPr>
            </w:r>
            <w:r>
              <w:rPr>
                <w:noProof/>
              </w:rPr>
              <w:fldChar w:fldCharType="separate"/>
            </w:r>
            <w:r>
              <w:rPr>
                <w:noProof/>
              </w:rPr>
              <w:t>20</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308" w:history="1">
            <w:r w:rsidRPr="003D01F6">
              <w:rPr>
                <w:rStyle w:val="Hyperlink"/>
                <w:noProof/>
              </w:rPr>
              <w:t>13  Files</w:t>
            </w:r>
            <w:r>
              <w:rPr>
                <w:noProof/>
              </w:rPr>
              <w:tab/>
            </w:r>
            <w:r>
              <w:rPr>
                <w:noProof/>
              </w:rPr>
              <w:fldChar w:fldCharType="begin"/>
            </w:r>
            <w:r>
              <w:rPr>
                <w:noProof/>
              </w:rPr>
              <w:instrText xml:space="preserve"> PAGEREF _Toc243213308 \h </w:instrText>
            </w:r>
            <w:r>
              <w:rPr>
                <w:noProof/>
              </w:rPr>
            </w:r>
            <w:r>
              <w:rPr>
                <w:noProof/>
              </w:rPr>
              <w:fldChar w:fldCharType="separate"/>
            </w:r>
            <w:r>
              <w:rPr>
                <w:noProof/>
              </w:rPr>
              <w:t>21</w:t>
            </w:r>
            <w:r>
              <w:rPr>
                <w:noProof/>
              </w:rPr>
              <w:fldChar w:fldCharType="end"/>
            </w:r>
          </w:hyperlink>
        </w:p>
        <w:p w:rsidR="0019522D" w:rsidRDefault="0019522D">
          <w:pPr>
            <w:pStyle w:val="TOC1"/>
            <w:tabs>
              <w:tab w:val="right" w:leader="dot" w:pos="9628"/>
            </w:tabs>
            <w:rPr>
              <w:rFonts w:asciiTheme="minorHAnsi" w:eastAsiaTheme="minorEastAsia" w:hAnsiTheme="minorHAnsi" w:cstheme="minorBidi"/>
              <w:noProof/>
              <w:color w:val="auto"/>
              <w:sz w:val="22"/>
              <w:szCs w:val="22"/>
            </w:rPr>
          </w:pPr>
          <w:hyperlink w:anchor="_Toc243213309" w:history="1">
            <w:r w:rsidRPr="003D01F6">
              <w:rPr>
                <w:rStyle w:val="Hyperlink"/>
                <w:noProof/>
              </w:rPr>
              <w:t>14  Development history</w:t>
            </w:r>
            <w:r>
              <w:rPr>
                <w:noProof/>
              </w:rPr>
              <w:tab/>
            </w:r>
            <w:r>
              <w:rPr>
                <w:noProof/>
              </w:rPr>
              <w:fldChar w:fldCharType="begin"/>
            </w:r>
            <w:r>
              <w:rPr>
                <w:noProof/>
              </w:rPr>
              <w:instrText xml:space="preserve"> PAGEREF _Toc243213309 \h </w:instrText>
            </w:r>
            <w:r>
              <w:rPr>
                <w:noProof/>
              </w:rPr>
            </w:r>
            <w:r>
              <w:rPr>
                <w:noProof/>
              </w:rPr>
              <w:fldChar w:fldCharType="separate"/>
            </w:r>
            <w:r>
              <w:rPr>
                <w:noProof/>
              </w:rPr>
              <w:t>22</w:t>
            </w:r>
            <w:r>
              <w:rPr>
                <w:noProof/>
              </w:rPr>
              <w:fldChar w:fldCharType="end"/>
            </w:r>
          </w:hyperlink>
        </w:p>
        <w:p w:rsidR="002B31B9" w:rsidRDefault="0019522D">
          <w:r>
            <w:fldChar w:fldCharType="end"/>
          </w:r>
        </w:p>
      </w:sdtContent>
    </w:sdt>
    <w:p w:rsidR="002B31B9" w:rsidRDefault="0019522D">
      <w:r>
        <w:br w:type="page"/>
      </w:r>
    </w:p>
    <w:p w:rsidR="002B31B9" w:rsidRDefault="0019522D">
      <w:pPr>
        <w:pStyle w:val="Heading1"/>
      </w:pPr>
      <w:bookmarkStart w:id="1" w:name="_Toc243213289"/>
      <w:r>
        <w:lastRenderedPageBreak/>
        <w:t>1  Introduction</w:t>
      </w:r>
      <w:bookmarkEnd w:id="1"/>
    </w:p>
    <w:p w:rsidR="002B31B9" w:rsidRDefault="0019522D">
      <w:pPr>
        <w:spacing w:after="120" w:line="276" w:lineRule="auto"/>
      </w:pPr>
      <w:r>
        <w:t>Dateroem uses Safaricom M-Pesa through the Daraja API for all elect</w:t>
      </w:r>
      <w:r>
        <w:t xml:space="preserve">ronic money. </w:t>
      </w:r>
      <w:r>
        <w:rPr>
          <w:b/>
          <w:bCs/>
        </w:rPr>
        <w:t>Customer payments are live</w:t>
      </w:r>
      <w:r>
        <w:t xml:space="preserve"> since 16 October 2026: the Daraja app runs on the company till </w:t>
      </w:r>
      <w:r>
        <w:rPr>
          <w:b/>
          <w:bCs/>
        </w:rPr>
        <w:t>1804074</w:t>
      </w:r>
      <w:r>
        <w:t xml:space="preserve"> (store </w:t>
      </w:r>
      <w:r>
        <w:rPr>
          <w:b/>
          <w:bCs/>
        </w:rPr>
        <w:t>1334200</w:t>
      </w:r>
      <w:r>
        <w:t xml:space="preserve">), and the first live payment went through on 17 October. </w:t>
      </w:r>
      <w:r>
        <w:rPr>
          <w:b/>
          <w:bCs/>
        </w:rPr>
        <w:t>Send Money (B2C) is not live</w:t>
      </w:r>
      <w:r>
        <w:t>: a till cannot pay out, so payouts need a se</w:t>
      </w:r>
      <w:r>
        <w:t>parate B2C shortcode from Safaricom; until then its settings are sandbox ones. This document explains how payments work and where every setting lives.</w:t>
      </w:r>
    </w:p>
    <w:p w:rsidR="002B31B9" w:rsidRDefault="0019522D">
      <w:pPr>
        <w:pStyle w:val="Heading2"/>
      </w:pPr>
      <w:bookmarkStart w:id="2" w:name="_Toc243213290"/>
      <w:r>
        <w:t>1.1  Live since 16 October 2026</w:t>
      </w:r>
      <w:bookmarkEnd w:id="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891"/>
        <w:gridCol w:w="2891"/>
        <w:gridCol w:w="3856"/>
      </w:tblGrid>
      <w:tr w:rsidR="002B31B9">
        <w:tblPrEx>
          <w:tblCellMar>
            <w:top w:w="0" w:type="dxa"/>
            <w:bottom w:w="0" w:type="dxa"/>
          </w:tblCellMar>
        </w:tblPrEx>
        <w:trPr>
          <w:cantSplit/>
          <w:tblHeader/>
        </w:trPr>
        <w:tc>
          <w:tcPr>
            <w:tcW w:w="2891"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Setting</w:t>
            </w:r>
          </w:p>
        </w:tc>
        <w:tc>
          <w:tcPr>
            <w:tcW w:w="2891"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Live value</w:t>
            </w:r>
          </w:p>
        </w:tc>
        <w:tc>
          <w:tcPr>
            <w:tcW w:w="3856"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Why</w:t>
            </w:r>
          </w:p>
        </w:tc>
      </w:tr>
      <w:tr w:rsidR="002B31B9">
        <w:tblPrEx>
          <w:tblCellMar>
            <w:top w:w="0" w:type="dxa"/>
            <w:bottom w:w="0" w:type="dxa"/>
          </w:tblCellMar>
        </w:tblPrEx>
        <w:trPr>
          <w:cantSplit/>
        </w:trPr>
        <w:tc>
          <w:tcPr>
            <w:tcW w:w="2891" w:type="dxa"/>
            <w:tcMar>
              <w:top w:w="50" w:type="dxa"/>
              <w:left w:w="90" w:type="dxa"/>
              <w:bottom w:w="50" w:type="dxa"/>
              <w:right w:w="90" w:type="dxa"/>
            </w:tcMar>
          </w:tcPr>
          <w:p w:rsidR="002B31B9" w:rsidRDefault="0019522D">
            <w:pPr>
              <w:spacing w:after="20" w:line="252" w:lineRule="auto"/>
            </w:pPr>
            <w:r>
              <w:rPr>
                <w:b/>
                <w:bCs/>
                <w:sz w:val="19"/>
                <w:szCs w:val="19"/>
              </w:rPr>
              <w:t>app.mpesa.base-url</w:t>
            </w:r>
          </w:p>
        </w:tc>
        <w:tc>
          <w:tcPr>
            <w:tcW w:w="2891" w:type="dxa"/>
            <w:tcMar>
              <w:top w:w="50" w:type="dxa"/>
              <w:left w:w="90" w:type="dxa"/>
              <w:bottom w:w="50" w:type="dxa"/>
              <w:right w:w="90" w:type="dxa"/>
            </w:tcMar>
          </w:tcPr>
          <w:p w:rsidR="002B31B9" w:rsidRDefault="0019522D">
            <w:pPr>
              <w:spacing w:after="20" w:line="252" w:lineRule="auto"/>
            </w:pPr>
            <w:r>
              <w:rPr>
                <w:sz w:val="19"/>
                <w:szCs w:val="19"/>
              </w:rPr>
              <w:t>https://api.safaricom.co.ke</w:t>
            </w:r>
          </w:p>
        </w:tc>
        <w:tc>
          <w:tcPr>
            <w:tcW w:w="3856" w:type="dxa"/>
            <w:tcMar>
              <w:top w:w="50" w:type="dxa"/>
              <w:left w:w="90" w:type="dxa"/>
              <w:bottom w:w="50" w:type="dxa"/>
              <w:right w:w="90" w:type="dxa"/>
            </w:tcMar>
          </w:tcPr>
          <w:p w:rsidR="002B31B9" w:rsidRDefault="0019522D">
            <w:pPr>
              <w:spacing w:after="20" w:line="252" w:lineRule="auto"/>
            </w:pPr>
            <w:r>
              <w:rPr>
                <w:sz w:val="19"/>
                <w:szCs w:val="19"/>
              </w:rPr>
              <w:t>The live Daraja; the backend adds /mpesa/stkpush/v1/processrequest itself</w:t>
            </w:r>
          </w:p>
        </w:tc>
      </w:tr>
      <w:tr w:rsidR="002B31B9">
        <w:tblPrEx>
          <w:tblCellMar>
            <w:top w:w="0" w:type="dxa"/>
            <w:bottom w:w="0" w:type="dxa"/>
          </w:tblCellMar>
        </w:tblPrEx>
        <w:trPr>
          <w:cantSplit/>
        </w:trPr>
        <w:tc>
          <w:tcPr>
            <w:tcW w:w="2891"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app.mpesa.shortcode</w:t>
            </w:r>
          </w:p>
        </w:tc>
        <w:tc>
          <w:tcPr>
            <w:tcW w:w="289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1334200</w:t>
            </w:r>
          </w:p>
        </w:tc>
        <w:tc>
          <w:tcPr>
            <w:tcW w:w="385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The store (head office) number - the passkey belongs to it</w:t>
            </w:r>
          </w:p>
        </w:tc>
      </w:tr>
      <w:tr w:rsidR="002B31B9">
        <w:tblPrEx>
          <w:tblCellMar>
            <w:top w:w="0" w:type="dxa"/>
            <w:bottom w:w="0" w:type="dxa"/>
          </w:tblCellMar>
        </w:tblPrEx>
        <w:trPr>
          <w:cantSplit/>
        </w:trPr>
        <w:tc>
          <w:tcPr>
            <w:tcW w:w="2891" w:type="dxa"/>
            <w:tcMar>
              <w:top w:w="50" w:type="dxa"/>
              <w:left w:w="90" w:type="dxa"/>
              <w:bottom w:w="50" w:type="dxa"/>
              <w:right w:w="90" w:type="dxa"/>
            </w:tcMar>
          </w:tcPr>
          <w:p w:rsidR="002B31B9" w:rsidRDefault="0019522D">
            <w:pPr>
              <w:spacing w:after="20" w:line="252" w:lineRule="auto"/>
            </w:pPr>
            <w:r>
              <w:rPr>
                <w:b/>
                <w:bCs/>
                <w:sz w:val="19"/>
                <w:szCs w:val="19"/>
              </w:rPr>
              <w:t>app.mpesa.transaction-type</w:t>
            </w:r>
          </w:p>
        </w:tc>
        <w:tc>
          <w:tcPr>
            <w:tcW w:w="2891" w:type="dxa"/>
            <w:tcMar>
              <w:top w:w="50" w:type="dxa"/>
              <w:left w:w="90" w:type="dxa"/>
              <w:bottom w:w="50" w:type="dxa"/>
              <w:right w:w="90" w:type="dxa"/>
            </w:tcMar>
          </w:tcPr>
          <w:p w:rsidR="002B31B9" w:rsidRDefault="0019522D">
            <w:pPr>
              <w:spacing w:after="20" w:line="252" w:lineRule="auto"/>
            </w:pPr>
            <w:r>
              <w:rPr>
                <w:sz w:val="19"/>
                <w:szCs w:val="19"/>
              </w:rPr>
              <w:t>CustomerBuyGoodsOnline</w:t>
            </w:r>
          </w:p>
        </w:tc>
        <w:tc>
          <w:tcPr>
            <w:tcW w:w="3856" w:type="dxa"/>
            <w:tcMar>
              <w:top w:w="50" w:type="dxa"/>
              <w:left w:w="90" w:type="dxa"/>
              <w:bottom w:w="50" w:type="dxa"/>
              <w:right w:w="90" w:type="dxa"/>
            </w:tcMar>
          </w:tcPr>
          <w:p w:rsidR="002B31B9" w:rsidRDefault="0019522D">
            <w:pPr>
              <w:spacing w:after="20" w:line="252" w:lineRule="auto"/>
            </w:pPr>
            <w:r>
              <w:rPr>
                <w:sz w:val="19"/>
                <w:szCs w:val="19"/>
              </w:rPr>
              <w:t>A till (Buy Goods), not a paybill</w:t>
            </w:r>
          </w:p>
        </w:tc>
      </w:tr>
      <w:tr w:rsidR="002B31B9">
        <w:tblPrEx>
          <w:tblCellMar>
            <w:top w:w="0" w:type="dxa"/>
            <w:bottom w:w="0" w:type="dxa"/>
          </w:tblCellMar>
        </w:tblPrEx>
        <w:trPr>
          <w:cantSplit/>
        </w:trPr>
        <w:tc>
          <w:tcPr>
            <w:tcW w:w="2891"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app.mpesa.party-b</w:t>
            </w:r>
          </w:p>
        </w:tc>
        <w:tc>
          <w:tcPr>
            <w:tcW w:w="289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1804074</w:t>
            </w:r>
          </w:p>
        </w:tc>
        <w:tc>
          <w:tcPr>
            <w:tcW w:w="385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The till customers pay into</w:t>
            </w:r>
          </w:p>
        </w:tc>
      </w:tr>
      <w:tr w:rsidR="002B31B9">
        <w:tblPrEx>
          <w:tblCellMar>
            <w:top w:w="0" w:type="dxa"/>
            <w:bottom w:w="0" w:type="dxa"/>
          </w:tblCellMar>
        </w:tblPrEx>
        <w:trPr>
          <w:cantSplit/>
        </w:trPr>
        <w:tc>
          <w:tcPr>
            <w:tcW w:w="2891" w:type="dxa"/>
            <w:tcMar>
              <w:top w:w="50" w:type="dxa"/>
              <w:left w:w="90" w:type="dxa"/>
              <w:bottom w:w="50" w:type="dxa"/>
              <w:right w:w="90" w:type="dxa"/>
            </w:tcMar>
          </w:tcPr>
          <w:p w:rsidR="002B31B9" w:rsidRDefault="0019522D">
            <w:pPr>
              <w:spacing w:after="20" w:line="252" w:lineRule="auto"/>
            </w:pPr>
            <w:r>
              <w:rPr>
                <w:b/>
                <w:bCs/>
                <w:sz w:val="19"/>
                <w:szCs w:val="19"/>
              </w:rPr>
              <w:t>app.mpesa.callback-url</w:t>
            </w:r>
          </w:p>
        </w:tc>
        <w:tc>
          <w:tcPr>
            <w:tcW w:w="2891" w:type="dxa"/>
            <w:tcMar>
              <w:top w:w="50" w:type="dxa"/>
              <w:left w:w="90" w:type="dxa"/>
              <w:bottom w:w="50" w:type="dxa"/>
              <w:right w:w="90" w:type="dxa"/>
            </w:tcMar>
          </w:tcPr>
          <w:p w:rsidR="002B31B9" w:rsidRDefault="0019522D">
            <w:pPr>
              <w:spacing w:after="20" w:line="252" w:lineRule="auto"/>
            </w:pPr>
            <w:r>
              <w:rPr>
                <w:sz w:val="19"/>
                <w:szCs w:val="19"/>
              </w:rPr>
              <w:t>https://&lt;tunnel address&gt;/api/dateroem-payments/stk</w:t>
            </w:r>
          </w:p>
        </w:tc>
        <w:tc>
          <w:tcPr>
            <w:tcW w:w="3856" w:type="dxa"/>
            <w:tcMar>
              <w:top w:w="50" w:type="dxa"/>
              <w:left w:w="90" w:type="dxa"/>
              <w:bottom w:w="50" w:type="dxa"/>
              <w:right w:w="90" w:type="dxa"/>
            </w:tcMar>
          </w:tcPr>
          <w:p w:rsidR="002B31B9" w:rsidRDefault="0019522D">
            <w:pPr>
              <w:spacing w:after="20" w:line="252" w:lineRule="auto"/>
            </w:pPr>
            <w:r>
              <w:rPr>
                <w:sz w:val="19"/>
                <w:szCs w:val="19"/>
              </w:rPr>
              <w:t>Live Daraja refuses addresses with "mpesa" in them</w:t>
            </w:r>
          </w:p>
        </w:tc>
      </w:tr>
      <w:tr w:rsidR="002B31B9">
        <w:tblPrEx>
          <w:tblCellMar>
            <w:top w:w="0" w:type="dxa"/>
            <w:bottom w:w="0" w:type="dxa"/>
          </w:tblCellMar>
        </w:tblPrEx>
        <w:trPr>
          <w:cantSplit/>
        </w:trPr>
        <w:tc>
          <w:tcPr>
            <w:tcW w:w="2891"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Consumer key, secret, passkey</w:t>
            </w:r>
          </w:p>
        </w:tc>
        <w:tc>
          <w:tcPr>
            <w:tcW w:w="289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the live app's (never in documents)</w:t>
            </w:r>
          </w:p>
        </w:tc>
        <w:tc>
          <w:tcPr>
            <w:tcW w:w="385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Kept in application.properties only</w:t>
            </w:r>
          </w:p>
        </w:tc>
      </w:tr>
    </w:tbl>
    <w:p w:rsidR="002B31B9" w:rsidRDefault="002B31B9">
      <w:pPr>
        <w:spacing w:after="120"/>
      </w:pPr>
    </w:p>
    <w:p w:rsidR="002B31B9" w:rsidRDefault="0019522D">
      <w:pPr>
        <w:pBdr>
          <w:left w:val="single" w:sz="24" w:space="8" w:color="C77700"/>
        </w:pBdr>
        <w:shd w:val="clear" w:color="auto" w:fill="FFF5E6"/>
        <w:spacing w:before="120" w:after="180" w:line="264" w:lineRule="auto"/>
        <w:ind w:left="160" w:right="160"/>
      </w:pPr>
      <w:r>
        <w:rPr>
          <w:b/>
          <w:bCs/>
          <w:color w:val="C77700"/>
        </w:rPr>
        <w:t xml:space="preserve">Caution: </w:t>
      </w:r>
      <w:r>
        <w:t>Never export MPESA_CONSUMER_KEY, MPESA_CONSUMER_SECRET (or any MPESA_ variable) in a start script or in the desktop Servers start command: an exported value wins over application.properties. On 16-17 October the start scripts still exported the old sandbox</w:t>
      </w:r>
      <w:r>
        <w:t xml:space="preserve"> keys, so live Daraja refused every request until they were removed (17 October 2026; backups of the changed files are in /root, named *.before-live-2026-10-17).</w:t>
      </w:r>
    </w:p>
    <w:p w:rsidR="002B31B9" w:rsidRDefault="0019522D">
      <w:pPr>
        <w:spacing w:after="120" w:line="276" w:lineRule="auto"/>
      </w:pPr>
      <w:r>
        <w:t xml:space="preserve">The first live payment (an order of KES 5 on 17 October 2026) was marked PAID with its M-Pesa </w:t>
      </w:r>
      <w:r>
        <w:t xml:space="preserve">receipt; Safaricom's result reached </w:t>
      </w:r>
      <w:r>
        <w:rPr>
          <w:rFonts w:ascii="Consolas" w:eastAsia="Consolas" w:hAnsi="Consolas" w:cs="Consolas"/>
          <w:color w:val="3B3F3D"/>
          <w:sz w:val="19"/>
          <w:szCs w:val="19"/>
        </w:rPr>
        <w:t>/api/dateroem-payments/stk</w:t>
      </w:r>
      <w:r>
        <w:t xml:space="preserve"> through the tunnel and was checked with Safaricom's status query before the order was marked paid.</w:t>
      </w:r>
    </w:p>
    <w:p w:rsidR="002B31B9" w:rsidRDefault="0019522D">
      <w:pPr>
        <w:spacing w:after="120" w:line="276" w:lineRule="auto"/>
      </w:pPr>
      <w:r>
        <w:t>Where the receipt is (since 17 October 2026): "the payment went through as a real one so why d</w:t>
      </w:r>
      <w:r>
        <w:t xml:space="preserve">oes the database not show the reference ... in the desktop" - the M-Pesa receipt of a website payment is kept in </w:t>
      </w:r>
      <w:r>
        <w:rPr>
          <w:rFonts w:ascii="Consolas" w:eastAsia="Consolas" w:hAnsi="Consolas" w:cs="Consolas"/>
          <w:color w:val="3B3F3D"/>
          <w:sz w:val="19"/>
          <w:szCs w:val="19"/>
        </w:rPr>
        <w:t>PRODUCT_PAYMENTS.Mpesa_Receipt</w:t>
      </w:r>
      <w:r>
        <w:t xml:space="preserve"> (migration 035) and shown in the desktop app under Insights, Website Payments (every payment, searchable, double</w:t>
      </w:r>
      <w:r>
        <w:t xml:space="preserve">-click to copy the receipt) and in the Orders page's order list. A payment confirmed by Safaricom's status query instead of the callback has no receipt number - the list says so. </w:t>
      </w:r>
      <w:r>
        <w:rPr>
          <w:rFonts w:ascii="Consolas" w:eastAsia="Consolas" w:hAnsi="Consolas" w:cs="Consolas"/>
          <w:color w:val="3B3F3D"/>
          <w:sz w:val="19"/>
          <w:szCs w:val="19"/>
        </w:rPr>
        <w:t>ORDERS.Reference_ID</w:t>
      </w:r>
      <w:r>
        <w:t xml:space="preserve"> is not the purchase receipt: it holds the receipt of a re</w:t>
      </w:r>
      <w:r>
        <w:t>fund paid back to the customer.</w:t>
      </w:r>
    </w:p>
    <w:p w:rsidR="002B31B9" w:rsidRDefault="0019522D">
      <w:pPr>
        <w:pStyle w:val="Heading2"/>
      </w:pPr>
      <w:bookmarkStart w:id="3" w:name="_Toc243213291"/>
      <w:r>
        <w:t>1.2  Two directions of money</w:t>
      </w:r>
      <w:bookmarkEnd w:id="3"/>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716"/>
        <w:gridCol w:w="3960"/>
        <w:gridCol w:w="3962"/>
      </w:tblGrid>
      <w:tr w:rsidR="002B31B9">
        <w:tblPrEx>
          <w:tblCellMar>
            <w:top w:w="0" w:type="dxa"/>
            <w:bottom w:w="0" w:type="dxa"/>
          </w:tblCellMar>
        </w:tblPrEx>
        <w:trPr>
          <w:cantSplit/>
          <w:tblHeader/>
        </w:trPr>
        <w:tc>
          <w:tcPr>
            <w:tcW w:w="1716" w:type="dxa"/>
            <w:shd w:val="clear" w:color="auto" w:fill="1F4D3A"/>
            <w:tcMar>
              <w:top w:w="50" w:type="dxa"/>
              <w:left w:w="90" w:type="dxa"/>
              <w:bottom w:w="50" w:type="dxa"/>
              <w:right w:w="90" w:type="dxa"/>
            </w:tcMar>
          </w:tcPr>
          <w:p w:rsidR="002B31B9" w:rsidRDefault="002B31B9">
            <w:pPr>
              <w:spacing w:after="20" w:line="252" w:lineRule="auto"/>
            </w:pPr>
          </w:p>
        </w:tc>
        <w:tc>
          <w:tcPr>
            <w:tcW w:w="3960"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STK push (C2B)</w:t>
            </w:r>
          </w:p>
        </w:tc>
        <w:tc>
          <w:tcPr>
            <w:tcW w:w="3962"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Send Money (B2C)</w:t>
            </w:r>
          </w:p>
        </w:tc>
      </w:tr>
      <w:tr w:rsidR="002B31B9">
        <w:tblPrEx>
          <w:tblCellMar>
            <w:top w:w="0" w:type="dxa"/>
            <w:bottom w:w="0" w:type="dxa"/>
          </w:tblCellMar>
        </w:tblPrEx>
        <w:trPr>
          <w:cantSplit/>
        </w:trPr>
        <w:tc>
          <w:tcPr>
            <w:tcW w:w="1716" w:type="dxa"/>
            <w:tcMar>
              <w:top w:w="50" w:type="dxa"/>
              <w:left w:w="90" w:type="dxa"/>
              <w:bottom w:w="50" w:type="dxa"/>
              <w:right w:w="90" w:type="dxa"/>
            </w:tcMar>
          </w:tcPr>
          <w:p w:rsidR="002B31B9" w:rsidRDefault="0019522D">
            <w:pPr>
              <w:spacing w:after="20" w:line="252" w:lineRule="auto"/>
            </w:pPr>
            <w:r>
              <w:rPr>
                <w:b/>
                <w:bCs/>
                <w:sz w:val="19"/>
                <w:szCs w:val="19"/>
              </w:rPr>
              <w:t>Direction</w:t>
            </w:r>
          </w:p>
        </w:tc>
        <w:tc>
          <w:tcPr>
            <w:tcW w:w="3960" w:type="dxa"/>
            <w:tcMar>
              <w:top w:w="50" w:type="dxa"/>
              <w:left w:w="90" w:type="dxa"/>
              <w:bottom w:w="50" w:type="dxa"/>
              <w:right w:w="90" w:type="dxa"/>
            </w:tcMar>
          </w:tcPr>
          <w:p w:rsidR="002B31B9" w:rsidRDefault="0019522D">
            <w:pPr>
              <w:spacing w:after="20" w:line="252" w:lineRule="auto"/>
            </w:pPr>
            <w:r>
              <w:rPr>
                <w:sz w:val="19"/>
                <w:szCs w:val="19"/>
              </w:rPr>
              <w:t>Collects money FROM a customer into the company paybill</w:t>
            </w:r>
          </w:p>
        </w:tc>
        <w:tc>
          <w:tcPr>
            <w:tcW w:w="3962" w:type="dxa"/>
            <w:tcMar>
              <w:top w:w="50" w:type="dxa"/>
              <w:left w:w="90" w:type="dxa"/>
              <w:bottom w:w="50" w:type="dxa"/>
              <w:right w:w="90" w:type="dxa"/>
            </w:tcMar>
          </w:tcPr>
          <w:p w:rsidR="002B31B9" w:rsidRDefault="0019522D">
            <w:pPr>
              <w:spacing w:after="20" w:line="252" w:lineRule="auto"/>
            </w:pPr>
            <w:r>
              <w:rPr>
                <w:sz w:val="19"/>
                <w:szCs w:val="19"/>
              </w:rPr>
              <w:t>Pays money OUT of the company wallet to a person</w:t>
            </w:r>
          </w:p>
        </w:tc>
      </w:tr>
      <w:tr w:rsidR="002B31B9">
        <w:tblPrEx>
          <w:tblCellMar>
            <w:top w:w="0" w:type="dxa"/>
            <w:bottom w:w="0" w:type="dxa"/>
          </w:tblCellMar>
        </w:tblPrEx>
        <w:trPr>
          <w:cantSplit/>
        </w:trPr>
        <w:tc>
          <w:tcPr>
            <w:tcW w:w="1716"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Used for</w:t>
            </w:r>
          </w:p>
        </w:tc>
        <w:tc>
          <w:tcPr>
            <w:tcW w:w="396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Website orders; bulk-goods payments sent by staff</w:t>
            </w:r>
          </w:p>
        </w:tc>
        <w:tc>
          <w:tcPr>
            <w:tcW w:w="396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Paying expense entries, loan repayments and customer refunds</w:t>
            </w:r>
          </w:p>
        </w:tc>
      </w:tr>
      <w:tr w:rsidR="002B31B9">
        <w:tblPrEx>
          <w:tblCellMar>
            <w:top w:w="0" w:type="dxa"/>
            <w:bottom w:w="0" w:type="dxa"/>
          </w:tblCellMar>
        </w:tblPrEx>
        <w:trPr>
          <w:cantSplit/>
        </w:trPr>
        <w:tc>
          <w:tcPr>
            <w:tcW w:w="1716" w:type="dxa"/>
            <w:tcMar>
              <w:top w:w="50" w:type="dxa"/>
              <w:left w:w="90" w:type="dxa"/>
              <w:bottom w:w="50" w:type="dxa"/>
              <w:right w:w="90" w:type="dxa"/>
            </w:tcMar>
          </w:tcPr>
          <w:p w:rsidR="002B31B9" w:rsidRDefault="0019522D">
            <w:pPr>
              <w:spacing w:after="20" w:line="252" w:lineRule="auto"/>
            </w:pPr>
            <w:r>
              <w:rPr>
                <w:b/>
                <w:bCs/>
                <w:sz w:val="19"/>
                <w:szCs w:val="19"/>
              </w:rPr>
              <w:t>Who can start it</w:t>
            </w:r>
          </w:p>
        </w:tc>
        <w:tc>
          <w:tcPr>
            <w:tcW w:w="3960" w:type="dxa"/>
            <w:tcMar>
              <w:top w:w="50" w:type="dxa"/>
              <w:left w:w="90" w:type="dxa"/>
              <w:bottom w:w="50" w:type="dxa"/>
              <w:right w:w="90" w:type="dxa"/>
            </w:tcMar>
          </w:tcPr>
          <w:p w:rsidR="002B31B9" w:rsidRDefault="0019522D">
            <w:pPr>
              <w:spacing w:after="20" w:line="252" w:lineRule="auto"/>
            </w:pPr>
            <w:r>
              <w:rPr>
                <w:sz w:val="19"/>
                <w:szCs w:val="19"/>
              </w:rPr>
              <w:t>The customer at checkout; any signed-in staff member in Transactions</w:t>
            </w:r>
          </w:p>
        </w:tc>
        <w:tc>
          <w:tcPr>
            <w:tcW w:w="3962" w:type="dxa"/>
            <w:tcMar>
              <w:top w:w="50" w:type="dxa"/>
              <w:left w:w="90" w:type="dxa"/>
              <w:bottom w:w="50" w:type="dxa"/>
              <w:right w:w="90" w:type="dxa"/>
            </w:tcMar>
          </w:tcPr>
          <w:p w:rsidR="002B31B9" w:rsidRDefault="0019522D">
            <w:pPr>
              <w:spacing w:after="20" w:line="252" w:lineRule="auto"/>
            </w:pPr>
            <w:r>
              <w:rPr>
                <w:sz w:val="19"/>
                <w:szCs w:val="19"/>
              </w:rPr>
              <w:t>Admins and SuperAdmins only</w:t>
            </w:r>
          </w:p>
        </w:tc>
      </w:tr>
      <w:tr w:rsidR="002B31B9">
        <w:tblPrEx>
          <w:tblCellMar>
            <w:top w:w="0" w:type="dxa"/>
            <w:bottom w:w="0" w:type="dxa"/>
          </w:tblCellMar>
        </w:tblPrEx>
        <w:trPr>
          <w:cantSplit/>
        </w:trPr>
        <w:tc>
          <w:tcPr>
            <w:tcW w:w="1716"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lastRenderedPageBreak/>
              <w:t>Daraja endpoints</w:t>
            </w:r>
          </w:p>
        </w:tc>
        <w:tc>
          <w:tcPr>
            <w:tcW w:w="396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/mpesa/stkpush/v1/processrequest and /mpesa/stkpushquery/v1/query</w:t>
            </w:r>
          </w:p>
        </w:tc>
        <w:tc>
          <w:tcPr>
            <w:tcW w:w="396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/mpesa/b2c/v3/paymentrequest (CommandID BusinessPayment)</w:t>
            </w:r>
          </w:p>
        </w:tc>
      </w:tr>
      <w:tr w:rsidR="002B31B9">
        <w:tblPrEx>
          <w:tblCellMar>
            <w:top w:w="0" w:type="dxa"/>
            <w:bottom w:w="0" w:type="dxa"/>
          </w:tblCellMar>
        </w:tblPrEx>
        <w:trPr>
          <w:cantSplit/>
        </w:trPr>
        <w:tc>
          <w:tcPr>
            <w:tcW w:w="1716" w:type="dxa"/>
            <w:tcMar>
              <w:top w:w="50" w:type="dxa"/>
              <w:left w:w="90" w:type="dxa"/>
              <w:bottom w:w="50" w:type="dxa"/>
              <w:right w:w="90" w:type="dxa"/>
            </w:tcMar>
          </w:tcPr>
          <w:p w:rsidR="002B31B9" w:rsidRDefault="0019522D">
            <w:pPr>
              <w:spacing w:after="20" w:line="252" w:lineRule="auto"/>
            </w:pPr>
            <w:r>
              <w:rPr>
                <w:b/>
                <w:bCs/>
                <w:sz w:val="19"/>
                <w:szCs w:val="19"/>
              </w:rPr>
              <w:t>Result arrives at</w:t>
            </w:r>
          </w:p>
        </w:tc>
        <w:tc>
          <w:tcPr>
            <w:tcW w:w="3960" w:type="dxa"/>
            <w:tcMar>
              <w:top w:w="50" w:type="dxa"/>
              <w:left w:w="90" w:type="dxa"/>
              <w:bottom w:w="50" w:type="dxa"/>
              <w:right w:w="90" w:type="dxa"/>
            </w:tcMar>
          </w:tcPr>
          <w:p w:rsidR="002B31B9" w:rsidRDefault="0019522D">
            <w:pPr>
              <w:spacing w:after="20" w:line="252" w:lineRule="auto"/>
            </w:pPr>
            <w:r>
              <w:rPr>
                <w:sz w:val="19"/>
                <w:szCs w:val="19"/>
              </w:rPr>
              <w:t>/api/dateroem-mpesa-callback/stk (or a status query); production: /api/dateroem-payments/stk</w:t>
            </w:r>
          </w:p>
        </w:tc>
        <w:tc>
          <w:tcPr>
            <w:tcW w:w="3962" w:type="dxa"/>
            <w:tcMar>
              <w:top w:w="50" w:type="dxa"/>
              <w:left w:w="90" w:type="dxa"/>
              <w:bottom w:w="50" w:type="dxa"/>
              <w:right w:w="90" w:type="dxa"/>
            </w:tcMar>
          </w:tcPr>
          <w:p w:rsidR="002B31B9" w:rsidRDefault="0019522D">
            <w:pPr>
              <w:spacing w:after="20" w:line="252" w:lineRule="auto"/>
            </w:pPr>
            <w:r>
              <w:rPr>
                <w:sz w:val="19"/>
                <w:szCs w:val="19"/>
              </w:rPr>
              <w:t>/api/dateroem-mpesa-callback/b2c-result; production: /api/dateroem-payments/b2c-result</w:t>
            </w:r>
          </w:p>
        </w:tc>
      </w:tr>
    </w:tbl>
    <w:p w:rsidR="002B31B9" w:rsidRDefault="0019522D">
      <w:pPr>
        <w:spacing w:before="60" w:after="200"/>
      </w:pPr>
      <w:r>
        <w:rPr>
          <w:i/>
          <w:iCs/>
          <w:color w:val="5F6B66"/>
          <w:sz w:val="18"/>
          <w:szCs w:val="18"/>
        </w:rPr>
        <w:t>Table 1: STK push and Send Money compared</w:t>
      </w:r>
    </w:p>
    <w:p w:rsidR="002B31B9" w:rsidRDefault="0019522D">
      <w:r>
        <w:br w:type="page"/>
      </w:r>
    </w:p>
    <w:p w:rsidR="002B31B9" w:rsidRDefault="0019522D">
      <w:pPr>
        <w:pStyle w:val="Heading1"/>
      </w:pPr>
      <w:bookmarkStart w:id="4" w:name="_Toc243213292"/>
      <w:r>
        <w:lastRenderedPageBreak/>
        <w:t>2  Where payments happen</w:t>
      </w:r>
      <w:bookmarkEnd w:id="4"/>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753"/>
        <w:gridCol w:w="3579"/>
        <w:gridCol w:w="3306"/>
      </w:tblGrid>
      <w:tr w:rsidR="002B31B9">
        <w:tblPrEx>
          <w:tblCellMar>
            <w:top w:w="0" w:type="dxa"/>
            <w:bottom w:w="0" w:type="dxa"/>
          </w:tblCellMar>
        </w:tblPrEx>
        <w:trPr>
          <w:cantSplit/>
          <w:tblHeader/>
        </w:trPr>
        <w:tc>
          <w:tcPr>
            <w:tcW w:w="2753"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Situation</w:t>
            </w:r>
          </w:p>
        </w:tc>
        <w:tc>
          <w:tcPr>
            <w:tcW w:w="3579"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Client and screen</w:t>
            </w:r>
          </w:p>
        </w:tc>
        <w:tc>
          <w:tcPr>
            <w:tcW w:w="3306"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Mechanism</w:t>
            </w:r>
          </w:p>
        </w:tc>
      </w:tr>
      <w:tr w:rsidR="002B31B9">
        <w:tblPrEx>
          <w:tblCellMar>
            <w:top w:w="0" w:type="dxa"/>
            <w:bottom w:w="0" w:type="dxa"/>
          </w:tblCellMar>
        </w:tblPrEx>
        <w:trPr>
          <w:cantSplit/>
        </w:trPr>
        <w:tc>
          <w:tcPr>
            <w:tcW w:w="2753" w:type="dxa"/>
            <w:tcMar>
              <w:top w:w="50" w:type="dxa"/>
              <w:left w:w="90" w:type="dxa"/>
              <w:bottom w:w="50" w:type="dxa"/>
              <w:right w:w="90" w:type="dxa"/>
            </w:tcMar>
          </w:tcPr>
          <w:p w:rsidR="002B31B9" w:rsidRDefault="0019522D">
            <w:pPr>
              <w:spacing w:after="20" w:line="252" w:lineRule="auto"/>
            </w:pPr>
            <w:r>
              <w:rPr>
                <w:b/>
                <w:bCs/>
                <w:sz w:val="19"/>
                <w:szCs w:val="19"/>
              </w:rPr>
              <w:t>Customer buys on the website</w:t>
            </w:r>
          </w:p>
        </w:tc>
        <w:tc>
          <w:tcPr>
            <w:tcW w:w="3579" w:type="dxa"/>
            <w:tcMar>
              <w:top w:w="50" w:type="dxa"/>
              <w:left w:w="90" w:type="dxa"/>
              <w:bottom w:w="50" w:type="dxa"/>
              <w:right w:w="90" w:type="dxa"/>
            </w:tcMar>
          </w:tcPr>
          <w:p w:rsidR="002B31B9" w:rsidRDefault="0019522D">
            <w:pPr>
              <w:spacing w:after="20" w:line="252" w:lineRule="auto"/>
            </w:pPr>
            <w:r>
              <w:rPr>
                <w:sz w:val="19"/>
                <w:szCs w:val="19"/>
              </w:rPr>
              <w:t>Website - Cart, then order status page</w:t>
            </w:r>
          </w:p>
        </w:tc>
        <w:tc>
          <w:tcPr>
            <w:tcW w:w="3306" w:type="dxa"/>
            <w:tcMar>
              <w:top w:w="50" w:type="dxa"/>
              <w:left w:w="90" w:type="dxa"/>
              <w:bottom w:w="50" w:type="dxa"/>
              <w:right w:w="90" w:type="dxa"/>
            </w:tcMar>
          </w:tcPr>
          <w:p w:rsidR="002B31B9" w:rsidRDefault="0019522D">
            <w:pPr>
              <w:spacing w:after="20" w:line="252" w:lineRule="auto"/>
            </w:pPr>
            <w:r>
              <w:rPr>
                <w:sz w:val="19"/>
                <w:szCs w:val="19"/>
              </w:rPr>
              <w:t>STK push for the order total; order rolled back if the push fails</w:t>
            </w:r>
          </w:p>
        </w:tc>
      </w:tr>
      <w:tr w:rsidR="002B31B9">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Customer pays for a bulk (heavy) order</w:t>
            </w:r>
          </w:p>
        </w:tc>
        <w:tc>
          <w:tcPr>
            <w:tcW w:w="3579"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Mobile Transactions &gt; Send STK Push; desktop Transactions</w:t>
            </w:r>
          </w:p>
        </w:tc>
        <w:tc>
          <w:tcPr>
            <w:tcW w:w="33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STK push by staff, then assigned to the bulk delivery</w:t>
            </w:r>
          </w:p>
        </w:tc>
      </w:tr>
      <w:tr w:rsidR="002B31B9">
        <w:tblPrEx>
          <w:tblCellMar>
            <w:top w:w="0" w:type="dxa"/>
            <w:bottom w:w="0" w:type="dxa"/>
          </w:tblCellMar>
        </w:tblPrEx>
        <w:trPr>
          <w:cantSplit/>
        </w:trPr>
        <w:tc>
          <w:tcPr>
            <w:tcW w:w="2753" w:type="dxa"/>
            <w:tcMar>
              <w:top w:w="50" w:type="dxa"/>
              <w:left w:w="90" w:type="dxa"/>
              <w:bottom w:w="50" w:type="dxa"/>
              <w:right w:w="90" w:type="dxa"/>
            </w:tcMar>
          </w:tcPr>
          <w:p w:rsidR="002B31B9" w:rsidRDefault="0019522D">
            <w:pPr>
              <w:spacing w:after="20" w:line="252" w:lineRule="auto"/>
            </w:pPr>
            <w:r>
              <w:rPr>
                <w:b/>
                <w:bCs/>
                <w:sz w:val="19"/>
                <w:szCs w:val="19"/>
              </w:rPr>
              <w:t>Paying an expense (transport, permits, salaries ...)</w:t>
            </w:r>
          </w:p>
        </w:tc>
        <w:tc>
          <w:tcPr>
            <w:tcW w:w="3579" w:type="dxa"/>
            <w:tcMar>
              <w:top w:w="50" w:type="dxa"/>
              <w:left w:w="90" w:type="dxa"/>
              <w:bottom w:w="50" w:type="dxa"/>
              <w:right w:w="90" w:type="dxa"/>
            </w:tcMar>
          </w:tcPr>
          <w:p w:rsidR="002B31B9" w:rsidRDefault="0019522D">
            <w:pPr>
              <w:spacing w:after="20" w:line="252" w:lineRule="auto"/>
            </w:pPr>
            <w:r>
              <w:rPr>
                <w:sz w:val="19"/>
                <w:szCs w:val="19"/>
              </w:rPr>
              <w:t>Mobile Expenses &gt; Pay; desktop trip Expenses tab</w:t>
            </w:r>
          </w:p>
        </w:tc>
        <w:tc>
          <w:tcPr>
            <w:tcW w:w="3306" w:type="dxa"/>
            <w:tcMar>
              <w:top w:w="50" w:type="dxa"/>
              <w:left w:w="90" w:type="dxa"/>
              <w:bottom w:w="50" w:type="dxa"/>
              <w:right w:w="90" w:type="dxa"/>
            </w:tcMar>
          </w:tcPr>
          <w:p w:rsidR="002B31B9" w:rsidRDefault="0019522D">
            <w:pPr>
              <w:spacing w:after="20" w:line="252" w:lineRule="auto"/>
            </w:pPr>
            <w:r>
              <w:rPr>
                <w:sz w:val="19"/>
                <w:szCs w:val="19"/>
              </w:rPr>
              <w:t>Send Money (B2C) with automatic receipt</w:t>
            </w:r>
          </w:p>
        </w:tc>
      </w:tr>
      <w:tr w:rsidR="002B31B9">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Repaying a loan</w:t>
            </w:r>
          </w:p>
        </w:tc>
        <w:tc>
          <w:tcPr>
            <w:tcW w:w="3579"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Mobile Loans &amp; Finance &gt; loan &gt; Pay Loan; desktop loan dialog</w:t>
            </w:r>
          </w:p>
        </w:tc>
        <w:tc>
          <w:tcPr>
            <w:tcW w:w="33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Send Money; a repayment row is created and removed again if the payout fails</w:t>
            </w:r>
          </w:p>
        </w:tc>
      </w:tr>
      <w:tr w:rsidR="002B31B9">
        <w:tblPrEx>
          <w:tblCellMar>
            <w:top w:w="0" w:type="dxa"/>
            <w:bottom w:w="0" w:type="dxa"/>
          </w:tblCellMar>
        </w:tblPrEx>
        <w:trPr>
          <w:cantSplit/>
        </w:trPr>
        <w:tc>
          <w:tcPr>
            <w:tcW w:w="2753" w:type="dxa"/>
            <w:tcMar>
              <w:top w:w="50" w:type="dxa"/>
              <w:left w:w="90" w:type="dxa"/>
              <w:bottom w:w="50" w:type="dxa"/>
              <w:right w:w="90" w:type="dxa"/>
            </w:tcMar>
          </w:tcPr>
          <w:p w:rsidR="002B31B9" w:rsidRDefault="0019522D">
            <w:pPr>
              <w:spacing w:after="20" w:line="252" w:lineRule="auto"/>
            </w:pPr>
            <w:r>
              <w:rPr>
                <w:b/>
                <w:bCs/>
                <w:sz w:val="19"/>
                <w:szCs w:val="19"/>
              </w:rPr>
              <w:t>Refunding a dropped order</w:t>
            </w:r>
          </w:p>
        </w:tc>
        <w:tc>
          <w:tcPr>
            <w:tcW w:w="3579" w:type="dxa"/>
            <w:tcMar>
              <w:top w:w="50" w:type="dxa"/>
              <w:left w:w="90" w:type="dxa"/>
              <w:bottom w:w="50" w:type="dxa"/>
              <w:right w:w="90" w:type="dxa"/>
            </w:tcMar>
          </w:tcPr>
          <w:p w:rsidR="002B31B9" w:rsidRDefault="0019522D">
            <w:pPr>
              <w:spacing w:after="20" w:line="252" w:lineRule="auto"/>
            </w:pPr>
            <w:r>
              <w:rPr>
                <w:sz w:val="19"/>
                <w:szCs w:val="19"/>
              </w:rPr>
              <w:t>Mobile Transactions &gt; Refunds; desktop Refunds</w:t>
            </w:r>
          </w:p>
        </w:tc>
        <w:tc>
          <w:tcPr>
            <w:tcW w:w="3306" w:type="dxa"/>
            <w:tcMar>
              <w:top w:w="50" w:type="dxa"/>
              <w:left w:w="90" w:type="dxa"/>
              <w:bottom w:w="50" w:type="dxa"/>
              <w:right w:w="90" w:type="dxa"/>
            </w:tcMar>
          </w:tcPr>
          <w:p w:rsidR="002B31B9" w:rsidRDefault="0019522D">
            <w:pPr>
              <w:spacing w:after="20" w:line="252" w:lineRule="auto"/>
            </w:pPr>
            <w:r>
              <w:rPr>
                <w:sz w:val="19"/>
                <w:szCs w:val="19"/>
              </w:rPr>
              <w:t>Send Money to the customer's phone (pre-filled)</w:t>
            </w:r>
          </w:p>
        </w:tc>
      </w:tr>
      <w:tr w:rsidR="002B31B9">
        <w:tblPrEx>
          <w:tblCellMar>
            <w:top w:w="0" w:type="dxa"/>
            <w:bottom w:w="0" w:type="dxa"/>
          </w:tblCellMar>
        </w:tblPrEx>
        <w:trPr>
          <w:cantSplit/>
        </w:trPr>
        <w:tc>
          <w:tcPr>
            <w:tcW w:w="2753"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Money paid while the system was offline</w:t>
            </w:r>
          </w:p>
        </w:tc>
        <w:tc>
          <w:tcPr>
            <w:tcW w:w="3579"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Company phone (SMS Sync)</w:t>
            </w:r>
          </w:p>
        </w:tc>
        <w:tc>
          <w:tcPr>
            <w:tcW w:w="33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 SMS read and turned into transactions to assign</w:t>
            </w:r>
          </w:p>
        </w:tc>
      </w:tr>
      <w:tr w:rsidR="002B31B9">
        <w:tblPrEx>
          <w:tblCellMar>
            <w:top w:w="0" w:type="dxa"/>
            <w:bottom w:w="0" w:type="dxa"/>
          </w:tblCellMar>
        </w:tblPrEx>
        <w:trPr>
          <w:cantSplit/>
        </w:trPr>
        <w:tc>
          <w:tcPr>
            <w:tcW w:w="2753" w:type="dxa"/>
            <w:tcMar>
              <w:top w:w="50" w:type="dxa"/>
              <w:left w:w="90" w:type="dxa"/>
              <w:bottom w:w="50" w:type="dxa"/>
              <w:right w:w="90" w:type="dxa"/>
            </w:tcMar>
          </w:tcPr>
          <w:p w:rsidR="002B31B9" w:rsidRDefault="0019522D">
            <w:pPr>
              <w:spacing w:after="20" w:line="252" w:lineRule="auto"/>
            </w:pPr>
            <w:r>
              <w:rPr>
                <w:b/>
                <w:bCs/>
                <w:sz w:val="19"/>
                <w:szCs w:val="19"/>
              </w:rPr>
              <w:t>Cash (hard money) expenses</w:t>
            </w:r>
          </w:p>
        </w:tc>
        <w:tc>
          <w:tcPr>
            <w:tcW w:w="3579" w:type="dxa"/>
            <w:tcMar>
              <w:top w:w="50" w:type="dxa"/>
              <w:left w:w="90" w:type="dxa"/>
              <w:bottom w:w="50" w:type="dxa"/>
              <w:right w:w="90" w:type="dxa"/>
            </w:tcMar>
          </w:tcPr>
          <w:p w:rsidR="002B31B9" w:rsidRDefault="0019522D">
            <w:pPr>
              <w:spacing w:after="20" w:line="252" w:lineRule="auto"/>
            </w:pPr>
            <w:r>
              <w:rPr>
                <w:sz w:val="19"/>
                <w:szCs w:val="19"/>
              </w:rPr>
              <w:t>Expense form, "Paid with: Hard cash"</w:t>
            </w:r>
          </w:p>
        </w:tc>
        <w:tc>
          <w:tcPr>
            <w:tcW w:w="3306" w:type="dxa"/>
            <w:tcMar>
              <w:top w:w="50" w:type="dxa"/>
              <w:left w:w="90" w:type="dxa"/>
              <w:bottom w:w="50" w:type="dxa"/>
              <w:right w:w="90" w:type="dxa"/>
            </w:tcMar>
          </w:tcPr>
          <w:p w:rsidR="002B31B9" w:rsidRDefault="0019522D">
            <w:pPr>
              <w:spacing w:after="20" w:line="252" w:lineRule="auto"/>
            </w:pPr>
            <w:r>
              <w:rPr>
                <w:sz w:val="19"/>
                <w:szCs w:val="19"/>
              </w:rPr>
              <w:t>A transaction with a generated reference is recorded</w:t>
            </w:r>
          </w:p>
        </w:tc>
      </w:tr>
    </w:tbl>
    <w:p w:rsidR="002B31B9" w:rsidRDefault="0019522D">
      <w:pPr>
        <w:spacing w:before="60" w:after="200"/>
      </w:pPr>
      <w:r>
        <w:rPr>
          <w:i/>
          <w:iCs/>
          <w:color w:val="5F6B66"/>
          <w:sz w:val="18"/>
          <w:szCs w:val="18"/>
        </w:rPr>
        <w:t>Table 2: Where money moves</w:t>
      </w:r>
    </w:p>
    <w:p w:rsidR="002B31B9" w:rsidRDefault="0019522D">
      <w:r>
        <w:br w:type="page"/>
      </w:r>
    </w:p>
    <w:p w:rsidR="002B31B9" w:rsidRDefault="0019522D">
      <w:pPr>
        <w:pStyle w:val="Heading1"/>
      </w:pPr>
      <w:bookmarkStart w:id="5" w:name="_Toc243213293"/>
      <w:r>
        <w:lastRenderedPageBreak/>
        <w:t>3  Website checkout (STK push)</w:t>
      </w:r>
      <w:bookmarkEnd w:id="5"/>
    </w:p>
    <w:p w:rsidR="002B31B9" w:rsidRDefault="0019522D">
      <w:pPr>
        <w:keepNext/>
        <w:spacing w:before="120" w:after="60"/>
        <w:jc w:val="center"/>
      </w:pPr>
      <w:r>
        <w:rPr>
          <w:noProof/>
        </w:rPr>
        <w:drawing>
          <wp:inline distT="0" distB="0" distL="0" distR="0">
            <wp:extent cx="6096000" cy="518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5181600"/>
                    </a:xfrm>
                    <a:prstGeom prst="rect">
                      <a:avLst/>
                    </a:prstGeom>
                  </pic:spPr>
                </pic:pic>
              </a:graphicData>
            </a:graphic>
          </wp:inline>
        </w:drawing>
      </w:r>
    </w:p>
    <w:p w:rsidR="002B31B9" w:rsidRDefault="0019522D">
      <w:pPr>
        <w:spacing w:after="220"/>
        <w:jc w:val="center"/>
      </w:pPr>
      <w:r>
        <w:rPr>
          <w:i/>
          <w:iCs/>
          <w:color w:val="5F6B66"/>
          <w:sz w:val="18"/>
          <w:szCs w:val="18"/>
        </w:rPr>
        <w:t>Figure 1: Website checkout with M-Pesa</w:t>
      </w:r>
    </w:p>
    <w:p w:rsidR="002B31B9" w:rsidRDefault="0019522D">
      <w:pPr>
        <w:pStyle w:val="ListParagraph"/>
        <w:numPr>
          <w:ilvl w:val="0"/>
          <w:numId w:val="2"/>
        </w:numPr>
        <w:spacing w:after="60" w:line="264" w:lineRule="auto"/>
      </w:pPr>
      <w:r>
        <w:t>The customer must be signed in, choose an active delivery area and enter an M-Pesa number. The number is checked on the page and again on the server (07XXXXXXXX, 01XXXXXXXX or 2547XXXX</w:t>
      </w:r>
      <w:r>
        <w:t>XXXX; stored as 2547... with 12 digits).</w:t>
      </w:r>
    </w:p>
    <w:p w:rsidR="002B31B9" w:rsidRDefault="0019522D">
      <w:pPr>
        <w:pStyle w:val="ListParagraph"/>
        <w:numPr>
          <w:ilvl w:val="0"/>
          <w:numId w:val="2"/>
        </w:numPr>
        <w:spacing w:after="60" w:line="264" w:lineRule="auto"/>
      </w:pPr>
      <w:r>
        <w:t xml:space="preserve">The backend locks the products, checks stock, saves the order and sends the STK push for the whole order total (whole shillings), with account reference </w:t>
      </w:r>
      <w:r>
        <w:rPr>
          <w:rFonts w:ascii="Consolas" w:eastAsia="Consolas" w:hAnsi="Consolas" w:cs="Consolas"/>
          <w:color w:val="3B3F3D"/>
          <w:sz w:val="19"/>
          <w:szCs w:val="19"/>
        </w:rPr>
        <w:t>ORD&lt;order id&gt;</w:t>
      </w:r>
      <w:r>
        <w:t>.</w:t>
      </w:r>
    </w:p>
    <w:p w:rsidR="002B31B9" w:rsidRDefault="0019522D">
      <w:pPr>
        <w:pStyle w:val="ListParagraph"/>
        <w:numPr>
          <w:ilvl w:val="0"/>
          <w:numId w:val="2"/>
        </w:numPr>
        <w:spacing w:after="60" w:line="264" w:lineRule="auto"/>
      </w:pPr>
      <w:r>
        <w:t>If M-Pesa is not configured, the number is wron</w:t>
      </w:r>
      <w:r>
        <w:t>g, or Safaricom refuses the push, the order is rolled back completely - every order must be paid by M-Pesa.</w:t>
      </w:r>
    </w:p>
    <w:p w:rsidR="002B31B9" w:rsidRDefault="0019522D">
      <w:pPr>
        <w:pStyle w:val="ListParagraph"/>
        <w:numPr>
          <w:ilvl w:val="0"/>
          <w:numId w:val="2"/>
        </w:numPr>
        <w:spacing w:after="60" w:line="264" w:lineRule="auto"/>
      </w:pPr>
      <w:r>
        <w:t>The order status page asks for the order every few seconds for about two minutes. Each request lets the backend ask Safaricom for the result (at mos</w:t>
      </w:r>
      <w:r>
        <w:t>t once every 8 seconds per payment, because Daraja allows only 30 requests a minute).</w:t>
      </w:r>
    </w:p>
    <w:p w:rsidR="002B31B9" w:rsidRDefault="0019522D">
      <w:pPr>
        <w:pStyle w:val="ListParagraph"/>
        <w:numPr>
          <w:ilvl w:val="0"/>
          <w:numId w:val="2"/>
        </w:numPr>
        <w:spacing w:after="60" w:line="264" w:lineRule="auto"/>
      </w:pPr>
      <w:r>
        <w:t>The callback, when it arrives, carries the M-Pesa receipt number and wins. Success: PRODUCT_PAYMENTS becomes COMPLETED and the order PAID. Cancelled, timed out, wrong PIN</w:t>
      </w:r>
      <w:r>
        <w:t xml:space="preserve"> or insufficient funds: the payment is FAILED, the order CANCELLED and the stock returned.</w:t>
      </w:r>
    </w:p>
    <w:p w:rsidR="002B31B9" w:rsidRDefault="002B31B9">
      <w:pPr>
        <w:spacing w:after="60"/>
      </w:pPr>
    </w:p>
    <w:p w:rsidR="002B31B9" w:rsidRDefault="0019522D">
      <w:pPr>
        <w:pBdr>
          <w:left w:val="single" w:sz="24" w:space="8" w:color="C77700"/>
        </w:pBdr>
        <w:shd w:val="clear" w:color="auto" w:fill="FFF5E6"/>
        <w:spacing w:before="120" w:after="180" w:line="264" w:lineRule="auto"/>
        <w:ind w:left="160" w:right="160"/>
      </w:pPr>
      <w:r>
        <w:rPr>
          <w:b/>
          <w:bCs/>
          <w:color w:val="C77700"/>
        </w:rPr>
        <w:t xml:space="preserve">Caution: </w:t>
      </w:r>
      <w:r>
        <w:t xml:space="preserve">If a failure is noticed by the status query instead of the callback, the payment is marked FAILED but the order is not cancelled and its stock is not returned automatically. Keep the public tunnel running so </w:t>
      </w:r>
      <w:r>
        <w:lastRenderedPageBreak/>
        <w:t>callbacks arrive, and check for such orders unti</w:t>
      </w:r>
      <w:r>
        <w:t xml:space="preserve">l this is changed in </w:t>
      </w:r>
      <w:r>
        <w:rPr>
          <w:rFonts w:ascii="Consolas" w:eastAsia="Consolas" w:hAnsi="Consolas" w:cs="Consolas"/>
          <w:color w:val="3B3F3D"/>
          <w:sz w:val="19"/>
          <w:szCs w:val="19"/>
        </w:rPr>
        <w:t>OrderService.reconcilePendingPayment</w:t>
      </w:r>
      <w:r>
        <w:t>.</w:t>
      </w:r>
    </w:p>
    <w:p w:rsidR="002B31B9" w:rsidRDefault="0019522D">
      <w:r>
        <w:br w:type="page"/>
      </w:r>
    </w:p>
    <w:p w:rsidR="002B31B9" w:rsidRDefault="0019522D">
      <w:pPr>
        <w:pStyle w:val="Heading1"/>
      </w:pPr>
      <w:bookmarkStart w:id="6" w:name="_Toc243213294"/>
      <w:r>
        <w:lastRenderedPageBreak/>
        <w:t>4  Staff STK push</w:t>
      </w:r>
      <w:bookmarkEnd w:id="6"/>
    </w:p>
    <w:p w:rsidR="002B31B9" w:rsidRDefault="0019522D">
      <w:pPr>
        <w:spacing w:after="120" w:line="276" w:lineRule="auto"/>
      </w:pPr>
      <w:r>
        <w:t>Any signed-in staff member can send an STK push from Transactions (mostly for bulk goods). The backend records a FINANCIAL_TRANSACTION (mode STK_PUSH) with the CheckoutRequestID</w:t>
      </w:r>
      <w:r>
        <w:t xml:space="preserve">; the callback fills in the receipt. If no callback arrives, the person who sent it can confirm it by typing the receipt from the M-Pesa SMS. The payment then waits in the unassigned pool until an admin assigns it, usually to the bulk delivery's soft-cash </w:t>
      </w:r>
      <w:r>
        <w:t>amount.</w:t>
      </w:r>
    </w:p>
    <w:p w:rsidR="002B31B9" w:rsidRDefault="0019522D">
      <w:r>
        <w:br w:type="page"/>
      </w:r>
    </w:p>
    <w:p w:rsidR="002B31B9" w:rsidRDefault="0019522D">
      <w:pPr>
        <w:pStyle w:val="Heading1"/>
      </w:pPr>
      <w:bookmarkStart w:id="7" w:name="_Toc243213295"/>
      <w:r>
        <w:lastRenderedPageBreak/>
        <w:t>5  Send Money (B2C)</w:t>
      </w:r>
      <w:bookmarkEnd w:id="7"/>
    </w:p>
    <w:p w:rsidR="002B31B9" w:rsidRDefault="0019522D">
      <w:pPr>
        <w:keepNext/>
        <w:spacing w:before="120" w:after="60"/>
        <w:jc w:val="center"/>
      </w:pPr>
      <w:r>
        <w:rPr>
          <w:noProof/>
        </w:rPr>
        <w:drawing>
          <wp:inline distT="0" distB="0" distL="0" distR="0">
            <wp:extent cx="6096000" cy="5495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5495925"/>
                    </a:xfrm>
                    <a:prstGeom prst="rect">
                      <a:avLst/>
                    </a:prstGeom>
                  </pic:spPr>
                </pic:pic>
              </a:graphicData>
            </a:graphic>
          </wp:inline>
        </w:drawing>
      </w:r>
    </w:p>
    <w:p w:rsidR="002B31B9" w:rsidRDefault="0019522D">
      <w:pPr>
        <w:spacing w:after="220"/>
        <w:jc w:val="center"/>
      </w:pPr>
      <w:r>
        <w:rPr>
          <w:i/>
          <w:iCs/>
          <w:color w:val="5F6B66"/>
          <w:sz w:val="18"/>
          <w:szCs w:val="18"/>
        </w:rPr>
        <w:t>Figure 2: Paying an entry with Send Money</w:t>
      </w:r>
    </w:p>
    <w:p w:rsidR="002B31B9" w:rsidRDefault="0019522D">
      <w:pPr>
        <w:pStyle w:val="Heading2"/>
      </w:pPr>
      <w:bookmarkStart w:id="8" w:name="_Toc243213296"/>
      <w:r>
        <w:t>5.1  Safeguards</w:t>
      </w:r>
      <w:bookmarkEnd w:id="8"/>
    </w:p>
    <w:p w:rsidR="002B31B9" w:rsidRDefault="0019522D">
      <w:pPr>
        <w:pStyle w:val="ListParagraph"/>
        <w:numPr>
          <w:ilvl w:val="0"/>
          <w:numId w:val="3"/>
        </w:numPr>
        <w:spacing w:after="60" w:line="264" w:lineRule="auto"/>
      </w:pPr>
      <w:r>
        <w:rPr>
          <w:b/>
          <w:bCs/>
        </w:rPr>
        <w:t>Admins only</w:t>
      </w:r>
      <w:r>
        <w:t xml:space="preserve"> - the backend checks the acting user's role. From the phone app, the acting user is the verified signed-in user on an approved phone (see the Backend Serv</w:t>
      </w:r>
      <w:r>
        <w:t>er document, Approved phones), so nobody can send money by claiming to be an admin.</w:t>
      </w:r>
    </w:p>
    <w:p w:rsidR="002B31B9" w:rsidRDefault="0019522D">
      <w:pPr>
        <w:pStyle w:val="ListParagraph"/>
        <w:numPr>
          <w:ilvl w:val="0"/>
          <w:numId w:val="3"/>
        </w:numPr>
        <w:spacing w:after="60" w:line="264" w:lineRule="auto"/>
      </w:pPr>
      <w:r>
        <w:rPr>
          <w:b/>
          <w:bCs/>
        </w:rPr>
        <w:t>Pre-filled recipient</w:t>
      </w:r>
      <w:r>
        <w:t xml:space="preserve"> - the name, phone and amount come from the entry itself (a farmer's phone, the salaried user, the vehicle driver, the lender, or the customer for refun</w:t>
      </w:r>
      <w:r>
        <w:t>ds). The person only presses Send; "Edit" reveals the fields.</w:t>
      </w:r>
    </w:p>
    <w:p w:rsidR="002B31B9" w:rsidRDefault="0019522D">
      <w:pPr>
        <w:pStyle w:val="ListParagraph"/>
        <w:numPr>
          <w:ilvl w:val="0"/>
          <w:numId w:val="3"/>
        </w:numPr>
        <w:spacing w:after="60" w:line="264" w:lineRule="auto"/>
      </w:pPr>
      <w:r>
        <w:rPr>
          <w:b/>
          <w:bCs/>
        </w:rPr>
        <w:t>Review step</w:t>
      </w:r>
      <w:r>
        <w:t xml:space="preserve"> - every detail is shown in bold for confirmation before money leaves.</w:t>
      </w:r>
    </w:p>
    <w:p w:rsidR="002B31B9" w:rsidRDefault="0019522D">
      <w:pPr>
        <w:pStyle w:val="ListParagraph"/>
        <w:numPr>
          <w:ilvl w:val="0"/>
          <w:numId w:val="3"/>
        </w:numPr>
        <w:spacing w:after="60" w:line="264" w:lineRule="auto"/>
      </w:pPr>
      <w:r>
        <w:rPr>
          <w:b/>
          <w:bCs/>
        </w:rPr>
        <w:t>One payout at a time</w:t>
      </w:r>
      <w:r>
        <w:t xml:space="preserve"> - a second payout for the same entry within 10 minutes of a pending one is refused.</w:t>
      </w:r>
    </w:p>
    <w:p w:rsidR="002B31B9" w:rsidRDefault="0019522D">
      <w:pPr>
        <w:pStyle w:val="ListParagraph"/>
        <w:numPr>
          <w:ilvl w:val="0"/>
          <w:numId w:val="3"/>
        </w:numPr>
        <w:spacing w:after="60" w:line="264" w:lineRule="auto"/>
      </w:pPr>
      <w:r>
        <w:rPr>
          <w:b/>
          <w:bCs/>
        </w:rPr>
        <w:t>Entry m</w:t>
      </w:r>
      <w:r>
        <w:rPr>
          <w:b/>
          <w:bCs/>
        </w:rPr>
        <w:t>ust still be unpaid</w:t>
      </w:r>
      <w:r>
        <w:t xml:space="preserve"> - an entry already paid or deleted cannot be paid again.</w:t>
      </w:r>
    </w:p>
    <w:p w:rsidR="002B31B9" w:rsidRDefault="0019522D">
      <w:pPr>
        <w:pStyle w:val="ListParagraph"/>
        <w:numPr>
          <w:ilvl w:val="0"/>
          <w:numId w:val="3"/>
        </w:numPr>
        <w:spacing w:after="60" w:line="264" w:lineRule="auto"/>
      </w:pPr>
      <w:r>
        <w:rPr>
          <w:b/>
          <w:bCs/>
        </w:rPr>
        <w:t>Results are confirmed with Safaricom</w:t>
      </w:r>
      <w:r>
        <w:t xml:space="preserve"> (since 9 October 2026) - a result posted to the public callback address is never trusted on its own: the backend asks Safaricom with the authe</w:t>
      </w:r>
      <w:r>
        <w:t>nticated status query and acts only on that answer, so a forged "paid" or "failed" message changes nothing.</w:t>
      </w:r>
    </w:p>
    <w:p w:rsidR="002B31B9" w:rsidRDefault="0019522D">
      <w:pPr>
        <w:pStyle w:val="ListParagraph"/>
        <w:numPr>
          <w:ilvl w:val="0"/>
          <w:numId w:val="3"/>
        </w:numPr>
        <w:spacing w:after="60" w:line="264" w:lineRule="auto"/>
      </w:pPr>
      <w:r>
        <w:rPr>
          <w:b/>
          <w:bCs/>
        </w:rPr>
        <w:lastRenderedPageBreak/>
        <w:t>Amounts are checked</w:t>
      </w:r>
      <w:r>
        <w:t xml:space="preserve"> - every prompt, payout and loan payment must be more than zero, in whole shillings and at most KES 1,000,000, before anything is</w:t>
      </w:r>
      <w:r>
        <w:t xml:space="preserve"> recorded.</w:t>
      </w:r>
    </w:p>
    <w:p w:rsidR="002B31B9" w:rsidRDefault="0019522D">
      <w:pPr>
        <w:pStyle w:val="ListParagraph"/>
        <w:numPr>
          <w:ilvl w:val="0"/>
          <w:numId w:val="3"/>
        </w:numPr>
        <w:spacing w:after="60" w:line="264" w:lineRule="auto"/>
      </w:pPr>
      <w:r>
        <w:rPr>
          <w:b/>
          <w:bCs/>
        </w:rPr>
        <w:t>Payout goes to the number on file</w:t>
      </w:r>
      <w:r>
        <w:t xml:space="preserve"> - Send Money and loan payments must go to the recipient's number in the system; a different number needs the SuperAdmin and is written to the audit log. Entries with nobody on file still take a typed number.</w:t>
      </w:r>
    </w:p>
    <w:p w:rsidR="002B31B9" w:rsidRDefault="0019522D">
      <w:pPr>
        <w:pStyle w:val="ListParagraph"/>
        <w:numPr>
          <w:ilvl w:val="0"/>
          <w:numId w:val="3"/>
        </w:numPr>
        <w:spacing w:after="60" w:line="264" w:lineRule="auto"/>
      </w:pPr>
      <w:r>
        <w:rPr>
          <w:b/>
          <w:bCs/>
        </w:rPr>
        <w:t>A f</w:t>
      </w:r>
      <w:r>
        <w:rPr>
          <w:b/>
          <w:bCs/>
        </w:rPr>
        <w:t>ailed payment is cleaned up</w:t>
      </w:r>
      <w:r>
        <w:t xml:space="preserve"> - whether the failure arrives by callback or is found by the status query, the order is cancelled and its stock returned.</w:t>
      </w:r>
    </w:p>
    <w:p w:rsidR="002B31B9" w:rsidRDefault="0019522D">
      <w:pPr>
        <w:pStyle w:val="ListParagraph"/>
        <w:numPr>
          <w:ilvl w:val="0"/>
          <w:numId w:val="3"/>
        </w:numPr>
        <w:spacing w:after="60" w:line="264" w:lineRule="auto"/>
      </w:pPr>
      <w:r>
        <w:rPr>
          <w:b/>
          <w:bCs/>
        </w:rPr>
        <w:t>Double-payment guard</w:t>
      </w:r>
      <w:r>
        <w:t xml:space="preserve"> - a receipt number already recorded anywhere is rejected as a possible double payment</w:t>
      </w:r>
      <w:r>
        <w:t>.</w:t>
      </w:r>
    </w:p>
    <w:p w:rsidR="002B31B9" w:rsidRDefault="0019522D">
      <w:pPr>
        <w:pStyle w:val="ListParagraph"/>
        <w:numPr>
          <w:ilvl w:val="0"/>
          <w:numId w:val="3"/>
        </w:numPr>
        <w:spacing w:after="60" w:line="264" w:lineRule="auto"/>
      </w:pPr>
      <w:r>
        <w:rPr>
          <w:b/>
          <w:bCs/>
        </w:rPr>
        <w:t>Automatic receipt</w:t>
      </w:r>
      <w:r>
        <w:t xml:space="preserve"> - the result callback stores the receipt, marks the transaction COMPLETED, links it to the entry and recalculates the trip profit as the admin who sent it.</w:t>
      </w:r>
    </w:p>
    <w:p w:rsidR="002B31B9" w:rsidRDefault="0019522D">
      <w:pPr>
        <w:pStyle w:val="ListParagraph"/>
        <w:numPr>
          <w:ilvl w:val="0"/>
          <w:numId w:val="3"/>
        </w:numPr>
        <w:spacing w:after="60" w:line="264" w:lineRule="auto"/>
      </w:pPr>
      <w:r>
        <w:rPr>
          <w:b/>
          <w:bCs/>
        </w:rPr>
        <w:t>Failures are explained</w:t>
      </w:r>
      <w:r>
        <w:t xml:space="preserve"> - M-Pesa's own reason is stored and shown; a failed loan </w:t>
      </w:r>
      <w:r>
        <w:t>repayment is removed so the loan balance is not reduced.</w:t>
      </w:r>
    </w:p>
    <w:p w:rsidR="002B31B9" w:rsidRDefault="002B31B9">
      <w:pPr>
        <w:spacing w:after="60"/>
      </w:pPr>
    </w:p>
    <w:p w:rsidR="002B31B9" w:rsidRDefault="0019522D">
      <w:pPr>
        <w:pBdr>
          <w:left w:val="single" w:sz="24" w:space="8" w:color="2E6B4F"/>
        </w:pBdr>
        <w:shd w:val="clear" w:color="auto" w:fill="EEF5F1"/>
        <w:spacing w:before="120" w:after="180" w:line="264" w:lineRule="auto"/>
        <w:ind w:left="160" w:right="160"/>
      </w:pPr>
      <w:r>
        <w:rPr>
          <w:b/>
          <w:bCs/>
          <w:color w:val="2E6B4F"/>
        </w:rPr>
        <w:t xml:space="preserve">Note: </w:t>
      </w:r>
      <w:r>
        <w:t>In the sandbox every payout is redirected to Safaricom's test number 254708374149 (the only number the sandbox pays). In production the real recipient number is used.</w:t>
      </w:r>
    </w:p>
    <w:p w:rsidR="002B31B9" w:rsidRDefault="0019522D">
      <w:pPr>
        <w:spacing w:after="120" w:line="276" w:lineRule="auto"/>
      </w:pPr>
      <w:r>
        <w:t>If the result callback never arrives (for example the tunnel was down), the app offers "Check again" and "I already have the M-Pesa receipt" to record the receipt by hand.</w:t>
      </w:r>
    </w:p>
    <w:p w:rsidR="002B31B9" w:rsidRDefault="0019522D">
      <w:r>
        <w:br w:type="page"/>
      </w:r>
    </w:p>
    <w:p w:rsidR="002B31B9" w:rsidRDefault="0019522D">
      <w:pPr>
        <w:pStyle w:val="Heading1"/>
      </w:pPr>
      <w:bookmarkStart w:id="9" w:name="_Toc243213297"/>
      <w:r>
        <w:lastRenderedPageBreak/>
        <w:t>6  Assigning incoming payments</w:t>
      </w:r>
      <w:bookmarkEnd w:id="9"/>
    </w:p>
    <w:p w:rsidR="002B31B9" w:rsidRDefault="0019522D">
      <w:pPr>
        <w:spacing w:after="120" w:line="276" w:lineRule="auto"/>
      </w:pPr>
      <w:r>
        <w:t>Incoming payments do not say what they were for. St</w:t>
      </w:r>
      <w:r>
        <w:t>aff record expenses as unpaid entries, and admins match payments to entries:</w:t>
      </w:r>
    </w:p>
    <w:p w:rsidR="002B31B9" w:rsidRDefault="0019522D">
      <w:pPr>
        <w:keepNext/>
        <w:spacing w:before="120" w:after="60"/>
        <w:jc w:val="center"/>
      </w:pPr>
      <w:r>
        <w:rPr>
          <w:noProof/>
        </w:rPr>
        <w:drawing>
          <wp:inline distT="0" distB="0" distL="0" distR="0">
            <wp:extent cx="5991225" cy="819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91225" cy="8191500"/>
                    </a:xfrm>
                    <a:prstGeom prst="rect">
                      <a:avLst/>
                    </a:prstGeom>
                  </pic:spPr>
                </pic:pic>
              </a:graphicData>
            </a:graphic>
          </wp:inline>
        </w:drawing>
      </w:r>
    </w:p>
    <w:p w:rsidR="002B31B9" w:rsidRDefault="0019522D">
      <w:pPr>
        <w:spacing w:after="220"/>
        <w:jc w:val="center"/>
      </w:pPr>
      <w:r>
        <w:rPr>
          <w:i/>
          <w:iCs/>
          <w:color w:val="5F6B66"/>
          <w:sz w:val="18"/>
          <w:szCs w:val="18"/>
        </w:rPr>
        <w:t>Figure 3: From an incoming payment to a paid expense entry</w:t>
      </w:r>
    </w:p>
    <w:p w:rsidR="002B31B9" w:rsidRDefault="0019522D">
      <w:pPr>
        <w:pStyle w:val="ListParagraph"/>
        <w:numPr>
          <w:ilvl w:val="0"/>
          <w:numId w:val="3"/>
        </w:numPr>
        <w:spacing w:after="60" w:line="264" w:lineRule="auto"/>
      </w:pPr>
      <w:r>
        <w:lastRenderedPageBreak/>
        <w:t>Admins claim a batch (7 by default). Rows are locked with SKIP LOCKED so two admins never receive the same payment.</w:t>
      </w:r>
    </w:p>
    <w:p w:rsidR="002B31B9" w:rsidRDefault="0019522D">
      <w:pPr>
        <w:pStyle w:val="ListParagraph"/>
        <w:numPr>
          <w:ilvl w:val="0"/>
          <w:numId w:val="3"/>
        </w:numPr>
        <w:spacing w:after="60" w:line="264" w:lineRule="auto"/>
      </w:pPr>
      <w:r>
        <w:t>Fo</w:t>
      </w:r>
      <w:r>
        <w:t>r each payment the system suggests entries with exactly the same amount, ranked by how close their creation times are. The admin chooses; nothing is assigned automatically.</w:t>
      </w:r>
    </w:p>
    <w:p w:rsidR="002B31B9" w:rsidRDefault="0019522D">
      <w:pPr>
        <w:pStyle w:val="ListParagraph"/>
        <w:numPr>
          <w:ilvl w:val="0"/>
          <w:numId w:val="3"/>
        </w:numPr>
        <w:spacing w:after="60" w:line="264" w:lineRule="auto"/>
      </w:pPr>
      <w:r>
        <w:t>Assigning writes the receipt and transaction id onto the entry and recalculates the trip profit. A payment that cannot be placed is released back to the pool.</w:t>
      </w:r>
    </w:p>
    <w:p w:rsidR="002B31B9" w:rsidRDefault="0019522D">
      <w:pPr>
        <w:pStyle w:val="ListParagraph"/>
        <w:numPr>
          <w:ilvl w:val="0"/>
          <w:numId w:val="3"/>
        </w:numPr>
        <w:spacing w:after="60" w:line="264" w:lineRule="auto"/>
      </w:pPr>
      <w:r>
        <w:t>Loans and capital are filled in directly by admins and are never suggested as matches.</w:t>
      </w:r>
    </w:p>
    <w:p w:rsidR="002B31B9" w:rsidRDefault="002B31B9">
      <w:pPr>
        <w:spacing w:after="60"/>
      </w:pPr>
    </w:p>
    <w:p w:rsidR="002B31B9" w:rsidRDefault="0019522D">
      <w:r>
        <w:br w:type="page"/>
      </w:r>
    </w:p>
    <w:p w:rsidR="002B31B9" w:rsidRDefault="0019522D">
      <w:pPr>
        <w:pStyle w:val="Heading1"/>
      </w:pPr>
      <w:bookmarkStart w:id="10" w:name="_Toc243213298"/>
      <w:r>
        <w:lastRenderedPageBreak/>
        <w:t>7  Comp</w:t>
      </w:r>
      <w:r>
        <w:t>any SIM reconciliation</w:t>
      </w:r>
      <w:bookmarkEnd w:id="10"/>
    </w:p>
    <w:p w:rsidR="002B31B9" w:rsidRDefault="0019522D">
      <w:pPr>
        <w:spacing w:after="120" w:line="276" w:lineRule="auto"/>
      </w:pPr>
      <w:r>
        <w:t>The company phone (the one account allowed to sync SMS) reads every M-Pesa SMS on the company SIM, even when the app is closed, and posts it to the backend. Receipts already in the system are linked; unknown receipts become new unass</w:t>
      </w:r>
      <w:r>
        <w:t>igned transactions (mode SMS_QUEUE). This covers money sent while the system was offline. A sweep every 2 minutes catches anything missed. See the Mobile Application document (DWS-MOB-02) for the phone side.</w:t>
      </w:r>
    </w:p>
    <w:p w:rsidR="002B31B9" w:rsidRDefault="0019522D">
      <w:r>
        <w:br w:type="page"/>
      </w:r>
    </w:p>
    <w:p w:rsidR="002B31B9" w:rsidRDefault="0019522D">
      <w:pPr>
        <w:pStyle w:val="Heading1"/>
      </w:pPr>
      <w:bookmarkStart w:id="11" w:name="_Toc243213299"/>
      <w:r>
        <w:lastRenderedPageBreak/>
        <w:t>8  Callbacks and the public address</w:t>
      </w:r>
      <w:bookmarkEnd w:id="11"/>
    </w:p>
    <w:p w:rsidR="002B31B9" w:rsidRDefault="0019522D">
      <w:pPr>
        <w:spacing w:after="120" w:line="276" w:lineRule="auto"/>
      </w:pPr>
      <w:r>
        <w:t xml:space="preserve">Safaricom </w:t>
      </w:r>
      <w:r>
        <w:t xml:space="preserve">delivers results by calling a public HTTPS address. Today that is the reserved ngrok domain, which forwards to the Caddy router on port 9099; Caddy passes only </w:t>
      </w:r>
      <w:r>
        <w:rPr>
          <w:rFonts w:ascii="Consolas" w:eastAsia="Consolas" w:hAnsi="Consolas" w:cs="Consolas"/>
          <w:color w:val="3B3F3D"/>
          <w:sz w:val="19"/>
          <w:szCs w:val="19"/>
        </w:rPr>
        <w:t>/api/dateroem-mpesa-callback/*</w:t>
      </w:r>
      <w:r>
        <w:t xml:space="preserve"> on to the backend. Since 8 October 2026 the same handlers also an</w:t>
      </w:r>
      <w:r>
        <w:t xml:space="preserve">swer at </w:t>
      </w:r>
      <w:r>
        <w:rPr>
          <w:rFonts w:ascii="Consolas" w:eastAsia="Consolas" w:hAnsi="Consolas" w:cs="Consolas"/>
          <w:color w:val="3B3F3D"/>
          <w:sz w:val="19"/>
          <w:szCs w:val="19"/>
        </w:rPr>
        <w:t>/api/dateroem-payments/*</w:t>
      </w:r>
      <w:r>
        <w:t>: Safaricom rejects callback addresses containing words such as "M-PESA", so production uses that path (Hosting and Deployment Guide, DWS-CFG-03).</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202"/>
        <w:gridCol w:w="4681"/>
        <w:gridCol w:w="2755"/>
      </w:tblGrid>
      <w:tr w:rsidR="002B31B9">
        <w:tblPrEx>
          <w:tblCellMar>
            <w:top w:w="0" w:type="dxa"/>
            <w:bottom w:w="0" w:type="dxa"/>
          </w:tblCellMar>
        </w:tblPrEx>
        <w:trPr>
          <w:cantSplit/>
          <w:tblHeader/>
        </w:trPr>
        <w:tc>
          <w:tcPr>
            <w:tcW w:w="2202"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Callback</w:t>
            </w:r>
          </w:p>
        </w:tc>
        <w:tc>
          <w:tcPr>
            <w:tcW w:w="4681"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Address (path)</w:t>
            </w:r>
          </w:p>
        </w:tc>
        <w:tc>
          <w:tcPr>
            <w:tcW w:w="2755"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Set by</w:t>
            </w:r>
          </w:p>
        </w:tc>
      </w:tr>
      <w:tr w:rsidR="002B31B9">
        <w:tblPrEx>
          <w:tblCellMar>
            <w:top w:w="0" w:type="dxa"/>
            <w:bottom w:w="0" w:type="dxa"/>
          </w:tblCellMar>
        </w:tblPrEx>
        <w:trPr>
          <w:cantSplit/>
        </w:trPr>
        <w:tc>
          <w:tcPr>
            <w:tcW w:w="2202" w:type="dxa"/>
            <w:tcMar>
              <w:top w:w="50" w:type="dxa"/>
              <w:left w:w="90" w:type="dxa"/>
              <w:bottom w:w="50" w:type="dxa"/>
              <w:right w:w="90" w:type="dxa"/>
            </w:tcMar>
          </w:tcPr>
          <w:p w:rsidR="002B31B9" w:rsidRDefault="0019522D">
            <w:pPr>
              <w:spacing w:after="20" w:line="252" w:lineRule="auto"/>
            </w:pPr>
            <w:r>
              <w:rPr>
                <w:b/>
                <w:bCs/>
                <w:sz w:val="19"/>
                <w:szCs w:val="19"/>
              </w:rPr>
              <w:t>STK result</w:t>
            </w:r>
          </w:p>
        </w:tc>
        <w:tc>
          <w:tcPr>
            <w:tcW w:w="4681" w:type="dxa"/>
            <w:tcMar>
              <w:top w:w="50" w:type="dxa"/>
              <w:left w:w="90" w:type="dxa"/>
              <w:bottom w:w="50" w:type="dxa"/>
              <w:right w:w="90" w:type="dxa"/>
            </w:tcMar>
          </w:tcPr>
          <w:p w:rsidR="002B31B9" w:rsidRDefault="0019522D">
            <w:pPr>
              <w:spacing w:after="20" w:line="252" w:lineRule="auto"/>
            </w:pPr>
            <w:r>
              <w:rPr>
                <w:sz w:val="19"/>
                <w:szCs w:val="19"/>
              </w:rPr>
              <w:t>https://&lt;public domain&gt;/api/dateroem-payments/stk (sandbox: .../api/dateroem-mpesa-callback/stk also works)</w:t>
            </w:r>
          </w:p>
        </w:tc>
        <w:tc>
          <w:tcPr>
            <w:tcW w:w="2755" w:type="dxa"/>
            <w:tcMar>
              <w:top w:w="50" w:type="dxa"/>
              <w:left w:w="90" w:type="dxa"/>
              <w:bottom w:w="50" w:type="dxa"/>
              <w:right w:w="90" w:type="dxa"/>
            </w:tcMar>
          </w:tcPr>
          <w:p w:rsidR="002B31B9" w:rsidRDefault="0019522D">
            <w:pPr>
              <w:spacing w:after="20" w:line="252" w:lineRule="auto"/>
            </w:pPr>
            <w:r>
              <w:rPr>
                <w:sz w:val="19"/>
                <w:szCs w:val="19"/>
              </w:rPr>
              <w:t>MPESA_CALLBACK_URL</w:t>
            </w:r>
          </w:p>
        </w:tc>
      </w:tr>
      <w:tr w:rsidR="002B31B9">
        <w:tblPrEx>
          <w:tblCellMar>
            <w:top w:w="0" w:type="dxa"/>
            <w:bottom w:w="0" w:type="dxa"/>
          </w:tblCellMar>
        </w:tblPrEx>
        <w:trPr>
          <w:cantSplit/>
        </w:trPr>
        <w:tc>
          <w:tcPr>
            <w:tcW w:w="2202"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B2C result</w:t>
            </w:r>
          </w:p>
        </w:tc>
        <w:tc>
          <w:tcPr>
            <w:tcW w:w="468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https://&lt;public domain&gt;/api/dateroem-payments/b2c-result</w:t>
            </w:r>
          </w:p>
        </w:tc>
        <w:tc>
          <w:tcPr>
            <w:tcW w:w="275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MPESA_B2C_RESULT_URL</w:t>
            </w:r>
          </w:p>
        </w:tc>
      </w:tr>
      <w:tr w:rsidR="002B31B9">
        <w:tblPrEx>
          <w:tblCellMar>
            <w:top w:w="0" w:type="dxa"/>
            <w:bottom w:w="0" w:type="dxa"/>
          </w:tblCellMar>
        </w:tblPrEx>
        <w:trPr>
          <w:cantSplit/>
        </w:trPr>
        <w:tc>
          <w:tcPr>
            <w:tcW w:w="2202" w:type="dxa"/>
            <w:tcMar>
              <w:top w:w="50" w:type="dxa"/>
              <w:left w:w="90" w:type="dxa"/>
              <w:bottom w:w="50" w:type="dxa"/>
              <w:right w:w="90" w:type="dxa"/>
            </w:tcMar>
          </w:tcPr>
          <w:p w:rsidR="002B31B9" w:rsidRDefault="0019522D">
            <w:pPr>
              <w:spacing w:after="20" w:line="252" w:lineRule="auto"/>
            </w:pPr>
            <w:r>
              <w:rPr>
                <w:b/>
                <w:bCs/>
                <w:sz w:val="19"/>
                <w:szCs w:val="19"/>
              </w:rPr>
              <w:t>B2C time-out</w:t>
            </w:r>
          </w:p>
        </w:tc>
        <w:tc>
          <w:tcPr>
            <w:tcW w:w="4681" w:type="dxa"/>
            <w:tcMar>
              <w:top w:w="50" w:type="dxa"/>
              <w:left w:w="90" w:type="dxa"/>
              <w:bottom w:w="50" w:type="dxa"/>
              <w:right w:w="90" w:type="dxa"/>
            </w:tcMar>
          </w:tcPr>
          <w:p w:rsidR="002B31B9" w:rsidRDefault="0019522D">
            <w:pPr>
              <w:spacing w:after="20" w:line="252" w:lineRule="auto"/>
            </w:pPr>
            <w:r>
              <w:rPr>
                <w:sz w:val="19"/>
                <w:szCs w:val="19"/>
              </w:rPr>
              <w:t>same as the B2C result</w:t>
            </w:r>
          </w:p>
        </w:tc>
        <w:tc>
          <w:tcPr>
            <w:tcW w:w="2755" w:type="dxa"/>
            <w:tcMar>
              <w:top w:w="50" w:type="dxa"/>
              <w:left w:w="90" w:type="dxa"/>
              <w:bottom w:w="50" w:type="dxa"/>
              <w:right w:w="90" w:type="dxa"/>
            </w:tcMar>
          </w:tcPr>
          <w:p w:rsidR="002B31B9" w:rsidRDefault="0019522D">
            <w:pPr>
              <w:spacing w:after="20" w:line="252" w:lineRule="auto"/>
            </w:pPr>
            <w:r>
              <w:rPr>
                <w:sz w:val="19"/>
                <w:szCs w:val="19"/>
              </w:rPr>
              <w:t>MPESA_B2C_QUEUE_TIMEOUT_URL</w:t>
            </w:r>
          </w:p>
        </w:tc>
      </w:tr>
    </w:tbl>
    <w:p w:rsidR="002B31B9" w:rsidRDefault="002B31B9">
      <w:pPr>
        <w:spacing w:after="120"/>
      </w:pPr>
    </w:p>
    <w:p w:rsidR="002B31B9" w:rsidRDefault="0019522D">
      <w:pPr>
        <w:spacing w:after="120" w:line="276" w:lineRule="auto"/>
      </w:pPr>
      <w:r>
        <w:t>If the tunnel is down, STK payments still settle through the status query, but B2C results do not arrive; use the manual receipt option or restart the tunnel (Servers section, "Public Tunnel").</w:t>
      </w:r>
    </w:p>
    <w:p w:rsidR="002B31B9" w:rsidRDefault="0019522D">
      <w:pPr>
        <w:pBdr>
          <w:left w:val="single" w:sz="24" w:space="8" w:color="B3261E"/>
        </w:pBdr>
        <w:shd w:val="clear" w:color="auto" w:fill="FCEDEC"/>
        <w:spacing w:before="120" w:after="180" w:line="264" w:lineRule="auto"/>
        <w:ind w:left="160" w:right="160"/>
      </w:pPr>
      <w:r>
        <w:rPr>
          <w:b/>
          <w:bCs/>
          <w:color w:val="B3261E"/>
        </w:rPr>
        <w:t xml:space="preserve">Security: </w:t>
      </w:r>
      <w:r>
        <w:t xml:space="preserve">The callback endpoints are public and are not signed by Safaricom. They only act on CheckoutRequestIDs and ConversationIDs the system itself created, and webhook handlers never return errors to Safaricom. For production, consider allowing only Safaricom's </w:t>
      </w:r>
      <w:r>
        <w:t>published IP addresses at the router, or confirming each STK result with a status query before trusting it.</w:t>
      </w:r>
    </w:p>
    <w:p w:rsidR="002B31B9" w:rsidRDefault="0019522D">
      <w:r>
        <w:br w:type="page"/>
      </w:r>
    </w:p>
    <w:p w:rsidR="002B31B9" w:rsidRDefault="0019522D">
      <w:pPr>
        <w:pStyle w:val="Heading1"/>
      </w:pPr>
      <w:bookmarkStart w:id="12" w:name="_Toc243213300"/>
      <w:r>
        <w:lastRenderedPageBreak/>
        <w:t>9  Status values</w:t>
      </w:r>
      <w:bookmarkEnd w:id="1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650"/>
        <w:gridCol w:w="2650"/>
        <w:gridCol w:w="4338"/>
      </w:tblGrid>
      <w:tr w:rsidR="002B31B9">
        <w:tblPrEx>
          <w:tblCellMar>
            <w:top w:w="0" w:type="dxa"/>
            <w:bottom w:w="0" w:type="dxa"/>
          </w:tblCellMar>
        </w:tblPrEx>
        <w:trPr>
          <w:cantSplit/>
          <w:tblHeader/>
        </w:trPr>
        <w:tc>
          <w:tcPr>
            <w:tcW w:w="2650"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Where</w:t>
            </w:r>
          </w:p>
        </w:tc>
        <w:tc>
          <w:tcPr>
            <w:tcW w:w="2650"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Values</w:t>
            </w:r>
          </w:p>
        </w:tc>
        <w:tc>
          <w:tcPr>
            <w:tcW w:w="4338"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Meaning</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FINANCIAL_TRANSACTION.Payment_Mode</w:t>
            </w:r>
          </w:p>
        </w:tc>
        <w:tc>
          <w:tcPr>
            <w:tcW w:w="2650" w:type="dxa"/>
            <w:tcMar>
              <w:top w:w="50" w:type="dxa"/>
              <w:left w:w="90" w:type="dxa"/>
              <w:bottom w:w="50" w:type="dxa"/>
              <w:right w:w="90" w:type="dxa"/>
            </w:tcMar>
          </w:tcPr>
          <w:p w:rsidR="002B31B9" w:rsidRDefault="0019522D">
            <w:pPr>
              <w:spacing w:after="20" w:line="252" w:lineRule="auto"/>
            </w:pPr>
            <w:r>
              <w:rPr>
                <w:sz w:val="19"/>
                <w:szCs w:val="19"/>
              </w:rPr>
              <w:t>STK_PUSH, SEND_MONEY, SMS_QUEUE, HARD</w:t>
            </w:r>
          </w:p>
        </w:tc>
        <w:tc>
          <w:tcPr>
            <w:tcW w:w="4338" w:type="dxa"/>
            <w:tcMar>
              <w:top w:w="50" w:type="dxa"/>
              <w:left w:w="90" w:type="dxa"/>
              <w:bottom w:w="50" w:type="dxa"/>
              <w:right w:w="90" w:type="dxa"/>
            </w:tcMar>
          </w:tcPr>
          <w:p w:rsidR="002B31B9" w:rsidRDefault="0019522D">
            <w:pPr>
              <w:spacing w:after="20" w:line="252" w:lineRule="auto"/>
            </w:pPr>
            <w:r>
              <w:rPr>
                <w:sz w:val="19"/>
                <w:szCs w:val="19"/>
              </w:rPr>
              <w:t>How the money moved</w:t>
            </w:r>
          </w:p>
        </w:tc>
      </w:tr>
      <w:tr w:rsidR="002B31B9">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FINANCIAL_TRANSACTION.Status</w:t>
            </w:r>
          </w:p>
        </w:tc>
        <w:tc>
          <w:tcPr>
            <w:tcW w:w="265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PENDING, COMPLETED, FAILED</w:t>
            </w:r>
          </w:p>
        </w:tc>
        <w:tc>
          <w:tcPr>
            <w:tcW w:w="433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Payout progress; a row with a Reference_ID counts as COMPLETED</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FINANCIAL_TRANSACTION.Category / Target_ID</w:t>
            </w:r>
          </w:p>
        </w:tc>
        <w:tc>
          <w:tcPr>
            <w:tcW w:w="2650" w:type="dxa"/>
            <w:tcMar>
              <w:top w:w="50" w:type="dxa"/>
              <w:left w:w="90" w:type="dxa"/>
              <w:bottom w:w="50" w:type="dxa"/>
              <w:right w:w="90" w:type="dxa"/>
            </w:tcMar>
          </w:tcPr>
          <w:p w:rsidR="002B31B9" w:rsidRDefault="0019522D">
            <w:pPr>
              <w:spacing w:after="20" w:line="252" w:lineRule="auto"/>
            </w:pPr>
            <w:r>
              <w:rPr>
                <w:sz w:val="19"/>
                <w:szCs w:val="19"/>
              </w:rPr>
              <w:t>an ExpenseTarget name and row id</w:t>
            </w:r>
          </w:p>
        </w:tc>
        <w:tc>
          <w:tcPr>
            <w:tcW w:w="4338" w:type="dxa"/>
            <w:tcMar>
              <w:top w:w="50" w:type="dxa"/>
              <w:left w:w="90" w:type="dxa"/>
              <w:bottom w:w="50" w:type="dxa"/>
              <w:right w:w="90" w:type="dxa"/>
            </w:tcMar>
          </w:tcPr>
          <w:p w:rsidR="002B31B9" w:rsidRDefault="0019522D">
            <w:pPr>
              <w:spacing w:after="20" w:line="252" w:lineRule="auto"/>
            </w:pPr>
            <w:r>
              <w:rPr>
                <w:sz w:val="19"/>
                <w:szCs w:val="19"/>
              </w:rPr>
              <w:t>What the payment was assigned to (empty = unassigned)</w:t>
            </w:r>
          </w:p>
        </w:tc>
      </w:tr>
      <w:tr w:rsidR="002B31B9">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PRODUCT_PAYMENTS.Status</w:t>
            </w:r>
          </w:p>
        </w:tc>
        <w:tc>
          <w:tcPr>
            <w:tcW w:w="265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PENDING, COMPLETED, FAILED</w:t>
            </w:r>
          </w:p>
        </w:tc>
        <w:tc>
          <w:tcPr>
            <w:tcW w:w="433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Website order payment</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ORDERS.Status</w:t>
            </w:r>
          </w:p>
        </w:tc>
        <w:tc>
          <w:tcPr>
            <w:tcW w:w="2650" w:type="dxa"/>
            <w:tcMar>
              <w:top w:w="50" w:type="dxa"/>
              <w:left w:w="90" w:type="dxa"/>
              <w:bottom w:w="50" w:type="dxa"/>
              <w:right w:w="90" w:type="dxa"/>
            </w:tcMar>
          </w:tcPr>
          <w:p w:rsidR="002B31B9" w:rsidRDefault="0019522D">
            <w:pPr>
              <w:spacing w:after="20" w:line="252" w:lineRule="auto"/>
            </w:pPr>
            <w:r>
              <w:rPr>
                <w:sz w:val="19"/>
                <w:szCs w:val="19"/>
              </w:rPr>
              <w:t>PENDING, PAID, CANCELLED</w:t>
            </w:r>
          </w:p>
        </w:tc>
        <w:tc>
          <w:tcPr>
            <w:tcW w:w="4338" w:type="dxa"/>
            <w:tcMar>
              <w:top w:w="50" w:type="dxa"/>
              <w:left w:w="90" w:type="dxa"/>
              <w:bottom w:w="50" w:type="dxa"/>
              <w:right w:w="90" w:type="dxa"/>
            </w:tcMar>
          </w:tcPr>
          <w:p w:rsidR="002B31B9" w:rsidRDefault="0019522D">
            <w:pPr>
              <w:spacing w:after="20" w:line="252" w:lineRule="auto"/>
            </w:pPr>
            <w:r>
              <w:rPr>
                <w:sz w:val="19"/>
                <w:szCs w:val="19"/>
              </w:rPr>
              <w:t>Order state</w:t>
            </w:r>
          </w:p>
        </w:tc>
      </w:tr>
      <w:tr w:rsidR="002B31B9">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SMS_QUEUE.Status</w:t>
            </w:r>
          </w:p>
        </w:tc>
        <w:tc>
          <w:tcPr>
            <w:tcW w:w="265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NEW, MATCHED, PENDING_ASSIGNMENT</w:t>
            </w:r>
          </w:p>
        </w:tc>
        <w:tc>
          <w:tcPr>
            <w:tcW w:w="433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SMS reconciliation state</w:t>
            </w:r>
          </w:p>
        </w:tc>
      </w:tr>
    </w:tbl>
    <w:p w:rsidR="002B31B9" w:rsidRDefault="002B31B9">
      <w:pPr>
        <w:spacing w:after="120"/>
      </w:pPr>
    </w:p>
    <w:p w:rsidR="002B31B9" w:rsidRDefault="0019522D">
      <w:r>
        <w:br w:type="page"/>
      </w:r>
    </w:p>
    <w:p w:rsidR="002B31B9" w:rsidRDefault="0019522D">
      <w:pPr>
        <w:pStyle w:val="Heading1"/>
      </w:pPr>
      <w:bookmarkStart w:id="13" w:name="_Toc243213301"/>
      <w:r>
        <w:lastRenderedPageBreak/>
        <w:t>10  Configuration</w:t>
      </w:r>
      <w:bookmarkEnd w:id="13"/>
    </w:p>
    <w:p w:rsidR="002B31B9" w:rsidRDefault="0019522D">
      <w:pPr>
        <w:spacing w:after="120" w:line="276" w:lineRule="auto"/>
      </w:pPr>
      <w:r>
        <w:t xml:space="preserve">All M-Pesa settings are properties in </w:t>
      </w:r>
      <w:r>
        <w:rPr>
          <w:rFonts w:ascii="Consolas" w:eastAsia="Consolas" w:hAnsi="Consolas" w:cs="Consolas"/>
          <w:color w:val="3B3F3D"/>
          <w:sz w:val="19"/>
          <w:szCs w:val="19"/>
        </w:rPr>
        <w:t>backend/src/main/resources/application.properties</w:t>
      </w:r>
      <w:r>
        <w:t>, each overridable by the environment variable named below. Secrets are supplied as environment variables by the launch scripts.</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101"/>
        <w:gridCol w:w="2215"/>
        <w:gridCol w:w="2104"/>
        <w:gridCol w:w="2218"/>
      </w:tblGrid>
      <w:tr w:rsidR="002B31B9">
        <w:tblPrEx>
          <w:tblCellMar>
            <w:top w:w="0" w:type="dxa"/>
            <w:bottom w:w="0" w:type="dxa"/>
          </w:tblCellMar>
        </w:tblPrEx>
        <w:trPr>
          <w:cantSplit/>
          <w:tblHeader/>
        </w:trPr>
        <w:tc>
          <w:tcPr>
            <w:tcW w:w="3101"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Environment variable</w:t>
            </w:r>
          </w:p>
        </w:tc>
        <w:tc>
          <w:tcPr>
            <w:tcW w:w="2215"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Property</w:t>
            </w:r>
          </w:p>
        </w:tc>
        <w:tc>
          <w:tcPr>
            <w:tcW w:w="2104"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Value toda</w:t>
            </w:r>
            <w:r>
              <w:rPr>
                <w:b/>
                <w:bCs/>
                <w:color w:val="FFFFFF"/>
                <w:sz w:val="19"/>
                <w:szCs w:val="19"/>
              </w:rPr>
              <w:t>y</w:t>
            </w:r>
          </w:p>
        </w:tc>
        <w:tc>
          <w:tcPr>
            <w:tcW w:w="2218"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Purpose</w:t>
            </w:r>
          </w:p>
        </w:tc>
      </w:tr>
      <w:tr w:rsidR="002B31B9">
        <w:tblPrEx>
          <w:tblCellMar>
            <w:top w:w="0" w:type="dxa"/>
            <w:bottom w:w="0" w:type="dxa"/>
          </w:tblCellMar>
        </w:tblPrEx>
        <w:trPr>
          <w:cantSplit/>
        </w:trPr>
        <w:tc>
          <w:tcPr>
            <w:tcW w:w="3101" w:type="dxa"/>
            <w:tcMar>
              <w:top w:w="50" w:type="dxa"/>
              <w:left w:w="90" w:type="dxa"/>
              <w:bottom w:w="50" w:type="dxa"/>
              <w:right w:w="90" w:type="dxa"/>
            </w:tcMar>
          </w:tcPr>
          <w:p w:rsidR="002B31B9" w:rsidRDefault="0019522D">
            <w:pPr>
              <w:spacing w:after="20" w:line="252" w:lineRule="auto"/>
            </w:pPr>
            <w:r>
              <w:rPr>
                <w:sz w:val="19"/>
                <w:szCs w:val="19"/>
              </w:rPr>
              <w:t>MPESA_BASE_URL</w:t>
            </w:r>
          </w:p>
        </w:tc>
        <w:tc>
          <w:tcPr>
            <w:tcW w:w="2215" w:type="dxa"/>
            <w:tcMar>
              <w:top w:w="50" w:type="dxa"/>
              <w:left w:w="90" w:type="dxa"/>
              <w:bottom w:w="50" w:type="dxa"/>
              <w:right w:w="90" w:type="dxa"/>
            </w:tcMar>
          </w:tcPr>
          <w:p w:rsidR="002B31B9" w:rsidRDefault="0019522D">
            <w:pPr>
              <w:spacing w:after="20" w:line="252" w:lineRule="auto"/>
            </w:pPr>
            <w:r>
              <w:rPr>
                <w:sz w:val="19"/>
                <w:szCs w:val="19"/>
              </w:rPr>
              <w:t>app.mpesa.base-url</w:t>
            </w:r>
          </w:p>
        </w:tc>
        <w:tc>
          <w:tcPr>
            <w:tcW w:w="2104" w:type="dxa"/>
            <w:tcMar>
              <w:top w:w="50" w:type="dxa"/>
              <w:left w:w="90" w:type="dxa"/>
              <w:bottom w:w="50" w:type="dxa"/>
              <w:right w:w="90" w:type="dxa"/>
            </w:tcMar>
          </w:tcPr>
          <w:p w:rsidR="002B31B9" w:rsidRDefault="0019522D">
            <w:pPr>
              <w:spacing w:after="20" w:line="252" w:lineRule="auto"/>
            </w:pPr>
            <w:r>
              <w:rPr>
                <w:sz w:val="19"/>
                <w:szCs w:val="19"/>
              </w:rPr>
              <w:t>https://api.safaricom.co.ke (live since 16 October 2026)</w:t>
            </w:r>
          </w:p>
        </w:tc>
        <w:tc>
          <w:tcPr>
            <w:tcW w:w="2218" w:type="dxa"/>
            <w:tcMar>
              <w:top w:w="50" w:type="dxa"/>
              <w:left w:w="90" w:type="dxa"/>
              <w:bottom w:w="50" w:type="dxa"/>
              <w:right w:w="90" w:type="dxa"/>
            </w:tcMar>
          </w:tcPr>
          <w:p w:rsidR="002B31B9" w:rsidRDefault="0019522D">
            <w:pPr>
              <w:spacing w:after="20" w:line="252" w:lineRule="auto"/>
            </w:pPr>
            <w:r>
              <w:rPr>
                <w:sz w:val="19"/>
                <w:szCs w:val="19"/>
              </w:rPr>
              <w:t>Daraja host. The sandbox is https://sandbox.safaricom.co.ke.</w:t>
            </w:r>
          </w:p>
        </w:tc>
      </w:tr>
      <w:tr w:rsidR="002B31B9">
        <w:tblPrEx>
          <w:tblCellMar>
            <w:top w:w="0" w:type="dxa"/>
            <w:bottom w:w="0" w:type="dxa"/>
          </w:tblCellMar>
        </w:tblPrEx>
        <w:trPr>
          <w:cantSplit/>
        </w:trPr>
        <w:tc>
          <w:tcPr>
            <w:tcW w:w="310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MPESA_CONSUMER_KEY</w:t>
            </w:r>
          </w:p>
        </w:tc>
        <w:tc>
          <w:tcPr>
            <w:tcW w:w="22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app.mpesa.consumer-key</w:t>
            </w:r>
          </w:p>
        </w:tc>
        <w:tc>
          <w:tcPr>
            <w:tcW w:w="2104"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the live app's, in application.properties (secret)</w:t>
            </w:r>
          </w:p>
        </w:tc>
        <w:tc>
          <w:tcPr>
            <w:tcW w:w="221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Daraja app consumer key. Not exported by any start script: an export would override the file.</w:t>
            </w:r>
          </w:p>
        </w:tc>
      </w:tr>
      <w:tr w:rsidR="002B31B9">
        <w:tblPrEx>
          <w:tblCellMar>
            <w:top w:w="0" w:type="dxa"/>
            <w:bottom w:w="0" w:type="dxa"/>
          </w:tblCellMar>
        </w:tblPrEx>
        <w:trPr>
          <w:cantSplit/>
        </w:trPr>
        <w:tc>
          <w:tcPr>
            <w:tcW w:w="3101" w:type="dxa"/>
            <w:tcMar>
              <w:top w:w="50" w:type="dxa"/>
              <w:left w:w="90" w:type="dxa"/>
              <w:bottom w:w="50" w:type="dxa"/>
              <w:right w:w="90" w:type="dxa"/>
            </w:tcMar>
          </w:tcPr>
          <w:p w:rsidR="002B31B9" w:rsidRDefault="0019522D">
            <w:pPr>
              <w:spacing w:after="20" w:line="252" w:lineRule="auto"/>
            </w:pPr>
            <w:r>
              <w:rPr>
                <w:sz w:val="19"/>
                <w:szCs w:val="19"/>
              </w:rPr>
              <w:t>MPESA_CONSUMER_SECRET</w:t>
            </w:r>
          </w:p>
        </w:tc>
        <w:tc>
          <w:tcPr>
            <w:tcW w:w="2215" w:type="dxa"/>
            <w:tcMar>
              <w:top w:w="50" w:type="dxa"/>
              <w:left w:w="90" w:type="dxa"/>
              <w:bottom w:w="50" w:type="dxa"/>
              <w:right w:w="90" w:type="dxa"/>
            </w:tcMar>
          </w:tcPr>
          <w:p w:rsidR="002B31B9" w:rsidRDefault="0019522D">
            <w:pPr>
              <w:spacing w:after="20" w:line="252" w:lineRule="auto"/>
            </w:pPr>
            <w:r>
              <w:rPr>
                <w:sz w:val="19"/>
                <w:szCs w:val="19"/>
              </w:rPr>
              <w:t>app.mpesa.consumer-secret</w:t>
            </w:r>
          </w:p>
        </w:tc>
        <w:tc>
          <w:tcPr>
            <w:tcW w:w="2104" w:type="dxa"/>
            <w:tcMar>
              <w:top w:w="50" w:type="dxa"/>
              <w:left w:w="90" w:type="dxa"/>
              <w:bottom w:w="50" w:type="dxa"/>
              <w:right w:w="90" w:type="dxa"/>
            </w:tcMar>
          </w:tcPr>
          <w:p w:rsidR="002B31B9" w:rsidRDefault="0019522D">
            <w:pPr>
              <w:spacing w:after="20" w:line="252" w:lineRule="auto"/>
            </w:pPr>
            <w:r>
              <w:rPr>
                <w:sz w:val="19"/>
                <w:szCs w:val="19"/>
              </w:rPr>
              <w:t>the live app's, in application.properties (secret)</w:t>
            </w:r>
          </w:p>
        </w:tc>
        <w:tc>
          <w:tcPr>
            <w:tcW w:w="2218" w:type="dxa"/>
            <w:tcMar>
              <w:top w:w="50" w:type="dxa"/>
              <w:left w:w="90" w:type="dxa"/>
              <w:bottom w:w="50" w:type="dxa"/>
              <w:right w:w="90" w:type="dxa"/>
            </w:tcMar>
          </w:tcPr>
          <w:p w:rsidR="002B31B9" w:rsidRDefault="0019522D">
            <w:pPr>
              <w:spacing w:after="20" w:line="252" w:lineRule="auto"/>
            </w:pPr>
            <w:r>
              <w:rPr>
                <w:sz w:val="19"/>
                <w:szCs w:val="19"/>
              </w:rPr>
              <w:t>Daraja app consumer secret. Not exported by any start script.</w:t>
            </w:r>
          </w:p>
        </w:tc>
      </w:tr>
      <w:tr w:rsidR="002B31B9">
        <w:tblPrEx>
          <w:tblCellMar>
            <w:top w:w="0" w:type="dxa"/>
            <w:bottom w:w="0" w:type="dxa"/>
          </w:tblCellMar>
        </w:tblPrEx>
        <w:trPr>
          <w:cantSplit/>
        </w:trPr>
        <w:tc>
          <w:tcPr>
            <w:tcW w:w="310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MPESA_SHORTCODE</w:t>
            </w:r>
          </w:p>
        </w:tc>
        <w:tc>
          <w:tcPr>
            <w:tcW w:w="22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app.mpesa.shortcode</w:t>
            </w:r>
          </w:p>
        </w:tc>
        <w:tc>
          <w:tcPr>
            <w:tcW w:w="2104"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1334200 (the store)</w:t>
            </w:r>
          </w:p>
        </w:tc>
        <w:tc>
          <w:tcPr>
            <w:tcW w:w="221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Paybill number, or for a till the store (head office) number the passkey belongs to.</w:t>
            </w:r>
          </w:p>
        </w:tc>
      </w:tr>
      <w:tr w:rsidR="002B31B9">
        <w:tblPrEx>
          <w:tblCellMar>
            <w:top w:w="0" w:type="dxa"/>
            <w:bottom w:w="0" w:type="dxa"/>
          </w:tblCellMar>
        </w:tblPrEx>
        <w:trPr>
          <w:cantSplit/>
        </w:trPr>
        <w:tc>
          <w:tcPr>
            <w:tcW w:w="3101" w:type="dxa"/>
            <w:tcMar>
              <w:top w:w="50" w:type="dxa"/>
              <w:left w:w="90" w:type="dxa"/>
              <w:bottom w:w="50" w:type="dxa"/>
              <w:right w:w="90" w:type="dxa"/>
            </w:tcMar>
          </w:tcPr>
          <w:p w:rsidR="002B31B9" w:rsidRDefault="0019522D">
            <w:pPr>
              <w:spacing w:after="20" w:line="252" w:lineRule="auto"/>
            </w:pPr>
            <w:r>
              <w:rPr>
                <w:sz w:val="19"/>
                <w:szCs w:val="19"/>
              </w:rPr>
              <w:t>MPESA_TRANSACTION_TYPE</w:t>
            </w:r>
          </w:p>
        </w:tc>
        <w:tc>
          <w:tcPr>
            <w:tcW w:w="2215" w:type="dxa"/>
            <w:tcMar>
              <w:top w:w="50" w:type="dxa"/>
              <w:left w:w="90" w:type="dxa"/>
              <w:bottom w:w="50" w:type="dxa"/>
              <w:right w:w="90" w:type="dxa"/>
            </w:tcMar>
          </w:tcPr>
          <w:p w:rsidR="002B31B9" w:rsidRDefault="0019522D">
            <w:pPr>
              <w:spacing w:after="20" w:line="252" w:lineRule="auto"/>
            </w:pPr>
            <w:r>
              <w:rPr>
                <w:sz w:val="19"/>
                <w:szCs w:val="19"/>
              </w:rPr>
              <w:t>app.mpesa.transaction-type</w:t>
            </w:r>
          </w:p>
        </w:tc>
        <w:tc>
          <w:tcPr>
            <w:tcW w:w="2104" w:type="dxa"/>
            <w:tcMar>
              <w:top w:w="50" w:type="dxa"/>
              <w:left w:w="90" w:type="dxa"/>
              <w:bottom w:w="50" w:type="dxa"/>
              <w:right w:w="90" w:type="dxa"/>
            </w:tcMar>
          </w:tcPr>
          <w:p w:rsidR="002B31B9" w:rsidRDefault="0019522D">
            <w:pPr>
              <w:spacing w:after="20" w:line="252" w:lineRule="auto"/>
            </w:pPr>
            <w:r>
              <w:rPr>
                <w:sz w:val="19"/>
                <w:szCs w:val="19"/>
              </w:rPr>
              <w:t>CustomerBuyGoodsOnline (till)</w:t>
            </w:r>
          </w:p>
        </w:tc>
        <w:tc>
          <w:tcPr>
            <w:tcW w:w="2218" w:type="dxa"/>
            <w:tcMar>
              <w:top w:w="50" w:type="dxa"/>
              <w:left w:w="90" w:type="dxa"/>
              <w:bottom w:w="50" w:type="dxa"/>
              <w:right w:w="90" w:type="dxa"/>
            </w:tcMar>
          </w:tcPr>
          <w:p w:rsidR="002B31B9" w:rsidRDefault="0019522D">
            <w:pPr>
              <w:spacing w:after="20" w:line="252" w:lineRule="auto"/>
            </w:pPr>
            <w:r>
              <w:rPr>
                <w:sz w:val="19"/>
                <w:szCs w:val="19"/>
              </w:rPr>
              <w:t>Paybill (CustomerPayBillOnline) or till (CustomerBuyGoodsOnline). Since 8 October 2026.</w:t>
            </w:r>
          </w:p>
        </w:tc>
      </w:tr>
      <w:tr w:rsidR="002B31B9">
        <w:tblPrEx>
          <w:tblCellMar>
            <w:top w:w="0" w:type="dxa"/>
            <w:bottom w:w="0" w:type="dxa"/>
          </w:tblCellMar>
        </w:tblPrEx>
        <w:trPr>
          <w:cantSplit/>
        </w:trPr>
        <w:tc>
          <w:tcPr>
            <w:tcW w:w="310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MPESA_PARTY_B</w:t>
            </w:r>
          </w:p>
        </w:tc>
        <w:tc>
          <w:tcPr>
            <w:tcW w:w="22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app.mpesa.party-b</w:t>
            </w:r>
          </w:p>
        </w:tc>
        <w:tc>
          <w:tcPr>
            <w:tcW w:w="2104"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1804074 (the till)</w:t>
            </w:r>
          </w:p>
        </w:tc>
        <w:tc>
          <w:tcPr>
            <w:tcW w:w="221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Till only: the till number customers pay into. Since 8 October 2026.</w:t>
            </w:r>
          </w:p>
        </w:tc>
      </w:tr>
      <w:tr w:rsidR="002B31B9">
        <w:tblPrEx>
          <w:tblCellMar>
            <w:top w:w="0" w:type="dxa"/>
            <w:bottom w:w="0" w:type="dxa"/>
          </w:tblCellMar>
        </w:tblPrEx>
        <w:trPr>
          <w:cantSplit/>
        </w:trPr>
        <w:tc>
          <w:tcPr>
            <w:tcW w:w="3101" w:type="dxa"/>
            <w:tcMar>
              <w:top w:w="50" w:type="dxa"/>
              <w:left w:w="90" w:type="dxa"/>
              <w:bottom w:w="50" w:type="dxa"/>
              <w:right w:w="90" w:type="dxa"/>
            </w:tcMar>
          </w:tcPr>
          <w:p w:rsidR="002B31B9" w:rsidRDefault="0019522D">
            <w:pPr>
              <w:spacing w:after="20" w:line="252" w:lineRule="auto"/>
            </w:pPr>
            <w:r>
              <w:rPr>
                <w:sz w:val="19"/>
                <w:szCs w:val="19"/>
              </w:rPr>
              <w:t>MPESA_PASSKEY</w:t>
            </w:r>
          </w:p>
        </w:tc>
        <w:tc>
          <w:tcPr>
            <w:tcW w:w="2215" w:type="dxa"/>
            <w:tcMar>
              <w:top w:w="50" w:type="dxa"/>
              <w:left w:w="90" w:type="dxa"/>
              <w:bottom w:w="50" w:type="dxa"/>
              <w:right w:w="90" w:type="dxa"/>
            </w:tcMar>
          </w:tcPr>
          <w:p w:rsidR="002B31B9" w:rsidRDefault="0019522D">
            <w:pPr>
              <w:spacing w:after="20" w:line="252" w:lineRule="auto"/>
            </w:pPr>
            <w:r>
              <w:rPr>
                <w:sz w:val="19"/>
                <w:szCs w:val="19"/>
              </w:rPr>
              <w:t>app.mpesa.passkey</w:t>
            </w:r>
          </w:p>
        </w:tc>
        <w:tc>
          <w:tcPr>
            <w:tcW w:w="2104" w:type="dxa"/>
            <w:tcMar>
              <w:top w:w="50" w:type="dxa"/>
              <w:left w:w="90" w:type="dxa"/>
              <w:bottom w:w="50" w:type="dxa"/>
              <w:right w:w="90" w:type="dxa"/>
            </w:tcMar>
          </w:tcPr>
          <w:p w:rsidR="002B31B9" w:rsidRDefault="0019522D">
            <w:pPr>
              <w:spacing w:after="20" w:line="252" w:lineRule="auto"/>
            </w:pPr>
            <w:r>
              <w:rPr>
                <w:sz w:val="19"/>
                <w:szCs w:val="19"/>
              </w:rPr>
              <w:t>the live passkey Safaricom sent for the store (secret)</w:t>
            </w:r>
          </w:p>
        </w:tc>
        <w:tc>
          <w:tcPr>
            <w:tcW w:w="2218" w:type="dxa"/>
            <w:tcMar>
              <w:top w:w="50" w:type="dxa"/>
              <w:left w:w="90" w:type="dxa"/>
              <w:bottom w:w="50" w:type="dxa"/>
              <w:right w:w="90" w:type="dxa"/>
            </w:tcMar>
          </w:tcPr>
          <w:p w:rsidR="002B31B9" w:rsidRDefault="0019522D">
            <w:pPr>
              <w:spacing w:after="20" w:line="252" w:lineRule="auto"/>
            </w:pPr>
            <w:r>
              <w:rPr>
                <w:sz w:val="19"/>
                <w:szCs w:val="19"/>
              </w:rPr>
              <w:t>Lipa na M-Pesa Online passkey. Production passkey comes from Safaricom.</w:t>
            </w:r>
          </w:p>
        </w:tc>
      </w:tr>
      <w:tr w:rsidR="002B31B9">
        <w:tblPrEx>
          <w:tblCellMar>
            <w:top w:w="0" w:type="dxa"/>
            <w:bottom w:w="0" w:type="dxa"/>
          </w:tblCellMar>
        </w:tblPrEx>
        <w:trPr>
          <w:cantSplit/>
        </w:trPr>
        <w:tc>
          <w:tcPr>
            <w:tcW w:w="310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MPESA_CALLBACK_URL</w:t>
            </w:r>
          </w:p>
        </w:tc>
        <w:tc>
          <w:tcPr>
            <w:tcW w:w="22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app.mpesa.callback-url</w:t>
            </w:r>
          </w:p>
        </w:tc>
        <w:tc>
          <w:tcPr>
            <w:tcW w:w="2104"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https://&lt;tunnel address&gt;/api/dateroem-payments/stk</w:t>
            </w:r>
          </w:p>
        </w:tc>
        <w:tc>
          <w:tcPr>
            <w:tcW w:w="221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Public HTTPS address Safaricom posts STK results to. Production: https://&lt;domain&gt;/api/dateroem-payments/stk (DWS-CFG-03).</w:t>
            </w:r>
          </w:p>
        </w:tc>
      </w:tr>
      <w:tr w:rsidR="002B31B9">
        <w:tblPrEx>
          <w:tblCellMar>
            <w:top w:w="0" w:type="dxa"/>
            <w:bottom w:w="0" w:type="dxa"/>
          </w:tblCellMar>
        </w:tblPrEx>
        <w:trPr>
          <w:cantSplit/>
        </w:trPr>
        <w:tc>
          <w:tcPr>
            <w:tcW w:w="3101" w:type="dxa"/>
            <w:tcMar>
              <w:top w:w="50" w:type="dxa"/>
              <w:left w:w="90" w:type="dxa"/>
              <w:bottom w:w="50" w:type="dxa"/>
              <w:right w:w="90" w:type="dxa"/>
            </w:tcMar>
          </w:tcPr>
          <w:p w:rsidR="002B31B9" w:rsidRDefault="0019522D">
            <w:pPr>
              <w:spacing w:after="20" w:line="252" w:lineRule="auto"/>
            </w:pPr>
            <w:r>
              <w:rPr>
                <w:sz w:val="19"/>
                <w:szCs w:val="19"/>
              </w:rPr>
              <w:t>MPESA_B2C_INITIATOR_NAME</w:t>
            </w:r>
          </w:p>
        </w:tc>
        <w:tc>
          <w:tcPr>
            <w:tcW w:w="2215" w:type="dxa"/>
            <w:tcMar>
              <w:top w:w="50" w:type="dxa"/>
              <w:left w:w="90" w:type="dxa"/>
              <w:bottom w:w="50" w:type="dxa"/>
              <w:right w:w="90" w:type="dxa"/>
            </w:tcMar>
          </w:tcPr>
          <w:p w:rsidR="002B31B9" w:rsidRDefault="0019522D">
            <w:pPr>
              <w:spacing w:after="20" w:line="252" w:lineRule="auto"/>
            </w:pPr>
            <w:r>
              <w:rPr>
                <w:sz w:val="19"/>
                <w:szCs w:val="19"/>
              </w:rPr>
              <w:t>app.mpesa.b2c-initiator-name</w:t>
            </w:r>
          </w:p>
        </w:tc>
        <w:tc>
          <w:tcPr>
            <w:tcW w:w="2104" w:type="dxa"/>
            <w:tcMar>
              <w:top w:w="50" w:type="dxa"/>
              <w:left w:w="90" w:type="dxa"/>
              <w:bottom w:w="50" w:type="dxa"/>
              <w:right w:w="90" w:type="dxa"/>
            </w:tcMar>
          </w:tcPr>
          <w:p w:rsidR="002B31B9" w:rsidRDefault="0019522D">
            <w:pPr>
              <w:spacing w:after="20" w:line="252" w:lineRule="auto"/>
            </w:pPr>
            <w:r>
              <w:rPr>
                <w:sz w:val="19"/>
                <w:szCs w:val="19"/>
              </w:rPr>
              <w:t>still a sandbox value (secret)</w:t>
            </w:r>
          </w:p>
        </w:tc>
        <w:tc>
          <w:tcPr>
            <w:tcW w:w="2218" w:type="dxa"/>
            <w:tcMar>
              <w:top w:w="50" w:type="dxa"/>
              <w:left w:w="90" w:type="dxa"/>
              <w:bottom w:w="50" w:type="dxa"/>
              <w:right w:w="90" w:type="dxa"/>
            </w:tcMar>
          </w:tcPr>
          <w:p w:rsidR="002B31B9" w:rsidRDefault="0019522D">
            <w:pPr>
              <w:spacing w:after="20" w:line="252" w:lineRule="auto"/>
            </w:pPr>
            <w:r>
              <w:rPr>
                <w:sz w:val="19"/>
                <w:szCs w:val="19"/>
              </w:rPr>
              <w:t>B2C (Send Money) initiator user name. Send Money is not live: a till cannot pay out.</w:t>
            </w:r>
          </w:p>
        </w:tc>
      </w:tr>
      <w:tr w:rsidR="002B31B9">
        <w:tblPrEx>
          <w:tblCellMar>
            <w:top w:w="0" w:type="dxa"/>
            <w:bottom w:w="0" w:type="dxa"/>
          </w:tblCellMar>
        </w:tblPrEx>
        <w:trPr>
          <w:cantSplit/>
        </w:trPr>
        <w:tc>
          <w:tcPr>
            <w:tcW w:w="310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MPESA_B2C_INITIATOR_PASSWORD</w:t>
            </w:r>
          </w:p>
        </w:tc>
        <w:tc>
          <w:tcPr>
            <w:tcW w:w="22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app.mpesa.b2c-initiator-password</w:t>
            </w:r>
          </w:p>
        </w:tc>
        <w:tc>
          <w:tcPr>
            <w:tcW w:w="2104"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Safaricom sandbox test password (secret)</w:t>
            </w:r>
          </w:p>
        </w:tc>
        <w:tc>
          <w:tcPr>
            <w:tcW w:w="221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B2C initiator password (encrypted with the certificate before sending).</w:t>
            </w:r>
          </w:p>
        </w:tc>
      </w:tr>
      <w:tr w:rsidR="002B31B9">
        <w:tblPrEx>
          <w:tblCellMar>
            <w:top w:w="0" w:type="dxa"/>
            <w:bottom w:w="0" w:type="dxa"/>
          </w:tblCellMar>
        </w:tblPrEx>
        <w:trPr>
          <w:cantSplit/>
        </w:trPr>
        <w:tc>
          <w:tcPr>
            <w:tcW w:w="3101" w:type="dxa"/>
            <w:tcMar>
              <w:top w:w="50" w:type="dxa"/>
              <w:left w:w="90" w:type="dxa"/>
              <w:bottom w:w="50" w:type="dxa"/>
              <w:right w:w="90" w:type="dxa"/>
            </w:tcMar>
          </w:tcPr>
          <w:p w:rsidR="002B31B9" w:rsidRDefault="0019522D">
            <w:pPr>
              <w:spacing w:after="20" w:line="252" w:lineRule="auto"/>
            </w:pPr>
            <w:r>
              <w:rPr>
                <w:sz w:val="19"/>
                <w:szCs w:val="19"/>
              </w:rPr>
              <w:t>MPESA_B2C_SHORTCODE</w:t>
            </w:r>
          </w:p>
        </w:tc>
        <w:tc>
          <w:tcPr>
            <w:tcW w:w="2215" w:type="dxa"/>
            <w:tcMar>
              <w:top w:w="50" w:type="dxa"/>
              <w:left w:w="90" w:type="dxa"/>
              <w:bottom w:w="50" w:type="dxa"/>
              <w:right w:w="90" w:type="dxa"/>
            </w:tcMar>
          </w:tcPr>
          <w:p w:rsidR="002B31B9" w:rsidRDefault="0019522D">
            <w:pPr>
              <w:spacing w:after="20" w:line="252" w:lineRule="auto"/>
            </w:pPr>
            <w:r>
              <w:rPr>
                <w:sz w:val="19"/>
                <w:szCs w:val="19"/>
              </w:rPr>
              <w:t>app.mpesa.b2c-shortcode</w:t>
            </w:r>
          </w:p>
        </w:tc>
        <w:tc>
          <w:tcPr>
            <w:tcW w:w="2104" w:type="dxa"/>
            <w:tcMar>
              <w:top w:w="50" w:type="dxa"/>
              <w:left w:w="90" w:type="dxa"/>
              <w:bottom w:w="50" w:type="dxa"/>
              <w:right w:w="90" w:type="dxa"/>
            </w:tcMar>
          </w:tcPr>
          <w:p w:rsidR="002B31B9" w:rsidRDefault="0019522D">
            <w:pPr>
              <w:spacing w:after="20" w:line="252" w:lineRule="auto"/>
            </w:pPr>
            <w:r>
              <w:rPr>
                <w:sz w:val="19"/>
                <w:szCs w:val="19"/>
              </w:rPr>
              <w:t>1334200 (no B2C account yet)</w:t>
            </w:r>
          </w:p>
        </w:tc>
        <w:tc>
          <w:tcPr>
            <w:tcW w:w="2218" w:type="dxa"/>
            <w:tcMar>
              <w:top w:w="50" w:type="dxa"/>
              <w:left w:w="90" w:type="dxa"/>
              <w:bottom w:w="50" w:type="dxa"/>
              <w:right w:w="90" w:type="dxa"/>
            </w:tcMar>
          </w:tcPr>
          <w:p w:rsidR="002B31B9" w:rsidRDefault="0019522D">
            <w:pPr>
              <w:spacing w:after="20" w:line="252" w:lineRule="auto"/>
            </w:pPr>
            <w:r>
              <w:rPr>
                <w:sz w:val="19"/>
                <w:szCs w:val="19"/>
              </w:rPr>
              <w:t>B2C paying shortcode - needs a B2C (disbursement) shortcode from Safaricom.</w:t>
            </w:r>
          </w:p>
        </w:tc>
      </w:tr>
      <w:tr w:rsidR="002B31B9">
        <w:tblPrEx>
          <w:tblCellMar>
            <w:top w:w="0" w:type="dxa"/>
            <w:bottom w:w="0" w:type="dxa"/>
          </w:tblCellMar>
        </w:tblPrEx>
        <w:trPr>
          <w:cantSplit/>
        </w:trPr>
        <w:tc>
          <w:tcPr>
            <w:tcW w:w="310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lastRenderedPageBreak/>
              <w:t>MPESA_B2C_CERT_PATH</w:t>
            </w:r>
          </w:p>
        </w:tc>
        <w:tc>
          <w:tcPr>
            <w:tcW w:w="22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app.mpesa.b2c-cert-path</w:t>
            </w:r>
          </w:p>
        </w:tc>
        <w:tc>
          <w:tcPr>
            <w:tcW w:w="2104"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src/main/resources/mpesa/SandboxCertificate.cer (holds the production certificate since 16 October 2026; the name was kept)</w:t>
            </w:r>
          </w:p>
        </w:tc>
        <w:tc>
          <w:tcPr>
            <w:tcW w:w="221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Safaricom public certificate used to encrypt the initiator password (Send Money only).</w:t>
            </w:r>
          </w:p>
        </w:tc>
      </w:tr>
      <w:tr w:rsidR="002B31B9">
        <w:tblPrEx>
          <w:tblCellMar>
            <w:top w:w="0" w:type="dxa"/>
            <w:bottom w:w="0" w:type="dxa"/>
          </w:tblCellMar>
        </w:tblPrEx>
        <w:trPr>
          <w:cantSplit/>
        </w:trPr>
        <w:tc>
          <w:tcPr>
            <w:tcW w:w="3101" w:type="dxa"/>
            <w:tcMar>
              <w:top w:w="50" w:type="dxa"/>
              <w:left w:w="90" w:type="dxa"/>
              <w:bottom w:w="50" w:type="dxa"/>
              <w:right w:w="90" w:type="dxa"/>
            </w:tcMar>
          </w:tcPr>
          <w:p w:rsidR="002B31B9" w:rsidRDefault="0019522D">
            <w:pPr>
              <w:spacing w:after="20" w:line="252" w:lineRule="auto"/>
            </w:pPr>
            <w:r>
              <w:rPr>
                <w:sz w:val="19"/>
                <w:szCs w:val="19"/>
              </w:rPr>
              <w:t>MPESA_B2C_RESULT_URL</w:t>
            </w:r>
          </w:p>
        </w:tc>
        <w:tc>
          <w:tcPr>
            <w:tcW w:w="2215" w:type="dxa"/>
            <w:tcMar>
              <w:top w:w="50" w:type="dxa"/>
              <w:left w:w="90" w:type="dxa"/>
              <w:bottom w:w="50" w:type="dxa"/>
              <w:right w:w="90" w:type="dxa"/>
            </w:tcMar>
          </w:tcPr>
          <w:p w:rsidR="002B31B9" w:rsidRDefault="0019522D">
            <w:pPr>
              <w:spacing w:after="20" w:line="252" w:lineRule="auto"/>
            </w:pPr>
            <w:r>
              <w:rPr>
                <w:sz w:val="19"/>
                <w:szCs w:val="19"/>
              </w:rPr>
              <w:t>app.mpesa.b2c-result-url</w:t>
            </w:r>
          </w:p>
        </w:tc>
        <w:tc>
          <w:tcPr>
            <w:tcW w:w="2104" w:type="dxa"/>
            <w:tcMar>
              <w:top w:w="50" w:type="dxa"/>
              <w:left w:w="90" w:type="dxa"/>
              <w:bottom w:w="50" w:type="dxa"/>
              <w:right w:w="90" w:type="dxa"/>
            </w:tcMar>
          </w:tcPr>
          <w:p w:rsidR="002B31B9" w:rsidRDefault="0019522D">
            <w:pPr>
              <w:spacing w:after="20" w:line="252" w:lineRule="auto"/>
            </w:pPr>
            <w:r>
              <w:rPr>
                <w:sz w:val="19"/>
                <w:szCs w:val="19"/>
              </w:rPr>
              <w:t>https://&lt;tunnel address&gt;/api/dateroem-payments/b2c-result</w:t>
            </w:r>
          </w:p>
        </w:tc>
        <w:tc>
          <w:tcPr>
            <w:tcW w:w="2218" w:type="dxa"/>
            <w:tcMar>
              <w:top w:w="50" w:type="dxa"/>
              <w:left w:w="90" w:type="dxa"/>
              <w:bottom w:w="50" w:type="dxa"/>
              <w:right w:w="90" w:type="dxa"/>
            </w:tcMar>
          </w:tcPr>
          <w:p w:rsidR="002B31B9" w:rsidRDefault="0019522D">
            <w:pPr>
              <w:spacing w:after="20" w:line="252" w:lineRule="auto"/>
            </w:pPr>
            <w:r>
              <w:rPr>
                <w:sz w:val="19"/>
                <w:szCs w:val="19"/>
              </w:rPr>
              <w:t>Where Safaricom posts B2C results. Production: https://&lt;domain&gt;/api/dateroem-payments/b2c-result.</w:t>
            </w:r>
          </w:p>
        </w:tc>
      </w:tr>
      <w:tr w:rsidR="002B31B9">
        <w:tblPrEx>
          <w:tblCellMar>
            <w:top w:w="0" w:type="dxa"/>
            <w:bottom w:w="0" w:type="dxa"/>
          </w:tblCellMar>
        </w:tblPrEx>
        <w:trPr>
          <w:cantSplit/>
        </w:trPr>
        <w:tc>
          <w:tcPr>
            <w:tcW w:w="3101"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MPESA_B2C_QUEUE_TIMEOUT_URL</w:t>
            </w:r>
          </w:p>
        </w:tc>
        <w:tc>
          <w:tcPr>
            <w:tcW w:w="22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app.mpesa.b2c-queue-timeout-url</w:t>
            </w:r>
          </w:p>
        </w:tc>
        <w:tc>
          <w:tcPr>
            <w:tcW w:w="2104"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same as the result URL</w:t>
            </w:r>
          </w:p>
        </w:tc>
        <w:tc>
          <w:tcPr>
            <w:tcW w:w="221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Where Safaricom posts B2C time-outs.</w:t>
            </w:r>
          </w:p>
        </w:tc>
      </w:tr>
    </w:tbl>
    <w:p w:rsidR="002B31B9" w:rsidRDefault="0019522D">
      <w:pPr>
        <w:spacing w:before="60" w:after="200"/>
      </w:pPr>
      <w:r>
        <w:rPr>
          <w:i/>
          <w:iCs/>
          <w:color w:val="5F6B66"/>
          <w:sz w:val="18"/>
          <w:szCs w:val="18"/>
        </w:rPr>
        <w:t>Table 3: M-Pesa settings</w:t>
      </w:r>
    </w:p>
    <w:p w:rsidR="002B31B9" w:rsidRDefault="0019522D">
      <w:pPr>
        <w:pBdr>
          <w:left w:val="single" w:sz="24" w:space="8" w:color="8A5A2B"/>
        </w:pBdr>
        <w:shd w:val="clear" w:color="auto" w:fill="F6EFE6"/>
        <w:spacing w:before="120" w:after="40" w:line="264" w:lineRule="auto"/>
        <w:ind w:left="160" w:right="160"/>
      </w:pPr>
      <w:r>
        <w:rPr>
          <w:b/>
          <w:bCs/>
          <w:color w:val="8A5A2B"/>
        </w:rPr>
        <w:t xml:space="preserve">Where to adjust: </w:t>
      </w:r>
      <w:r>
        <w:t>Since 17 October 2026 the M-Pesa keys and passkey are in application.properties only. The start scripts (</w:t>
      </w:r>
      <w:r>
        <w:rPr>
          <w:rFonts w:ascii="Consolas" w:eastAsia="Consolas" w:hAnsi="Consolas" w:cs="Consolas"/>
          <w:color w:val="3B3F3D"/>
          <w:sz w:val="19"/>
          <w:szCs w:val="19"/>
        </w:rPr>
        <w:t>/root/run_backend.sh</w:t>
      </w:r>
      <w:r>
        <w:t xml:space="preserve">, </w:t>
      </w:r>
      <w:r>
        <w:rPr>
          <w:rFonts w:ascii="Consolas" w:eastAsia="Consolas" w:hAnsi="Consolas" w:cs="Consolas"/>
          <w:color w:val="3B3F3D"/>
          <w:sz w:val="19"/>
          <w:szCs w:val="19"/>
        </w:rPr>
        <w:t>/root/start_backend.sh</w:t>
      </w:r>
      <w:r>
        <w:t xml:space="preserve">, </w:t>
      </w:r>
      <w:r>
        <w:rPr>
          <w:rFonts w:ascii="Consolas" w:eastAsia="Consolas" w:hAnsi="Consolas" w:cs="Consolas"/>
          <w:color w:val="3B3F3D"/>
          <w:sz w:val="19"/>
          <w:szCs w:val="19"/>
        </w:rPr>
        <w:t>C:\Scripts\Launch-Dateroem.bat</w:t>
      </w:r>
      <w:r>
        <w:t xml:space="preserve"> and the backend start command in </w:t>
      </w:r>
      <w:r>
        <w:rPr>
          <w:rFonts w:ascii="Consolas" w:eastAsia="Consolas" w:hAnsi="Consolas" w:cs="Consolas"/>
          <w:color w:val="3B3F3D"/>
          <w:sz w:val="19"/>
          <w:szCs w:val="19"/>
        </w:rPr>
        <w:t>admin_server_control/desktop/app/core/server_manager.py</w:t>
      </w:r>
      <w:r>
        <w:t>) must not export any MPESA_ variable - an export overrides the file.</w:t>
      </w:r>
    </w:p>
    <w:p w:rsidR="002B31B9" w:rsidRDefault="0019522D">
      <w:pPr>
        <w:pBdr>
          <w:left w:val="single" w:sz="24" w:space="8" w:color="8A5A2B"/>
        </w:pBdr>
        <w:shd w:val="clear" w:color="auto" w:fill="F6EFE6"/>
        <w:spacing w:after="180" w:line="264" w:lineRule="auto"/>
        <w:ind w:left="160" w:right="160"/>
      </w:pPr>
      <w:r>
        <w:t>On the hosted server they go in /etc/dateroem/backend.env instead (</w:t>
      </w:r>
      <w:r>
        <w:t>DWS-CFG-03); there the file is the only source as well.</w:t>
      </w:r>
    </w:p>
    <w:p w:rsidR="002B31B9" w:rsidRDefault="0019522D">
      <w:pPr>
        <w:spacing w:after="120" w:line="276" w:lineRule="auto"/>
      </w:pPr>
      <w:r>
        <w:t xml:space="preserve">The system decides it is in the sandbox when </w:t>
      </w:r>
      <w:r>
        <w:rPr>
          <w:rFonts w:ascii="Consolas" w:eastAsia="Consolas" w:hAnsi="Consolas" w:cs="Consolas"/>
          <w:color w:val="3B3F3D"/>
          <w:sz w:val="19"/>
          <w:szCs w:val="19"/>
        </w:rPr>
        <w:t>MPESA_BASE_URL</w:t>
      </w:r>
      <w:r>
        <w:t xml:space="preserve"> contains the word "sandbox". STK push is active when the consumer key and secret, shortcode, passkey and callback URL are all set. Send Mone</w:t>
      </w:r>
      <w:r>
        <w:t>y is active when the B2C initiator, shortcode, result URLs and an existing certificate file are also set; otherwise payouts are only recorded.</w:t>
      </w:r>
    </w:p>
    <w:p w:rsidR="002B31B9" w:rsidRDefault="0019522D">
      <w:r>
        <w:br w:type="page"/>
      </w:r>
    </w:p>
    <w:p w:rsidR="002B31B9" w:rsidRDefault="0019522D">
      <w:pPr>
        <w:pStyle w:val="Heading1"/>
      </w:pPr>
      <w:bookmarkStart w:id="14" w:name="_Toc243213302"/>
      <w:r>
        <w:lastRenderedPageBreak/>
        <w:t>11  Going live with real money</w:t>
      </w:r>
      <w:bookmarkEnd w:id="14"/>
    </w:p>
    <w:p w:rsidR="002B31B9" w:rsidRDefault="0019522D">
      <w:pPr>
        <w:spacing w:after="120" w:line="276" w:lineRule="auto"/>
      </w:pPr>
      <w:r>
        <w:t>Follow these steps in order. Do the first real transactions with small amounts.</w:t>
      </w:r>
    </w:p>
    <w:p w:rsidR="002B31B9" w:rsidRDefault="0019522D">
      <w:pPr>
        <w:pStyle w:val="Heading2"/>
      </w:pPr>
      <w:bookmarkStart w:id="15" w:name="_Toc243213303"/>
      <w:r>
        <w:t>11.1  Obtain production credentials from Safaricom</w:t>
      </w:r>
      <w:bookmarkEnd w:id="15"/>
    </w:p>
    <w:p w:rsidR="002B31B9" w:rsidRDefault="0019522D">
      <w:pPr>
        <w:pStyle w:val="ListParagraph"/>
        <w:numPr>
          <w:ilvl w:val="0"/>
          <w:numId w:val="4"/>
        </w:numPr>
        <w:spacing w:after="60" w:line="264" w:lineRule="auto"/>
      </w:pPr>
      <w:r>
        <w:t>On developer.safaricom.co.ke, use "Go Live" for the Dateroem app with the company's M-Pesa paybill (or till) number. This needs the organisation's M-Pesa administrator and business documents (the list, the</w:t>
      </w:r>
      <w:r>
        <w:t xml:space="preserve"> callback addresses and the order of steps are in DWS-CFG-03, "Safaricom M-Pesa: going live").</w:t>
      </w:r>
    </w:p>
    <w:p w:rsidR="002B31B9" w:rsidRDefault="0019522D">
      <w:pPr>
        <w:pStyle w:val="ListParagraph"/>
        <w:numPr>
          <w:ilvl w:val="0"/>
          <w:numId w:val="4"/>
        </w:numPr>
        <w:spacing w:after="60" w:line="264" w:lineRule="auto"/>
      </w:pPr>
      <w:r>
        <w:t xml:space="preserve">Collect the production </w:t>
      </w:r>
      <w:r>
        <w:rPr>
          <w:b/>
          <w:bCs/>
        </w:rPr>
        <w:t>consumer key</w:t>
      </w:r>
      <w:r>
        <w:t xml:space="preserve"> and </w:t>
      </w:r>
      <w:r>
        <w:rPr>
          <w:b/>
          <w:bCs/>
        </w:rPr>
        <w:t>consumer secret</w:t>
      </w:r>
      <w:r>
        <w:t xml:space="preserve"> of the live app.</w:t>
      </w:r>
    </w:p>
    <w:p w:rsidR="002B31B9" w:rsidRDefault="0019522D">
      <w:pPr>
        <w:pStyle w:val="ListParagraph"/>
        <w:numPr>
          <w:ilvl w:val="0"/>
          <w:numId w:val="4"/>
        </w:numPr>
        <w:spacing w:after="60" w:line="264" w:lineRule="auto"/>
      </w:pPr>
      <w:r>
        <w:t xml:space="preserve">Collect the </w:t>
      </w:r>
      <w:r>
        <w:rPr>
          <w:b/>
          <w:bCs/>
        </w:rPr>
        <w:t>Lipa na M-Pesa Online passkey</w:t>
      </w:r>
      <w:r>
        <w:t xml:space="preserve"> that Safaricom sends for the live shortcode.</w:t>
      </w:r>
    </w:p>
    <w:p w:rsidR="002B31B9" w:rsidRDefault="0019522D">
      <w:pPr>
        <w:pStyle w:val="ListParagraph"/>
        <w:numPr>
          <w:ilvl w:val="0"/>
          <w:numId w:val="4"/>
        </w:numPr>
        <w:spacing w:after="60" w:line="264" w:lineRule="auto"/>
      </w:pPr>
      <w:r>
        <w:t>F</w:t>
      </w:r>
      <w:r>
        <w:t xml:space="preserve">or Send Money, create an </w:t>
      </w:r>
      <w:r>
        <w:rPr>
          <w:b/>
          <w:bCs/>
        </w:rPr>
        <w:t>API initiator</w:t>
      </w:r>
      <w:r>
        <w:t xml:space="preserve"> user on the M-Pesa organisation portal for the B2C shortcode, and note its name and password.</w:t>
      </w:r>
    </w:p>
    <w:p w:rsidR="002B31B9" w:rsidRDefault="0019522D">
      <w:pPr>
        <w:pStyle w:val="ListParagraph"/>
        <w:numPr>
          <w:ilvl w:val="0"/>
          <w:numId w:val="4"/>
        </w:numPr>
        <w:spacing w:after="60" w:line="264" w:lineRule="auto"/>
      </w:pPr>
      <w:r>
        <w:t xml:space="preserve">Download Safaricom's </w:t>
      </w:r>
      <w:r>
        <w:rPr>
          <w:b/>
          <w:bCs/>
        </w:rPr>
        <w:t>production public certificate</w:t>
      </w:r>
      <w:r>
        <w:t xml:space="preserve"> from the Daraja portal and save it on the server - on the hosted server </w:t>
      </w:r>
      <w:r>
        <w:rPr>
          <w:rFonts w:ascii="Consolas" w:eastAsia="Consolas" w:hAnsi="Consolas" w:cs="Consolas"/>
          <w:color w:val="3B3F3D"/>
          <w:sz w:val="19"/>
          <w:szCs w:val="19"/>
        </w:rPr>
        <w:t>/etc/dateroem/mpesa/ProductionCertificate.cer</w:t>
      </w:r>
      <w:r>
        <w:t>.</w:t>
      </w:r>
    </w:p>
    <w:p w:rsidR="002B31B9" w:rsidRDefault="0019522D">
      <w:pPr>
        <w:pStyle w:val="ListParagraph"/>
        <w:numPr>
          <w:ilvl w:val="0"/>
          <w:numId w:val="4"/>
        </w:numPr>
        <w:spacing w:after="60" w:line="264" w:lineRule="auto"/>
      </w:pPr>
      <w:r>
        <w:t xml:space="preserve">Arrange a </w:t>
      </w:r>
      <w:r>
        <w:rPr>
          <w:b/>
          <w:bCs/>
        </w:rPr>
        <w:t>permanent public HTTPS address</w:t>
      </w:r>
      <w:r>
        <w:t xml:space="preserve"> for callbacks: the company domain on the hosted server (DWS-CFG-03).</w:t>
      </w:r>
    </w:p>
    <w:p w:rsidR="002B31B9" w:rsidRDefault="002B31B9">
      <w:pPr>
        <w:spacing w:after="60"/>
      </w:pPr>
    </w:p>
    <w:p w:rsidR="002B31B9" w:rsidRDefault="0019522D">
      <w:pPr>
        <w:pStyle w:val="Heading2"/>
      </w:pPr>
      <w:bookmarkStart w:id="16" w:name="_Toc243213304"/>
      <w:r>
        <w:t>11.2  Set the production values</w:t>
      </w:r>
      <w:bookmarkEnd w:id="16"/>
    </w:p>
    <w:p w:rsidR="002B31B9" w:rsidRDefault="0019522D">
      <w:pPr>
        <w:spacing w:after="120" w:line="276" w:lineRule="auto"/>
      </w:pPr>
      <w:r>
        <w:t>On the hosted server, fill these in /etc/dateroem/backend.env (sam</w:t>
      </w:r>
      <w:r>
        <w:t>e names, without "export"; DWS-CFG-03). On the company computer, export them in each launch script listed above (values come from Safaricom - never write them into documents):</w:t>
      </w:r>
    </w:p>
    <w:p w:rsidR="002B31B9" w:rsidRDefault="0019522D">
      <w:pPr>
        <w:pBdr>
          <w:left w:val="single" w:sz="12" w:space="8" w:color="C9D2CC"/>
        </w:pBdr>
        <w:shd w:val="clear" w:color="auto" w:fill="F4F5F3"/>
        <w:spacing w:before="80"/>
        <w:ind w:left="160" w:right="160"/>
      </w:pPr>
      <w:r>
        <w:rPr>
          <w:rFonts w:ascii="Consolas" w:eastAsia="Consolas" w:hAnsi="Consolas" w:cs="Consolas"/>
          <w:color w:val="2B2F2D"/>
          <w:sz w:val="17"/>
          <w:szCs w:val="17"/>
        </w:rPr>
        <w:t>export MPESA_BASE_URL=https://api.safaricom.co.ke</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MPESA_CONSUMER_KEY=&lt;pro</w:t>
      </w:r>
      <w:r>
        <w:rPr>
          <w:rFonts w:ascii="Consolas" w:eastAsia="Consolas" w:hAnsi="Consolas" w:cs="Consolas"/>
          <w:color w:val="2B2F2D"/>
          <w:sz w:val="17"/>
          <w:szCs w:val="17"/>
        </w:rPr>
        <w:t>duction consumer key&gt;</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MPESA_CONSUMER_SECRET=&lt;production consumer secret&gt;</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MPESA_SHORTCODE=&lt;paybill number, or the till's store number&gt;</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MPESA_TRANSACTION_TYPE=CustomerPayBillOnline   # till: CustomerBuyGoodsOnline</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MPESA_PARTY_B=&lt;t</w:t>
      </w:r>
      <w:r>
        <w:rPr>
          <w:rFonts w:ascii="Consolas" w:eastAsia="Consolas" w:hAnsi="Consolas" w:cs="Consolas"/>
          <w:color w:val="2B2F2D"/>
          <w:sz w:val="17"/>
          <w:szCs w:val="17"/>
        </w:rPr>
        <w:t>ill number; leave empty for a paybill&gt;</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MPESA_PASSKEY=&lt;production passkey&gt;</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MPESA_CALLBACK_URL=https://&lt;public domain&gt;/api/dateroem-payments/stk</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MPESA_B2C_INITIATOR_NAME=&lt;initiator name&gt;</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MPESA_B2C_INITIATOR_PASSWORD=&lt;initiator password&gt;</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MPESA_B2C_SHORTCODE=&lt;B2C shortcode&gt;</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MPESA_B2C_CERT_PATH=/root/fathersProject/backend/src/main/resources/mpesa/ProductionCertificate.cer</w:t>
      </w:r>
    </w:p>
    <w:p w:rsidR="002B31B9" w:rsidRDefault="0019522D">
      <w:pPr>
        <w:pBdr>
          <w:left w:val="single" w:sz="12" w:space="8" w:color="C9D2CC"/>
        </w:pBdr>
        <w:shd w:val="clear" w:color="auto" w:fill="F4F5F3"/>
        <w:ind w:left="160" w:right="160"/>
      </w:pPr>
      <w:r>
        <w:rPr>
          <w:rFonts w:ascii="Consolas" w:eastAsia="Consolas" w:hAnsi="Consolas" w:cs="Consolas"/>
          <w:color w:val="2B2F2D"/>
          <w:sz w:val="17"/>
          <w:szCs w:val="17"/>
        </w:rPr>
        <w:t>export MPESA_B2C_RESULT_URL=https://&lt;public domai</w:t>
      </w:r>
      <w:r>
        <w:rPr>
          <w:rFonts w:ascii="Consolas" w:eastAsia="Consolas" w:hAnsi="Consolas" w:cs="Consolas"/>
          <w:color w:val="2B2F2D"/>
          <w:sz w:val="17"/>
          <w:szCs w:val="17"/>
        </w:rPr>
        <w:t>n&gt;/api/dateroem-payments/b2c-result</w:t>
      </w:r>
    </w:p>
    <w:p w:rsidR="002B31B9" w:rsidRDefault="0019522D">
      <w:pPr>
        <w:pBdr>
          <w:left w:val="single" w:sz="12" w:space="8" w:color="C9D2CC"/>
        </w:pBdr>
        <w:shd w:val="clear" w:color="auto" w:fill="F4F5F3"/>
        <w:spacing w:after="180"/>
        <w:ind w:left="160" w:right="160"/>
      </w:pPr>
      <w:r>
        <w:rPr>
          <w:rFonts w:ascii="Consolas" w:eastAsia="Consolas" w:hAnsi="Consolas" w:cs="Consolas"/>
          <w:color w:val="2B2F2D"/>
          <w:sz w:val="17"/>
          <w:szCs w:val="17"/>
        </w:rPr>
        <w:t>export MPESA_B2C_QUEUE_TIMEOUT_URL=https://&lt;public domain&gt;/api/dateroem-payments/b2c-result</w:t>
      </w:r>
    </w:p>
    <w:p w:rsidR="002B31B9" w:rsidRDefault="0019522D">
      <w:pPr>
        <w:pStyle w:val="Heading2"/>
      </w:pPr>
      <w:bookmarkStart w:id="17" w:name="_Toc243213305"/>
      <w:r>
        <w:t>11.3  Remove sandbox leftovers</w:t>
      </w:r>
      <w:bookmarkEnd w:id="17"/>
    </w:p>
    <w:p w:rsidR="002B31B9" w:rsidRDefault="0019522D">
      <w:pPr>
        <w:pStyle w:val="ListParagraph"/>
        <w:numPr>
          <w:ilvl w:val="0"/>
          <w:numId w:val="3"/>
        </w:numPr>
        <w:spacing w:after="60" w:line="264" w:lineRule="auto"/>
      </w:pPr>
      <w:r>
        <w:t>In application.properties, delete the sandbox defaults after the colons for the passkey, B2C init</w:t>
      </w:r>
      <w:r>
        <w:t>iator name and password, B2C shortcode and callback URLs, so a missing variable fails safely instead of falling back to sandbox values.</w:t>
      </w:r>
    </w:p>
    <w:p w:rsidR="002B31B9" w:rsidRDefault="0019522D">
      <w:pPr>
        <w:pStyle w:val="ListParagraph"/>
        <w:numPr>
          <w:ilvl w:val="0"/>
          <w:numId w:val="3"/>
        </w:numPr>
        <w:spacing w:after="60" w:line="264" w:lineRule="auto"/>
      </w:pPr>
      <w:r>
        <w:t xml:space="preserve">If the company uses a </w:t>
      </w:r>
      <w:r>
        <w:rPr>
          <w:b/>
          <w:bCs/>
        </w:rPr>
        <w:t>till number</w:t>
      </w:r>
      <w:r>
        <w:t xml:space="preserve"> (Buy Goods) instead of a paybill: since 8 October 2026 this is a setting - MPESA_TRANS</w:t>
      </w:r>
      <w:r>
        <w:t>ACTION_TYPE=CustomerBuyGoodsOnline, MPESA_SHORTCODE the store number and MPESA_PARTY_B the till number (</w:t>
      </w:r>
      <w:r>
        <w:rPr>
          <w:rFonts w:ascii="Consolas" w:eastAsia="Consolas" w:hAnsi="Consolas" w:cs="Consolas"/>
          <w:color w:val="3B3F3D"/>
          <w:sz w:val="19"/>
          <w:szCs w:val="19"/>
        </w:rPr>
        <w:t>MpesaClient.initiateStkPush</w:t>
      </w:r>
      <w:r>
        <w:t xml:space="preserve"> reads them). No code change.</w:t>
      </w:r>
    </w:p>
    <w:p w:rsidR="002B31B9" w:rsidRDefault="0019522D">
      <w:pPr>
        <w:pStyle w:val="ListParagraph"/>
        <w:numPr>
          <w:ilvl w:val="0"/>
          <w:numId w:val="3"/>
        </w:numPr>
        <w:spacing w:after="60" w:line="264" w:lineRule="auto"/>
      </w:pPr>
      <w:r>
        <w:t xml:space="preserve">Salaries are paid with CommandID </w:t>
      </w:r>
      <w:r>
        <w:rPr>
          <w:rFonts w:ascii="Consolas" w:eastAsia="Consolas" w:hAnsi="Consolas" w:cs="Consolas"/>
          <w:color w:val="3B3F3D"/>
          <w:sz w:val="19"/>
          <w:szCs w:val="19"/>
        </w:rPr>
        <w:t>BusinessPayment</w:t>
      </w:r>
      <w:r>
        <w:t xml:space="preserve"> today. If Safaricom requires </w:t>
      </w:r>
      <w:r>
        <w:rPr>
          <w:rFonts w:ascii="Consolas" w:eastAsia="Consolas" w:hAnsi="Consolas" w:cs="Consolas"/>
          <w:color w:val="3B3F3D"/>
          <w:sz w:val="19"/>
          <w:szCs w:val="19"/>
        </w:rPr>
        <w:t>SalaryPayment</w:t>
      </w:r>
      <w:r>
        <w:t xml:space="preserve"> for</w:t>
      </w:r>
      <w:r>
        <w:t xml:space="preserve"> salaries on the live account, change it in </w:t>
      </w:r>
      <w:r>
        <w:rPr>
          <w:rFonts w:ascii="Consolas" w:eastAsia="Consolas" w:hAnsi="Consolas" w:cs="Consolas"/>
          <w:color w:val="3B3F3D"/>
          <w:sz w:val="19"/>
          <w:szCs w:val="19"/>
        </w:rPr>
        <w:t>MpesaClient.initiateB2C</w:t>
      </w:r>
      <w:r>
        <w:t>.</w:t>
      </w:r>
    </w:p>
    <w:p w:rsidR="002B31B9" w:rsidRDefault="002B31B9">
      <w:pPr>
        <w:spacing w:after="60"/>
      </w:pPr>
    </w:p>
    <w:p w:rsidR="002B31B9" w:rsidRDefault="0019522D">
      <w:pPr>
        <w:pStyle w:val="Heading2"/>
      </w:pPr>
      <w:bookmarkStart w:id="18" w:name="_Toc243213306"/>
      <w:r>
        <w:t>11.4  Restart and verify</w:t>
      </w:r>
      <w:bookmarkEnd w:id="18"/>
    </w:p>
    <w:p w:rsidR="002B31B9" w:rsidRDefault="0019522D">
      <w:pPr>
        <w:pStyle w:val="ListParagraph"/>
        <w:numPr>
          <w:ilvl w:val="0"/>
          <w:numId w:val="5"/>
        </w:numPr>
        <w:spacing w:after="60" w:line="264" w:lineRule="auto"/>
      </w:pPr>
      <w:r>
        <w:t>Restart the backend (desktop Servers section, Backend, Stop then Start).</w:t>
      </w:r>
    </w:p>
    <w:p w:rsidR="002B31B9" w:rsidRDefault="0019522D">
      <w:pPr>
        <w:pStyle w:val="ListParagraph"/>
        <w:numPr>
          <w:ilvl w:val="0"/>
          <w:numId w:val="5"/>
        </w:numPr>
        <w:spacing w:after="60" w:line="264" w:lineRule="auto"/>
      </w:pPr>
      <w:r>
        <w:lastRenderedPageBreak/>
        <w:t>Place a small website order and confirm the PIN prompt, the PAID status and the receipt in PRODUCT_PAYMENTS.</w:t>
      </w:r>
    </w:p>
    <w:p w:rsidR="002B31B9" w:rsidRDefault="0019522D">
      <w:pPr>
        <w:pStyle w:val="ListParagraph"/>
        <w:numPr>
          <w:ilvl w:val="0"/>
          <w:numId w:val="5"/>
        </w:numPr>
        <w:spacing w:after="60" w:line="264" w:lineRule="auto"/>
      </w:pPr>
      <w:r>
        <w:t>Pay a small expense entry with Send Money to a known phone and confirm the receipt arrives automatically.</w:t>
      </w:r>
    </w:p>
    <w:p w:rsidR="002B31B9" w:rsidRDefault="0019522D">
      <w:pPr>
        <w:pStyle w:val="ListParagraph"/>
        <w:numPr>
          <w:ilvl w:val="0"/>
          <w:numId w:val="5"/>
        </w:numPr>
        <w:spacing w:after="60" w:line="264" w:lineRule="auto"/>
      </w:pPr>
      <w:r>
        <w:t>Check the backend log for Daraja errors.</w:t>
      </w:r>
    </w:p>
    <w:p w:rsidR="002B31B9" w:rsidRDefault="002B31B9">
      <w:pPr>
        <w:spacing w:after="60"/>
      </w:pPr>
    </w:p>
    <w:p w:rsidR="002B31B9" w:rsidRDefault="0019522D">
      <w:pPr>
        <w:pBdr>
          <w:left w:val="single" w:sz="24" w:space="8" w:color="B3261E"/>
        </w:pBdr>
        <w:shd w:val="clear" w:color="auto" w:fill="FCEDEC"/>
        <w:spacing w:before="120" w:after="180" w:line="264" w:lineRule="auto"/>
        <w:ind w:left="160" w:right="160"/>
      </w:pPr>
      <w:r>
        <w:rPr>
          <w:b/>
          <w:bCs/>
          <w:color w:val="B3261E"/>
        </w:rPr>
        <w:t xml:space="preserve">Security: </w:t>
      </w:r>
      <w:r>
        <w:t>Before switching on real money, complete the security items in the Production Go-Live Checklist (DWS-CFG-02) - in particular verified identities for Send Money and the other admin actions.</w:t>
      </w:r>
    </w:p>
    <w:p w:rsidR="002B31B9" w:rsidRDefault="0019522D">
      <w:r>
        <w:br w:type="page"/>
      </w:r>
    </w:p>
    <w:p w:rsidR="002B31B9" w:rsidRDefault="0019522D">
      <w:pPr>
        <w:pStyle w:val="Heading1"/>
      </w:pPr>
      <w:bookmarkStart w:id="19" w:name="_Toc243213307"/>
      <w:r>
        <w:lastRenderedPageBreak/>
        <w:t>12  Troubleshooting</w:t>
      </w:r>
      <w:bookmarkEnd w:id="19"/>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650"/>
        <w:gridCol w:w="3373"/>
        <w:gridCol w:w="3615"/>
      </w:tblGrid>
      <w:tr w:rsidR="002B31B9">
        <w:tblPrEx>
          <w:tblCellMar>
            <w:top w:w="0" w:type="dxa"/>
            <w:bottom w:w="0" w:type="dxa"/>
          </w:tblCellMar>
        </w:tblPrEx>
        <w:trPr>
          <w:cantSplit/>
          <w:tblHeader/>
        </w:trPr>
        <w:tc>
          <w:tcPr>
            <w:tcW w:w="2650"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Symptom or code</w:t>
            </w:r>
          </w:p>
        </w:tc>
        <w:tc>
          <w:tcPr>
            <w:tcW w:w="3373"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Meaning</w:t>
            </w:r>
          </w:p>
        </w:tc>
        <w:tc>
          <w:tcPr>
            <w:tcW w:w="3615"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What to do</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"M-Pesa isn't configured on the server"</w:t>
            </w:r>
          </w:p>
        </w:tc>
        <w:tc>
          <w:tcPr>
            <w:tcW w:w="3373" w:type="dxa"/>
            <w:tcMar>
              <w:top w:w="50" w:type="dxa"/>
              <w:left w:w="90" w:type="dxa"/>
              <w:bottom w:w="50" w:type="dxa"/>
              <w:right w:w="90" w:type="dxa"/>
            </w:tcMar>
          </w:tcPr>
          <w:p w:rsidR="002B31B9" w:rsidRDefault="0019522D">
            <w:pPr>
              <w:spacing w:after="20" w:line="252" w:lineRule="auto"/>
            </w:pPr>
            <w:r>
              <w:rPr>
                <w:sz w:val="19"/>
                <w:szCs w:val="19"/>
              </w:rPr>
              <w:t>A required M-Pesa variable is missing</w:t>
            </w:r>
          </w:p>
        </w:tc>
        <w:tc>
          <w:tcPr>
            <w:tcW w:w="3615" w:type="dxa"/>
            <w:tcMar>
              <w:top w:w="50" w:type="dxa"/>
              <w:left w:w="90" w:type="dxa"/>
              <w:bottom w:w="50" w:type="dxa"/>
              <w:right w:w="90" w:type="dxa"/>
            </w:tcMar>
          </w:tcPr>
          <w:p w:rsidR="002B31B9" w:rsidRDefault="0019522D">
            <w:pPr>
              <w:spacing w:after="20" w:line="252" w:lineRule="auto"/>
            </w:pPr>
            <w:r>
              <w:rPr>
                <w:sz w:val="19"/>
                <w:szCs w:val="19"/>
              </w:rPr>
              <w:t>Check the exports in the launch script and restart the backend</w:t>
            </w:r>
          </w:p>
        </w:tc>
      </w:tr>
      <w:tr w:rsidR="002B31B9">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400.002.02 Invalid CallBackURL</w:t>
            </w:r>
          </w:p>
        </w:tc>
        <w:tc>
          <w:tcPr>
            <w:tcW w:w="3373"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The callback URL is not a reachable public HTTPS address, or (production) it contains a word Safaricom rejects, such as "mpesa"</w:t>
            </w:r>
          </w:p>
        </w:tc>
        <w:tc>
          <w:tcPr>
            <w:tcW w:w="36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Check MPESA_CALLBACK_URL and that the tunnel (or the hosted server) is reachable; in production use /api/dateroem-payments/stk</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"Safaricom rejected the app credentials"</w:t>
            </w:r>
          </w:p>
        </w:tc>
        <w:tc>
          <w:tcPr>
            <w:tcW w:w="3373" w:type="dxa"/>
            <w:tcMar>
              <w:top w:w="50" w:type="dxa"/>
              <w:left w:w="90" w:type="dxa"/>
              <w:bottom w:w="50" w:type="dxa"/>
              <w:right w:w="90" w:type="dxa"/>
            </w:tcMar>
          </w:tcPr>
          <w:p w:rsidR="002B31B9" w:rsidRDefault="0019522D">
            <w:pPr>
              <w:spacing w:after="20" w:line="252" w:lineRule="auto"/>
            </w:pPr>
            <w:r>
              <w:rPr>
                <w:sz w:val="19"/>
                <w:szCs w:val="19"/>
              </w:rPr>
              <w:t>Wrong or expired consumer key or secret</w:t>
            </w:r>
          </w:p>
        </w:tc>
        <w:tc>
          <w:tcPr>
            <w:tcW w:w="3615" w:type="dxa"/>
            <w:tcMar>
              <w:top w:w="50" w:type="dxa"/>
              <w:left w:w="90" w:type="dxa"/>
              <w:bottom w:w="50" w:type="dxa"/>
              <w:right w:w="90" w:type="dxa"/>
            </w:tcMar>
          </w:tcPr>
          <w:p w:rsidR="002B31B9" w:rsidRDefault="0019522D">
            <w:pPr>
              <w:spacing w:after="20" w:line="252" w:lineRule="auto"/>
            </w:pPr>
            <w:r>
              <w:rPr>
                <w:sz w:val="19"/>
                <w:szCs w:val="19"/>
              </w:rPr>
              <w:t>Re-copy them from the Daraja app</w:t>
            </w:r>
          </w:p>
        </w:tc>
      </w:tr>
      <w:tr w:rsidR="002B31B9">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Live: no prompt reaches the phone at all</w:t>
            </w:r>
          </w:p>
        </w:tc>
        <w:tc>
          <w:tcPr>
            <w:tcW w:w="3373"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A start script exports an old (sandbox) key that overrides application.properties, or MPESA_BASE_URL still points at the sandbox</w:t>
            </w:r>
          </w:p>
        </w:tc>
        <w:tc>
          <w:tcPr>
            <w:tcW w:w="36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Remove every MPESA_ export from the start scripts; base-url https://api.safaricom.co.ke; restart the backend (17 October 2026)</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"Invalid CallBackURL"</w:t>
            </w:r>
          </w:p>
        </w:tc>
        <w:tc>
          <w:tcPr>
            <w:tcW w:w="3373" w:type="dxa"/>
            <w:tcMar>
              <w:top w:w="50" w:type="dxa"/>
              <w:left w:w="90" w:type="dxa"/>
              <w:bottom w:w="50" w:type="dxa"/>
              <w:right w:w="90" w:type="dxa"/>
            </w:tcMar>
          </w:tcPr>
          <w:p w:rsidR="002B31B9" w:rsidRDefault="0019522D">
            <w:pPr>
              <w:spacing w:after="20" w:line="252" w:lineRule="auto"/>
            </w:pPr>
            <w:r>
              <w:rPr>
                <w:sz w:val="19"/>
                <w:szCs w:val="19"/>
              </w:rPr>
              <w:t>The callback address contains a refused word ("mpesa") or is not public HTTPS</w:t>
            </w:r>
          </w:p>
        </w:tc>
        <w:tc>
          <w:tcPr>
            <w:tcW w:w="3615" w:type="dxa"/>
            <w:tcMar>
              <w:top w:w="50" w:type="dxa"/>
              <w:left w:w="90" w:type="dxa"/>
              <w:bottom w:w="50" w:type="dxa"/>
              <w:right w:w="90" w:type="dxa"/>
            </w:tcMar>
          </w:tcPr>
          <w:p w:rsidR="002B31B9" w:rsidRDefault="0019522D">
            <w:pPr>
              <w:spacing w:after="20" w:line="252" w:lineRule="auto"/>
            </w:pPr>
            <w:r>
              <w:rPr>
                <w:sz w:val="19"/>
                <w:szCs w:val="19"/>
              </w:rPr>
              <w:t>Use https://&lt;address&gt;/api/dateroem-payments/stk</w:t>
            </w:r>
          </w:p>
        </w:tc>
      </w:tr>
      <w:tr w:rsidR="002B31B9">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ResultCode 1032</w:t>
            </w:r>
          </w:p>
        </w:tc>
        <w:tc>
          <w:tcPr>
            <w:tcW w:w="3373"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Customer cancelled the prompt</w:t>
            </w:r>
          </w:p>
        </w:tc>
        <w:tc>
          <w:tcPr>
            <w:tcW w:w="36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Customer places the order again</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ResultCode 1037</w:t>
            </w:r>
          </w:p>
        </w:tc>
        <w:tc>
          <w:tcPr>
            <w:tcW w:w="3373" w:type="dxa"/>
            <w:tcMar>
              <w:top w:w="50" w:type="dxa"/>
              <w:left w:w="90" w:type="dxa"/>
              <w:bottom w:w="50" w:type="dxa"/>
              <w:right w:w="90" w:type="dxa"/>
            </w:tcMar>
          </w:tcPr>
          <w:p w:rsidR="002B31B9" w:rsidRDefault="0019522D">
            <w:pPr>
              <w:spacing w:after="20" w:line="252" w:lineRule="auto"/>
            </w:pPr>
            <w:r>
              <w:rPr>
                <w:sz w:val="19"/>
                <w:szCs w:val="19"/>
              </w:rPr>
              <w:t>Prompt timed out unanswered</w:t>
            </w:r>
          </w:p>
        </w:tc>
        <w:tc>
          <w:tcPr>
            <w:tcW w:w="3615" w:type="dxa"/>
            <w:tcMar>
              <w:top w:w="50" w:type="dxa"/>
              <w:left w:w="90" w:type="dxa"/>
              <w:bottom w:w="50" w:type="dxa"/>
              <w:right w:w="90" w:type="dxa"/>
            </w:tcMar>
          </w:tcPr>
          <w:p w:rsidR="002B31B9" w:rsidRDefault="0019522D">
            <w:pPr>
              <w:spacing w:after="20" w:line="252" w:lineRule="auto"/>
            </w:pPr>
            <w:r>
              <w:rPr>
                <w:sz w:val="19"/>
                <w:szCs w:val="19"/>
              </w:rPr>
              <w:t>Phone off or no network; try again</w:t>
            </w:r>
          </w:p>
        </w:tc>
      </w:tr>
      <w:tr w:rsidR="002B31B9">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ResultCode 1 / 2001</w:t>
            </w:r>
          </w:p>
        </w:tc>
        <w:tc>
          <w:tcPr>
            <w:tcW w:w="3373"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Insufficient funds / wrong PIN</w:t>
            </w:r>
          </w:p>
        </w:tc>
        <w:tc>
          <w:tcPr>
            <w:tcW w:w="36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Customer retries</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HTTP 429 SpikeArrestViolation</w:t>
            </w:r>
          </w:p>
        </w:tc>
        <w:tc>
          <w:tcPr>
            <w:tcW w:w="3373" w:type="dxa"/>
            <w:tcMar>
              <w:top w:w="50" w:type="dxa"/>
              <w:left w:w="90" w:type="dxa"/>
              <w:bottom w:w="50" w:type="dxa"/>
              <w:right w:w="90" w:type="dxa"/>
            </w:tcMar>
          </w:tcPr>
          <w:p w:rsidR="002B31B9" w:rsidRDefault="0019522D">
            <w:pPr>
              <w:spacing w:after="20" w:line="252" w:lineRule="auto"/>
            </w:pPr>
            <w:r>
              <w:rPr>
                <w:sz w:val="19"/>
                <w:szCs w:val="19"/>
              </w:rPr>
              <w:t>More than 30 Daraja calls a minute</w:t>
            </w:r>
          </w:p>
        </w:tc>
        <w:tc>
          <w:tcPr>
            <w:tcW w:w="3615" w:type="dxa"/>
            <w:tcMar>
              <w:top w:w="50" w:type="dxa"/>
              <w:left w:w="90" w:type="dxa"/>
              <w:bottom w:w="50" w:type="dxa"/>
              <w:right w:w="90" w:type="dxa"/>
            </w:tcMar>
          </w:tcPr>
          <w:p w:rsidR="002B31B9" w:rsidRDefault="0019522D">
            <w:pPr>
              <w:spacing w:after="20" w:line="252" w:lineRule="auto"/>
            </w:pPr>
            <w:r>
              <w:rPr>
                <w:sz w:val="19"/>
                <w:szCs w:val="19"/>
              </w:rPr>
              <w:t>Normal under load; status checks are already spaced 8 s apart</w:t>
            </w:r>
          </w:p>
        </w:tc>
      </w:tr>
      <w:tr w:rsidR="002B31B9">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"Initiator Information is invalid"</w:t>
            </w:r>
          </w:p>
        </w:tc>
        <w:tc>
          <w:tcPr>
            <w:tcW w:w="3373"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Certificate does not match the environment, or wrong initiator password</w:t>
            </w:r>
          </w:p>
        </w:tc>
        <w:tc>
          <w:tcPr>
            <w:tcW w:w="36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Use the certificate for the same environment as MPESA_BASE_URL</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ResultCode 8006</w:t>
            </w:r>
          </w:p>
        </w:tc>
        <w:tc>
          <w:tcPr>
            <w:tcW w:w="3373" w:type="dxa"/>
            <w:tcMar>
              <w:top w:w="50" w:type="dxa"/>
              <w:left w:w="90" w:type="dxa"/>
              <w:bottom w:w="50" w:type="dxa"/>
              <w:right w:w="90" w:type="dxa"/>
            </w:tcMar>
          </w:tcPr>
          <w:p w:rsidR="002B31B9" w:rsidRDefault="0019522D">
            <w:pPr>
              <w:spacing w:after="20" w:line="252" w:lineRule="auto"/>
            </w:pPr>
            <w:r>
              <w:rPr>
                <w:sz w:val="19"/>
                <w:szCs w:val="19"/>
              </w:rPr>
              <w:t>Security credential locked after repeated wrong attempts</w:t>
            </w:r>
          </w:p>
        </w:tc>
        <w:tc>
          <w:tcPr>
            <w:tcW w:w="3615" w:type="dxa"/>
            <w:tcMar>
              <w:top w:w="50" w:type="dxa"/>
              <w:left w:w="90" w:type="dxa"/>
              <w:bottom w:w="50" w:type="dxa"/>
              <w:right w:w="90" w:type="dxa"/>
            </w:tcMar>
          </w:tcPr>
          <w:p w:rsidR="002B31B9" w:rsidRDefault="0019522D">
            <w:pPr>
              <w:spacing w:after="20" w:line="252" w:lineRule="auto"/>
            </w:pPr>
            <w:r>
              <w:rPr>
                <w:sz w:val="19"/>
                <w:szCs w:val="19"/>
              </w:rPr>
              <w:t>Reset the initiator password on the M-Pesa portal</w:t>
            </w:r>
          </w:p>
        </w:tc>
      </w:tr>
      <w:tr w:rsidR="002B31B9">
        <w:tblPrEx>
          <w:tblCellMar>
            <w:top w:w="0" w:type="dxa"/>
            <w:bottom w:w="0" w:type="dxa"/>
          </w:tblCellMar>
        </w:tblPrEx>
        <w:trPr>
          <w:cantSplit/>
        </w:trPr>
        <w:tc>
          <w:tcPr>
            <w:tcW w:w="2650" w:type="dxa"/>
            <w:shd w:val="clear" w:color="auto" w:fill="F4F5F3"/>
            <w:tcMar>
              <w:top w:w="50" w:type="dxa"/>
              <w:left w:w="90" w:type="dxa"/>
              <w:bottom w:w="50" w:type="dxa"/>
              <w:right w:w="90" w:type="dxa"/>
            </w:tcMar>
          </w:tcPr>
          <w:p w:rsidR="002B31B9" w:rsidRDefault="0019522D">
            <w:pPr>
              <w:spacing w:after="20" w:line="252" w:lineRule="auto"/>
            </w:pPr>
            <w:r>
              <w:rPr>
                <w:b/>
                <w:bCs/>
                <w:sz w:val="19"/>
                <w:szCs w:val="19"/>
              </w:rPr>
              <w:t>"Credit Party customer type can't be supported"</w:t>
            </w:r>
          </w:p>
        </w:tc>
        <w:tc>
          <w:tcPr>
            <w:tcW w:w="3373"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Sandbox payout to a number other than the test number</w:t>
            </w:r>
          </w:p>
        </w:tc>
        <w:tc>
          <w:tcPr>
            <w:tcW w:w="3615"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Expected in the sandbox only</w:t>
            </w:r>
          </w:p>
        </w:tc>
      </w:tr>
      <w:tr w:rsidR="002B31B9">
        <w:tblPrEx>
          <w:tblCellMar>
            <w:top w:w="0" w:type="dxa"/>
            <w:bottom w:w="0" w:type="dxa"/>
          </w:tblCellMar>
        </w:tblPrEx>
        <w:trPr>
          <w:cantSplit/>
        </w:trPr>
        <w:tc>
          <w:tcPr>
            <w:tcW w:w="2650" w:type="dxa"/>
            <w:tcMar>
              <w:top w:w="50" w:type="dxa"/>
              <w:left w:w="90" w:type="dxa"/>
              <w:bottom w:w="50" w:type="dxa"/>
              <w:right w:w="90" w:type="dxa"/>
            </w:tcMar>
          </w:tcPr>
          <w:p w:rsidR="002B31B9" w:rsidRDefault="0019522D">
            <w:pPr>
              <w:spacing w:after="20" w:line="252" w:lineRule="auto"/>
            </w:pPr>
            <w:r>
              <w:rPr>
                <w:b/>
                <w:bCs/>
                <w:sz w:val="19"/>
                <w:szCs w:val="19"/>
              </w:rPr>
              <w:t>Connection reset or time-out</w:t>
            </w:r>
          </w:p>
        </w:tc>
        <w:tc>
          <w:tcPr>
            <w:tcW w:w="3373" w:type="dxa"/>
            <w:tcMar>
              <w:top w:w="50" w:type="dxa"/>
              <w:left w:w="90" w:type="dxa"/>
              <w:bottom w:w="50" w:type="dxa"/>
              <w:right w:w="90" w:type="dxa"/>
            </w:tcMar>
          </w:tcPr>
          <w:p w:rsidR="002B31B9" w:rsidRDefault="0019522D">
            <w:pPr>
              <w:spacing w:after="20" w:line="252" w:lineRule="auto"/>
            </w:pPr>
            <w:r>
              <w:rPr>
                <w:sz w:val="19"/>
                <w:szCs w:val="19"/>
              </w:rPr>
              <w:t>This network sometimes reaches a dead Safaricom address</w:t>
            </w:r>
          </w:p>
        </w:tc>
        <w:tc>
          <w:tcPr>
            <w:tcW w:w="3615" w:type="dxa"/>
            <w:tcMar>
              <w:top w:w="50" w:type="dxa"/>
              <w:left w:w="90" w:type="dxa"/>
              <w:bottom w:w="50" w:type="dxa"/>
              <w:right w:w="90" w:type="dxa"/>
            </w:tcMar>
          </w:tcPr>
          <w:p w:rsidR="002B31B9" w:rsidRDefault="0019522D">
            <w:pPr>
              <w:spacing w:after="20" w:line="252" w:lineRule="auto"/>
            </w:pPr>
            <w:r>
              <w:rPr>
                <w:sz w:val="19"/>
                <w:szCs w:val="19"/>
              </w:rPr>
              <w:t>Requests are retried automatically; a payment is never resent after it may have been received</w:t>
            </w:r>
          </w:p>
        </w:tc>
      </w:tr>
    </w:tbl>
    <w:p w:rsidR="002B31B9" w:rsidRDefault="002B31B9">
      <w:pPr>
        <w:spacing w:after="120"/>
      </w:pPr>
    </w:p>
    <w:p w:rsidR="002B31B9" w:rsidRDefault="0019522D">
      <w:r>
        <w:br w:type="page"/>
      </w:r>
    </w:p>
    <w:p w:rsidR="002B31B9" w:rsidRDefault="0019522D">
      <w:pPr>
        <w:pStyle w:val="Heading1"/>
      </w:pPr>
      <w:bookmarkStart w:id="20" w:name="_Toc243213308"/>
      <w:r>
        <w:lastRenderedPageBreak/>
        <w:t>13  Files</w:t>
      </w:r>
      <w:bookmarkEnd w:id="20"/>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4428"/>
        <w:gridCol w:w="5210"/>
      </w:tblGrid>
      <w:tr w:rsidR="002B31B9">
        <w:tblPrEx>
          <w:tblCellMar>
            <w:top w:w="0" w:type="dxa"/>
            <w:bottom w:w="0" w:type="dxa"/>
          </w:tblCellMar>
        </w:tblPrEx>
        <w:trPr>
          <w:cantSplit/>
          <w:tblHeader/>
        </w:trPr>
        <w:tc>
          <w:tcPr>
            <w:tcW w:w="4428"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File</w:t>
            </w:r>
          </w:p>
        </w:tc>
        <w:tc>
          <w:tcPr>
            <w:tcW w:w="5210"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Role</w:t>
            </w:r>
          </w:p>
        </w:tc>
      </w:tr>
      <w:tr w:rsidR="002B31B9">
        <w:tblPrEx>
          <w:tblCellMar>
            <w:top w:w="0" w:type="dxa"/>
            <w:bottom w:w="0" w:type="dxa"/>
          </w:tblCellMar>
        </w:tblPrEx>
        <w:trPr>
          <w:cantSplit/>
        </w:trPr>
        <w:tc>
          <w:tcPr>
            <w:tcW w:w="4428" w:type="dxa"/>
            <w:tcMar>
              <w:top w:w="50" w:type="dxa"/>
              <w:left w:w="90" w:type="dxa"/>
              <w:bottom w:w="50" w:type="dxa"/>
              <w:right w:w="90" w:type="dxa"/>
            </w:tcMar>
          </w:tcPr>
          <w:p w:rsidR="002B31B9" w:rsidRDefault="0019522D">
            <w:pPr>
              <w:spacing w:after="20" w:line="252" w:lineRule="auto"/>
            </w:pPr>
            <w:r>
              <w:rPr>
                <w:sz w:val="19"/>
                <w:szCs w:val="19"/>
              </w:rPr>
              <w:t>backend/.../service/MpesaClient.java</w:t>
            </w:r>
          </w:p>
        </w:tc>
        <w:tc>
          <w:tcPr>
            <w:tcW w:w="5210" w:type="dxa"/>
            <w:tcMar>
              <w:top w:w="50" w:type="dxa"/>
              <w:left w:w="90" w:type="dxa"/>
              <w:bottom w:w="50" w:type="dxa"/>
              <w:right w:w="90" w:type="dxa"/>
            </w:tcMar>
          </w:tcPr>
          <w:p w:rsidR="002B31B9" w:rsidRDefault="0019522D">
            <w:pPr>
              <w:spacing w:after="20" w:line="252" w:lineRule="auto"/>
            </w:pPr>
            <w:r>
              <w:rPr>
                <w:sz w:val="19"/>
                <w:szCs w:val="19"/>
              </w:rPr>
              <w:t>All Daraja calls: token, STK push, status query, B2C, phone validation, certificate encryption</w:t>
            </w:r>
          </w:p>
        </w:tc>
      </w:tr>
      <w:tr w:rsidR="002B31B9">
        <w:tblPrEx>
          <w:tblCellMar>
            <w:top w:w="0" w:type="dxa"/>
            <w:bottom w:w="0" w:type="dxa"/>
          </w:tblCellMar>
        </w:tblPrEx>
        <w:trPr>
          <w:cantSplit/>
        </w:trPr>
        <w:tc>
          <w:tcPr>
            <w:tcW w:w="442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backend/.../service/TransactionService.java</w:t>
            </w:r>
          </w:p>
        </w:tc>
        <w:tc>
          <w:tcPr>
            <w:tcW w:w="521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Staff STK push, Send Money, Pay Loan, callbacks, assignment, double-payment guard</w:t>
            </w:r>
          </w:p>
        </w:tc>
      </w:tr>
      <w:tr w:rsidR="002B31B9">
        <w:tblPrEx>
          <w:tblCellMar>
            <w:top w:w="0" w:type="dxa"/>
            <w:bottom w:w="0" w:type="dxa"/>
          </w:tblCellMar>
        </w:tblPrEx>
        <w:trPr>
          <w:cantSplit/>
        </w:trPr>
        <w:tc>
          <w:tcPr>
            <w:tcW w:w="4428" w:type="dxa"/>
            <w:tcMar>
              <w:top w:w="50" w:type="dxa"/>
              <w:left w:w="90" w:type="dxa"/>
              <w:bottom w:w="50" w:type="dxa"/>
              <w:right w:w="90" w:type="dxa"/>
            </w:tcMar>
          </w:tcPr>
          <w:p w:rsidR="002B31B9" w:rsidRDefault="0019522D">
            <w:pPr>
              <w:spacing w:after="20" w:line="252" w:lineRule="auto"/>
            </w:pPr>
            <w:r>
              <w:rPr>
                <w:sz w:val="19"/>
                <w:szCs w:val="19"/>
              </w:rPr>
              <w:t>backend/.../service/OrderService.java</w:t>
            </w:r>
          </w:p>
        </w:tc>
        <w:tc>
          <w:tcPr>
            <w:tcW w:w="5210" w:type="dxa"/>
            <w:tcMar>
              <w:top w:w="50" w:type="dxa"/>
              <w:left w:w="90" w:type="dxa"/>
              <w:bottom w:w="50" w:type="dxa"/>
              <w:right w:w="90" w:type="dxa"/>
            </w:tcMar>
          </w:tcPr>
          <w:p w:rsidR="002B31B9" w:rsidRDefault="0019522D">
            <w:pPr>
              <w:spacing w:after="20" w:line="252" w:lineRule="auto"/>
            </w:pPr>
            <w:r>
              <w:rPr>
                <w:sz w:val="19"/>
                <w:szCs w:val="19"/>
              </w:rPr>
              <w:t>Website checkout payment, status reconciliation, drop and refund</w:t>
            </w:r>
          </w:p>
        </w:tc>
      </w:tr>
      <w:tr w:rsidR="002B31B9">
        <w:tblPrEx>
          <w:tblCellMar>
            <w:top w:w="0" w:type="dxa"/>
            <w:bottom w:w="0" w:type="dxa"/>
          </w:tblCellMar>
        </w:tblPrEx>
        <w:trPr>
          <w:cantSplit/>
        </w:trPr>
        <w:tc>
          <w:tcPr>
            <w:tcW w:w="442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backend/.../controller/MpesaCallbackController.java</w:t>
            </w:r>
          </w:p>
        </w:tc>
        <w:tc>
          <w:tcPr>
            <w:tcW w:w="521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Public callback endpoints</w:t>
            </w:r>
          </w:p>
        </w:tc>
      </w:tr>
      <w:tr w:rsidR="002B31B9">
        <w:tblPrEx>
          <w:tblCellMar>
            <w:top w:w="0" w:type="dxa"/>
            <w:bottom w:w="0" w:type="dxa"/>
          </w:tblCellMar>
        </w:tblPrEx>
        <w:trPr>
          <w:cantSplit/>
        </w:trPr>
        <w:tc>
          <w:tcPr>
            <w:tcW w:w="4428" w:type="dxa"/>
            <w:tcMar>
              <w:top w:w="50" w:type="dxa"/>
              <w:left w:w="90" w:type="dxa"/>
              <w:bottom w:w="50" w:type="dxa"/>
              <w:right w:w="90" w:type="dxa"/>
            </w:tcMar>
          </w:tcPr>
          <w:p w:rsidR="002B31B9" w:rsidRDefault="0019522D">
            <w:pPr>
              <w:spacing w:after="20" w:line="252" w:lineRule="auto"/>
            </w:pPr>
            <w:r>
              <w:rPr>
                <w:sz w:val="19"/>
                <w:szCs w:val="19"/>
              </w:rPr>
              <w:t>backend/.../service/SmsQueueService.java</w:t>
            </w:r>
          </w:p>
        </w:tc>
        <w:tc>
          <w:tcPr>
            <w:tcW w:w="5210" w:type="dxa"/>
            <w:tcMar>
              <w:top w:w="50" w:type="dxa"/>
              <w:left w:w="90" w:type="dxa"/>
              <w:bottom w:w="50" w:type="dxa"/>
              <w:right w:w="90" w:type="dxa"/>
            </w:tcMar>
          </w:tcPr>
          <w:p w:rsidR="002B31B9" w:rsidRDefault="0019522D">
            <w:pPr>
              <w:spacing w:after="20" w:line="252" w:lineRule="auto"/>
            </w:pPr>
            <w:r>
              <w:rPr>
                <w:sz w:val="19"/>
                <w:szCs w:val="19"/>
              </w:rPr>
              <w:t>SMS reconciliation</w:t>
            </w:r>
          </w:p>
        </w:tc>
      </w:tr>
      <w:tr w:rsidR="002B31B9">
        <w:tblPrEx>
          <w:tblCellMar>
            <w:top w:w="0" w:type="dxa"/>
            <w:bottom w:w="0" w:type="dxa"/>
          </w:tblCellMar>
        </w:tblPrEx>
        <w:trPr>
          <w:cantSplit/>
        </w:trPr>
        <w:tc>
          <w:tcPr>
            <w:tcW w:w="442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backend/.../model/ExpenseTarget.java</w:t>
            </w:r>
          </w:p>
        </w:tc>
        <w:tc>
          <w:tcPr>
            <w:tcW w:w="521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Every payable category and its table</w:t>
            </w:r>
          </w:p>
        </w:tc>
      </w:tr>
      <w:tr w:rsidR="002B31B9">
        <w:tblPrEx>
          <w:tblCellMar>
            <w:top w:w="0" w:type="dxa"/>
            <w:bottom w:w="0" w:type="dxa"/>
          </w:tblCellMar>
        </w:tblPrEx>
        <w:trPr>
          <w:cantSplit/>
        </w:trPr>
        <w:tc>
          <w:tcPr>
            <w:tcW w:w="4428" w:type="dxa"/>
            <w:tcMar>
              <w:top w:w="50" w:type="dxa"/>
              <w:left w:w="90" w:type="dxa"/>
              <w:bottom w:w="50" w:type="dxa"/>
              <w:right w:w="90" w:type="dxa"/>
            </w:tcMar>
          </w:tcPr>
          <w:p w:rsidR="002B31B9" w:rsidRDefault="0019522D">
            <w:pPr>
              <w:spacing w:after="20" w:line="252" w:lineRule="auto"/>
            </w:pPr>
            <w:r>
              <w:rPr>
                <w:sz w:val="19"/>
                <w:szCs w:val="19"/>
              </w:rPr>
              <w:t>frontend/website/src/pages/CartPage.jsx, OrderConfirmationPage.jsx</w:t>
            </w:r>
          </w:p>
        </w:tc>
        <w:tc>
          <w:tcPr>
            <w:tcW w:w="5210" w:type="dxa"/>
            <w:tcMar>
              <w:top w:w="50" w:type="dxa"/>
              <w:left w:w="90" w:type="dxa"/>
              <w:bottom w:w="50" w:type="dxa"/>
              <w:right w:w="90" w:type="dxa"/>
            </w:tcMar>
          </w:tcPr>
          <w:p w:rsidR="002B31B9" w:rsidRDefault="0019522D">
            <w:pPr>
              <w:spacing w:after="20" w:line="252" w:lineRule="auto"/>
            </w:pPr>
            <w:r>
              <w:rPr>
                <w:sz w:val="19"/>
                <w:szCs w:val="19"/>
              </w:rPr>
              <w:t>Website payment form and status polling</w:t>
            </w:r>
          </w:p>
        </w:tc>
      </w:tr>
      <w:tr w:rsidR="002B31B9">
        <w:tblPrEx>
          <w:tblCellMar>
            <w:top w:w="0" w:type="dxa"/>
            <w:bottom w:w="0" w:type="dxa"/>
          </w:tblCellMar>
        </w:tblPrEx>
        <w:trPr>
          <w:cantSplit/>
        </w:trPr>
        <w:tc>
          <w:tcPr>
            <w:tcW w:w="442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mobile app ui/transactions/* (PayoutController, PayoutContent, StkPushScreen, RefundsScreen, SmsSyncScreen)</w:t>
            </w:r>
          </w:p>
        </w:tc>
        <w:tc>
          <w:tcPr>
            <w:tcW w:w="521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Phone payment screens</w:t>
            </w:r>
          </w:p>
        </w:tc>
      </w:tr>
      <w:tr w:rsidR="002B31B9">
        <w:tblPrEx>
          <w:tblCellMar>
            <w:top w:w="0" w:type="dxa"/>
            <w:bottom w:w="0" w:type="dxa"/>
          </w:tblCellMar>
        </w:tblPrEx>
        <w:trPr>
          <w:cantSplit/>
        </w:trPr>
        <w:tc>
          <w:tcPr>
            <w:tcW w:w="4428" w:type="dxa"/>
            <w:tcMar>
              <w:top w:w="50" w:type="dxa"/>
              <w:left w:w="90" w:type="dxa"/>
              <w:bottom w:w="50" w:type="dxa"/>
              <w:right w:w="90" w:type="dxa"/>
            </w:tcMar>
          </w:tcPr>
          <w:p w:rsidR="002B31B9" w:rsidRDefault="0019522D">
            <w:pPr>
              <w:spacing w:after="20" w:line="252" w:lineRule="auto"/>
            </w:pPr>
            <w:r>
              <w:rPr>
                <w:sz w:val="19"/>
                <w:szCs w:val="19"/>
              </w:rPr>
              <w:t>desktop app ui/widgets/payout_dialog.py, transfer_scene.py</w:t>
            </w:r>
          </w:p>
        </w:tc>
        <w:tc>
          <w:tcPr>
            <w:tcW w:w="5210" w:type="dxa"/>
            <w:tcMar>
              <w:top w:w="50" w:type="dxa"/>
              <w:left w:w="90" w:type="dxa"/>
              <w:bottom w:w="50" w:type="dxa"/>
              <w:right w:w="90" w:type="dxa"/>
            </w:tcMar>
          </w:tcPr>
          <w:p w:rsidR="002B31B9" w:rsidRDefault="0019522D">
            <w:pPr>
              <w:spacing w:after="20" w:line="252" w:lineRule="auto"/>
            </w:pPr>
            <w:r>
              <w:rPr>
                <w:sz w:val="19"/>
                <w:szCs w:val="19"/>
              </w:rPr>
              <w:t>Desktop payment confirmation and animation</w:t>
            </w:r>
          </w:p>
        </w:tc>
      </w:tr>
      <w:tr w:rsidR="002B31B9">
        <w:tblPrEx>
          <w:tblCellMar>
            <w:top w:w="0" w:type="dxa"/>
            <w:bottom w:w="0" w:type="dxa"/>
          </w:tblCellMar>
        </w:tblPrEx>
        <w:trPr>
          <w:cantSplit/>
        </w:trPr>
        <w:tc>
          <w:tcPr>
            <w:tcW w:w="4428"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Caddyfile</w:t>
            </w:r>
          </w:p>
        </w:tc>
        <w:tc>
          <w:tcPr>
            <w:tcW w:w="5210"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Public route for callbacks</w:t>
            </w:r>
          </w:p>
        </w:tc>
      </w:tr>
    </w:tbl>
    <w:p w:rsidR="002B31B9" w:rsidRDefault="002B31B9">
      <w:pPr>
        <w:spacing w:after="120"/>
      </w:pPr>
    </w:p>
    <w:p w:rsidR="002B31B9" w:rsidRDefault="0019522D">
      <w:r>
        <w:br w:type="page"/>
      </w:r>
    </w:p>
    <w:p w:rsidR="002B31B9" w:rsidRDefault="0019522D">
      <w:pPr>
        <w:pStyle w:val="Heading1"/>
      </w:pPr>
      <w:bookmarkStart w:id="21" w:name="_Toc243213309"/>
      <w:r>
        <w:lastRenderedPageBreak/>
        <w:t>14  Development history</w:t>
      </w:r>
      <w:bookmarkEnd w:id="21"/>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606"/>
        <w:gridCol w:w="8032"/>
      </w:tblGrid>
      <w:tr w:rsidR="002B31B9">
        <w:tblPrEx>
          <w:tblCellMar>
            <w:top w:w="0" w:type="dxa"/>
            <w:bottom w:w="0" w:type="dxa"/>
          </w:tblCellMar>
        </w:tblPrEx>
        <w:trPr>
          <w:cantSplit/>
          <w:tblHeader/>
        </w:trPr>
        <w:tc>
          <w:tcPr>
            <w:tcW w:w="1606"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Date</w:t>
            </w:r>
          </w:p>
        </w:tc>
        <w:tc>
          <w:tcPr>
            <w:tcW w:w="8032" w:type="dxa"/>
            <w:shd w:val="clear" w:color="auto" w:fill="1F4D3A"/>
            <w:tcMar>
              <w:top w:w="50" w:type="dxa"/>
              <w:left w:w="90" w:type="dxa"/>
              <w:bottom w:w="50" w:type="dxa"/>
              <w:right w:w="90" w:type="dxa"/>
            </w:tcMar>
          </w:tcPr>
          <w:p w:rsidR="002B31B9" w:rsidRDefault="0019522D">
            <w:pPr>
              <w:spacing w:after="20" w:line="252" w:lineRule="auto"/>
            </w:pPr>
            <w:r>
              <w:rPr>
                <w:b/>
                <w:bCs/>
                <w:color w:val="FFFFFF"/>
                <w:sz w:val="19"/>
                <w:szCs w:val="19"/>
              </w:rPr>
              <w:t>Change</w:t>
            </w:r>
          </w:p>
        </w:tc>
      </w:tr>
      <w:tr w:rsidR="002B31B9">
        <w:tblPrEx>
          <w:tblCellMar>
            <w:top w:w="0" w:type="dxa"/>
            <w:bottom w:w="0" w:type="dxa"/>
          </w:tblCellMar>
        </w:tblPrEx>
        <w:trPr>
          <w:cantSplit/>
        </w:trPr>
        <w:tc>
          <w:tcPr>
            <w:tcW w:w="1606" w:type="dxa"/>
            <w:tcMar>
              <w:top w:w="50" w:type="dxa"/>
              <w:left w:w="90" w:type="dxa"/>
              <w:bottom w:w="50" w:type="dxa"/>
              <w:right w:w="90" w:type="dxa"/>
            </w:tcMar>
          </w:tcPr>
          <w:p w:rsidR="002B31B9" w:rsidRDefault="0019522D">
            <w:pPr>
              <w:spacing w:after="20" w:line="252" w:lineRule="auto"/>
            </w:pPr>
            <w:r>
              <w:rPr>
                <w:sz w:val="19"/>
                <w:szCs w:val="19"/>
              </w:rPr>
              <w:t>2026-09-12</w:t>
            </w:r>
          </w:p>
        </w:tc>
        <w:tc>
          <w:tcPr>
            <w:tcW w:w="8032" w:type="dxa"/>
            <w:tcMar>
              <w:top w:w="50" w:type="dxa"/>
              <w:left w:w="90" w:type="dxa"/>
              <w:bottom w:w="50" w:type="dxa"/>
              <w:right w:w="90" w:type="dxa"/>
            </w:tcMar>
          </w:tcPr>
          <w:p w:rsidR="002B31B9" w:rsidRDefault="0019522D">
            <w:pPr>
              <w:spacing w:after="20" w:line="252" w:lineRule="auto"/>
            </w:pPr>
            <w:r>
              <w:rPr>
                <w:sz w:val="19"/>
                <w:szCs w:val="19"/>
              </w:rPr>
              <w:t>Expenses with admin assignment of payments, Capital, Loans and Finance, heavy (bulk) orders, date pickers.</w:t>
            </w:r>
          </w:p>
        </w:tc>
      </w:tr>
      <w:tr w:rsidR="002B31B9">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2026-09-13</w:t>
            </w:r>
          </w:p>
        </w:tc>
        <w:tc>
          <w:tcPr>
            <w:tcW w:w="803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 Send Money (B2C) in the sandbox, including Safaricom's encryption certificate.</w:t>
            </w:r>
          </w:p>
        </w:tc>
      </w:tr>
      <w:tr w:rsidR="002B31B9">
        <w:tblPrEx>
          <w:tblCellMar>
            <w:top w:w="0" w:type="dxa"/>
            <w:bottom w:w="0" w:type="dxa"/>
          </w:tblCellMar>
        </w:tblPrEx>
        <w:trPr>
          <w:cantSplit/>
        </w:trPr>
        <w:tc>
          <w:tcPr>
            <w:tcW w:w="1606" w:type="dxa"/>
            <w:tcMar>
              <w:top w:w="50" w:type="dxa"/>
              <w:left w:w="90" w:type="dxa"/>
              <w:bottom w:w="50" w:type="dxa"/>
              <w:right w:w="90" w:type="dxa"/>
            </w:tcMar>
          </w:tcPr>
          <w:p w:rsidR="002B31B9" w:rsidRDefault="0019522D">
            <w:pPr>
              <w:spacing w:after="20" w:line="252" w:lineRule="auto"/>
            </w:pPr>
            <w:r>
              <w:rPr>
                <w:sz w:val="19"/>
                <w:szCs w:val="19"/>
              </w:rPr>
              <w:t>2026-09-17</w:t>
            </w:r>
          </w:p>
        </w:tc>
        <w:tc>
          <w:tcPr>
            <w:tcW w:w="8032" w:type="dxa"/>
            <w:tcMar>
              <w:top w:w="50" w:type="dxa"/>
              <w:left w:w="90" w:type="dxa"/>
              <w:bottom w:w="50" w:type="dxa"/>
              <w:right w:w="90" w:type="dxa"/>
            </w:tcMar>
          </w:tcPr>
          <w:p w:rsidR="002B31B9" w:rsidRDefault="0019522D">
            <w:pPr>
              <w:spacing w:after="20" w:line="252" w:lineRule="auto"/>
            </w:pPr>
            <w:r>
              <w:rPr>
                <w:sz w:val="19"/>
                <w:szCs w:val="19"/>
              </w:rPr>
              <w:t>Public access through ngrok, phone-friendly layout, Google Analytics behind cookie consent, side-panel help chat, cart icon, M-Pesa STK push at checkout (sandbox).</w:t>
            </w:r>
          </w:p>
        </w:tc>
      </w:tr>
      <w:tr w:rsidR="002B31B9">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2026-09-18</w:t>
            </w:r>
          </w:p>
        </w:tc>
        <w:tc>
          <w:tcPr>
            <w:tcW w:w="803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STK payment confirmed end to end (callback and status query), Ordered Goods page</w:t>
            </w:r>
            <w:r>
              <w:rPr>
                <w:sz w:val="19"/>
                <w:szCs w:val="19"/>
              </w:rPr>
              <w:t>, customer-specific order numbers, size-based delivery estimates.</w:t>
            </w:r>
          </w:p>
        </w:tc>
      </w:tr>
      <w:tr w:rsidR="002B31B9">
        <w:tblPrEx>
          <w:tblCellMar>
            <w:top w:w="0" w:type="dxa"/>
            <w:bottom w:w="0" w:type="dxa"/>
          </w:tblCellMar>
        </w:tblPrEx>
        <w:trPr>
          <w:cantSplit/>
        </w:trPr>
        <w:tc>
          <w:tcPr>
            <w:tcW w:w="1606" w:type="dxa"/>
            <w:tcMar>
              <w:top w:w="50" w:type="dxa"/>
              <w:left w:w="90" w:type="dxa"/>
              <w:bottom w:w="50" w:type="dxa"/>
              <w:right w:w="90" w:type="dxa"/>
            </w:tcMar>
          </w:tcPr>
          <w:p w:rsidR="002B31B9" w:rsidRDefault="0019522D">
            <w:pPr>
              <w:spacing w:after="20" w:line="252" w:lineRule="auto"/>
            </w:pPr>
            <w:r>
              <w:rPr>
                <w:sz w:val="19"/>
                <w:szCs w:val="19"/>
              </w:rPr>
              <w:t>2026-09-19</w:t>
            </w:r>
          </w:p>
        </w:tc>
        <w:tc>
          <w:tcPr>
            <w:tcW w:w="8032" w:type="dxa"/>
            <w:tcMar>
              <w:top w:w="50" w:type="dxa"/>
              <w:left w:w="90" w:type="dxa"/>
              <w:bottom w:w="50" w:type="dxa"/>
              <w:right w:w="90" w:type="dxa"/>
            </w:tcMar>
          </w:tcPr>
          <w:p w:rsidR="002B31B9" w:rsidRDefault="0019522D">
            <w:pPr>
              <w:spacing w:after="20" w:line="252" w:lineRule="auto"/>
            </w:pPr>
            <w:r>
              <w:rPr>
                <w:sz w:val="19"/>
                <w:szCs w:val="19"/>
              </w:rPr>
              <w:t>Send Money for expenses with automatic receipts (no typing), loan details and Pay Loan, transfer animation with a bold confirmation step.</w:t>
            </w:r>
          </w:p>
        </w:tc>
      </w:tr>
      <w:tr w:rsidR="002B31B9">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2026-09-20</w:t>
            </w:r>
          </w:p>
        </w:tc>
        <w:tc>
          <w:tcPr>
            <w:tcW w:w="803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Bulk delivery editing, company-SIM M-Pesa SMS reading into the SMS queue, delivery signature.</w:t>
            </w:r>
          </w:p>
        </w:tc>
      </w:tr>
      <w:tr w:rsidR="002B31B9">
        <w:tblPrEx>
          <w:tblCellMar>
            <w:top w:w="0" w:type="dxa"/>
            <w:bottom w:w="0" w:type="dxa"/>
          </w:tblCellMar>
        </w:tblPrEx>
        <w:trPr>
          <w:cantSplit/>
        </w:trPr>
        <w:tc>
          <w:tcPr>
            <w:tcW w:w="1606" w:type="dxa"/>
            <w:tcMar>
              <w:top w:w="50" w:type="dxa"/>
              <w:left w:w="90" w:type="dxa"/>
              <w:bottom w:w="50" w:type="dxa"/>
              <w:right w:w="90" w:type="dxa"/>
            </w:tcMar>
          </w:tcPr>
          <w:p w:rsidR="002B31B9" w:rsidRDefault="0019522D">
            <w:pPr>
              <w:spacing w:after="20" w:line="252" w:lineRule="auto"/>
            </w:pPr>
            <w:r>
              <w:rPr>
                <w:sz w:val="19"/>
                <w:szCs w:val="19"/>
              </w:rPr>
              <w:t>2026-09-20</w:t>
            </w:r>
          </w:p>
        </w:tc>
        <w:tc>
          <w:tcPr>
            <w:tcW w:w="8032" w:type="dxa"/>
            <w:tcMar>
              <w:top w:w="50" w:type="dxa"/>
              <w:left w:w="90" w:type="dxa"/>
              <w:bottom w:w="50" w:type="dxa"/>
              <w:right w:w="90" w:type="dxa"/>
            </w:tcMar>
          </w:tcPr>
          <w:p w:rsidR="002B31B9" w:rsidRDefault="0019522D">
            <w:pPr>
              <w:spacing w:after="20" w:line="252" w:lineRule="auto"/>
            </w:pPr>
            <w:r>
              <w:rPr>
                <w:sz w:val="19"/>
                <w:szCs w:val="19"/>
              </w:rPr>
              <w:t>Drop and refund of orders not yet on a trip.</w:t>
            </w:r>
          </w:p>
        </w:tc>
      </w:tr>
      <w:tr w:rsidR="002B31B9">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2026-09-23</w:t>
            </w:r>
          </w:p>
        </w:tc>
        <w:tc>
          <w:tcPr>
            <w:tcW w:w="803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Connectivity fixes; 14-point manual-test fix list; only one phone may read company SMS.</w:t>
            </w:r>
          </w:p>
        </w:tc>
      </w:tr>
      <w:tr w:rsidR="002B31B9">
        <w:tblPrEx>
          <w:tblCellMar>
            <w:top w:w="0" w:type="dxa"/>
            <w:bottom w:w="0" w:type="dxa"/>
          </w:tblCellMar>
        </w:tblPrEx>
        <w:trPr>
          <w:cantSplit/>
        </w:trPr>
        <w:tc>
          <w:tcPr>
            <w:tcW w:w="1606" w:type="dxa"/>
            <w:tcMar>
              <w:top w:w="50" w:type="dxa"/>
              <w:left w:w="90" w:type="dxa"/>
              <w:bottom w:w="50" w:type="dxa"/>
              <w:right w:w="90" w:type="dxa"/>
            </w:tcMar>
          </w:tcPr>
          <w:p w:rsidR="002B31B9" w:rsidRDefault="0019522D">
            <w:pPr>
              <w:spacing w:after="20" w:line="252" w:lineRule="auto"/>
            </w:pPr>
            <w:r>
              <w:rPr>
                <w:sz w:val="19"/>
                <w:szCs w:val="19"/>
              </w:rPr>
              <w:t>2026-09-24</w:t>
            </w:r>
          </w:p>
        </w:tc>
        <w:tc>
          <w:tcPr>
            <w:tcW w:w="8032" w:type="dxa"/>
            <w:tcMar>
              <w:top w:w="50" w:type="dxa"/>
              <w:left w:w="90" w:type="dxa"/>
              <w:bottom w:w="50" w:type="dxa"/>
              <w:right w:w="90" w:type="dxa"/>
            </w:tcMar>
          </w:tcPr>
          <w:p w:rsidR="002B31B9" w:rsidRDefault="0019522D">
            <w:pPr>
              <w:spacing w:after="20" w:line="252" w:lineRule="auto"/>
            </w:pPr>
            <w:r>
              <w:rPr>
                <w:sz w:val="19"/>
                <w:szCs w:val="19"/>
              </w:rPr>
              <w:t>No order without a successful payment prompt, phone number checked before paying, cart kept on refresh, full-page delivery area picker with "near me" and map coordinates, product grid, Ordered Goods cards.</w:t>
            </w:r>
          </w:p>
        </w:tc>
      </w:tr>
      <w:tr w:rsidR="002B31B9">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2026-10-08</w:t>
            </w:r>
          </w:p>
        </w:tc>
        <w:tc>
          <w:tcPr>
            <w:tcW w:w="803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Ready for Go Live by settin</w:t>
            </w:r>
            <w:r>
              <w:rPr>
                <w:sz w:val="19"/>
                <w:szCs w:val="19"/>
              </w:rPr>
              <w:t>gs alone: paybill or till chosen with MPESA_TRANSACTION_TYPE and MPESA_PARTY_B (no code edit), and the M-Pesa callbacks also answer at /api/dateroem-payments, a production address without "mpesa" in it (Safaricom rejects such addresses).</w:t>
            </w:r>
          </w:p>
        </w:tc>
      </w:tr>
      <w:tr w:rsidR="002B31B9">
        <w:tblPrEx>
          <w:tblCellMar>
            <w:top w:w="0" w:type="dxa"/>
            <w:bottom w:w="0" w:type="dxa"/>
          </w:tblCellMar>
        </w:tblPrEx>
        <w:trPr>
          <w:cantSplit/>
        </w:trPr>
        <w:tc>
          <w:tcPr>
            <w:tcW w:w="1606" w:type="dxa"/>
            <w:tcMar>
              <w:top w:w="50" w:type="dxa"/>
              <w:left w:w="90" w:type="dxa"/>
              <w:bottom w:w="50" w:type="dxa"/>
              <w:right w:w="90" w:type="dxa"/>
            </w:tcMar>
          </w:tcPr>
          <w:p w:rsidR="002B31B9" w:rsidRDefault="0019522D">
            <w:pPr>
              <w:spacing w:after="20" w:line="252" w:lineRule="auto"/>
            </w:pPr>
            <w:r>
              <w:rPr>
                <w:sz w:val="19"/>
                <w:szCs w:val="19"/>
              </w:rPr>
              <w:t>2026-10-09</w:t>
            </w:r>
          </w:p>
        </w:tc>
        <w:tc>
          <w:tcPr>
            <w:tcW w:w="8032" w:type="dxa"/>
            <w:tcMar>
              <w:top w:w="50" w:type="dxa"/>
              <w:left w:w="90" w:type="dxa"/>
              <w:bottom w:w="50" w:type="dxa"/>
              <w:right w:w="90" w:type="dxa"/>
            </w:tcMar>
          </w:tcPr>
          <w:p w:rsidR="002B31B9" w:rsidRDefault="0019522D">
            <w:pPr>
              <w:spacing w:after="20" w:line="252" w:lineRule="auto"/>
            </w:pPr>
            <w:r>
              <w:rPr>
                <w:sz w:val="19"/>
                <w:szCs w:val="19"/>
              </w:rPr>
              <w:t>Security review before going public: a payment result counts only when Safaricom's own status query confirms it, never the message posted to the public callback address; order quantities must be whole numbers of 1 or more, and the same product twice is add</w:t>
            </w:r>
            <w:r>
              <w:rPr>
                <w:sz w:val="19"/>
                <w:szCs w:val="19"/>
              </w:rPr>
              <w:t>ed together before the stock check; the phone app accepts staff accounts only; the servers' API description pages are off; payout amounts must be positive whole shillings up to KES 1,000,000; Send Money and loan payments go to the number on file (another n</w:t>
            </w:r>
            <w:r>
              <w:rPr>
                <w:sz w:val="19"/>
                <w:szCs w:val="19"/>
              </w:rPr>
              <w:t>umber needs the SuperAdmin); a failed payment is cleaned up (order cancelled, stock returned) however the failure is seen.</w:t>
            </w:r>
          </w:p>
        </w:tc>
      </w:tr>
      <w:tr w:rsidR="002B31B9">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2026-10-16</w:t>
            </w:r>
          </w:p>
        </w:tc>
        <w:tc>
          <w:tcPr>
            <w:tcW w:w="803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M-Pesa live: the Daraja app went live on the company till 1804074 (store 1334200) with the live keys and passkey.</w:t>
            </w:r>
          </w:p>
        </w:tc>
      </w:tr>
      <w:tr w:rsidR="002B31B9">
        <w:tblPrEx>
          <w:tblCellMar>
            <w:top w:w="0" w:type="dxa"/>
            <w:bottom w:w="0" w:type="dxa"/>
          </w:tblCellMar>
        </w:tblPrEx>
        <w:trPr>
          <w:cantSplit/>
        </w:trPr>
        <w:tc>
          <w:tcPr>
            <w:tcW w:w="1606" w:type="dxa"/>
            <w:tcMar>
              <w:top w:w="50" w:type="dxa"/>
              <w:left w:w="90" w:type="dxa"/>
              <w:bottom w:w="50" w:type="dxa"/>
              <w:right w:w="90" w:type="dxa"/>
            </w:tcMar>
          </w:tcPr>
          <w:p w:rsidR="002B31B9" w:rsidRDefault="0019522D">
            <w:pPr>
              <w:spacing w:after="20" w:line="252" w:lineRule="auto"/>
            </w:pPr>
            <w:r>
              <w:rPr>
                <w:sz w:val="19"/>
                <w:szCs w:val="19"/>
              </w:rPr>
              <w:t>2026-10-17</w:t>
            </w:r>
          </w:p>
        </w:tc>
        <w:tc>
          <w:tcPr>
            <w:tcW w:w="8032" w:type="dxa"/>
            <w:tcMar>
              <w:top w:w="50" w:type="dxa"/>
              <w:left w:w="90" w:type="dxa"/>
              <w:bottom w:w="50" w:type="dxa"/>
              <w:right w:w="90" w:type="dxa"/>
            </w:tcMar>
          </w:tcPr>
          <w:p w:rsidR="002B31B9" w:rsidRDefault="0019522D">
            <w:pPr>
              <w:spacing w:after="20" w:line="252" w:lineRule="auto"/>
            </w:pPr>
            <w:r>
              <w:rPr>
                <w:sz w:val="19"/>
                <w:szCs w:val="19"/>
              </w:rPr>
              <w:t>First live STK payment (KES 5, receipt received, result delivered to /api/dateroem-payments/stk and checked with Safaricom). Fixed on the way: the Daraja address still pointed at the sandbox, the start scripts exported the old sandbox keys (whic</w:t>
            </w:r>
            <w:r>
              <w:rPr>
                <w:sz w:val="19"/>
                <w:szCs w:val="19"/>
              </w:rPr>
              <w:t>h override application.properties), and the callbacks used a path with "mpesa" in it. Send Money is not live: a till cannot pay out.</w:t>
            </w:r>
          </w:p>
        </w:tc>
      </w:tr>
      <w:tr w:rsidR="002B31B9">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2026-10-17</w:t>
            </w:r>
          </w:p>
        </w:tc>
        <w:tc>
          <w:tcPr>
            <w:tcW w:w="803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Migration 035: PRODUCT_PAYMENTS.Mpesa_Receipt - the M-Pesa receipt of a website payment in its own column (fill</w:t>
            </w:r>
            <w:r>
              <w:rPr>
                <w:sz w:val="19"/>
                <w:szCs w:val="19"/>
              </w:rPr>
              <w:t>ed for earlier payments from their description).</w:t>
            </w:r>
          </w:p>
        </w:tc>
      </w:tr>
      <w:tr w:rsidR="002B31B9">
        <w:tblPrEx>
          <w:tblCellMar>
            <w:top w:w="0" w:type="dxa"/>
            <w:bottom w:w="0" w:type="dxa"/>
          </w:tblCellMar>
        </w:tblPrEx>
        <w:trPr>
          <w:cantSplit/>
        </w:trPr>
        <w:tc>
          <w:tcPr>
            <w:tcW w:w="1606" w:type="dxa"/>
            <w:tcMar>
              <w:top w:w="50" w:type="dxa"/>
              <w:left w:w="90" w:type="dxa"/>
              <w:bottom w:w="50" w:type="dxa"/>
              <w:right w:w="90" w:type="dxa"/>
            </w:tcMar>
          </w:tcPr>
          <w:p w:rsidR="002B31B9" w:rsidRDefault="0019522D">
            <w:pPr>
              <w:spacing w:after="20" w:line="252" w:lineRule="auto"/>
            </w:pPr>
            <w:r>
              <w:rPr>
                <w:sz w:val="19"/>
                <w:szCs w:val="19"/>
              </w:rPr>
              <w:t>2026-10-17</w:t>
            </w:r>
          </w:p>
        </w:tc>
        <w:tc>
          <w:tcPr>
            <w:tcW w:w="8032" w:type="dxa"/>
            <w:tcMar>
              <w:top w:w="50" w:type="dxa"/>
              <w:left w:w="90" w:type="dxa"/>
              <w:bottom w:w="50" w:type="dxa"/>
              <w:right w:w="90" w:type="dxa"/>
            </w:tcMar>
          </w:tcPr>
          <w:p w:rsidR="002B31B9" w:rsidRDefault="0019522D">
            <w:pPr>
              <w:spacing w:after="20" w:line="252" w:lineRule="auto"/>
            </w:pPr>
            <w:r>
              <w:rPr>
                <w:sz w:val="19"/>
                <w:szCs w:val="19"/>
              </w:rPr>
              <w:t>M-Pesa receipts visible: Insights -&gt; Website Payments lists every website payment with its receipt (search, double-click to copy), and the Orders page shows each order's receipt.</w:t>
            </w:r>
          </w:p>
        </w:tc>
      </w:tr>
      <w:tr w:rsidR="002B31B9">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2026-10-17</w:t>
            </w:r>
          </w:p>
        </w:tc>
        <w:tc>
          <w:tcPr>
            <w:tcW w:w="803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Migration 036: USERS.Phone_Verified_At and PHONE_VERIFICATIONS - phone numbers confirmed by an SMS code.</w:t>
            </w:r>
          </w:p>
        </w:tc>
      </w:tr>
      <w:tr w:rsidR="002B31B9">
        <w:tblPrEx>
          <w:tblCellMar>
            <w:top w:w="0" w:type="dxa"/>
            <w:bottom w:w="0" w:type="dxa"/>
          </w:tblCellMar>
        </w:tblPrEx>
        <w:trPr>
          <w:cantSplit/>
        </w:trPr>
        <w:tc>
          <w:tcPr>
            <w:tcW w:w="1606" w:type="dxa"/>
            <w:tcMar>
              <w:top w:w="50" w:type="dxa"/>
              <w:left w:w="90" w:type="dxa"/>
              <w:bottom w:w="50" w:type="dxa"/>
              <w:right w:w="90" w:type="dxa"/>
            </w:tcMar>
          </w:tcPr>
          <w:p w:rsidR="002B31B9" w:rsidRDefault="0019522D">
            <w:pPr>
              <w:spacing w:after="20" w:line="252" w:lineRule="auto"/>
            </w:pPr>
            <w:r>
              <w:rPr>
                <w:sz w:val="19"/>
                <w:szCs w:val="19"/>
              </w:rPr>
              <w:t>2026-10-17</w:t>
            </w:r>
          </w:p>
        </w:tc>
        <w:tc>
          <w:tcPr>
            <w:tcW w:w="8032" w:type="dxa"/>
            <w:tcMar>
              <w:top w:w="50" w:type="dxa"/>
              <w:left w:w="90" w:type="dxa"/>
              <w:bottom w:w="50" w:type="dxa"/>
              <w:right w:w="90" w:type="dxa"/>
            </w:tcMar>
          </w:tcPr>
          <w:p w:rsidR="002B31B9" w:rsidRDefault="0019522D">
            <w:pPr>
              <w:spacing w:after="20" w:line="252" w:lineRule="auto"/>
            </w:pPr>
            <w:r>
              <w:rPr>
                <w:sz w:val="19"/>
                <w:szCs w:val="19"/>
              </w:rPr>
              <w:t>Phone numbers confirmed by an SMS code (Africa's Talking): a 6-digit code at sign-up (password or Google) and, for accounts made before, once before the first order; checkout fills in only a confirmed number. Live for Airtel numbers only until Dateroem has</w:t>
            </w:r>
            <w:r>
              <w:rPr>
                <w:sz w:val="19"/>
                <w:szCs w:val="19"/>
              </w:rPr>
              <w:t xml:space="preserve"> its own SMS sender name; other numbers are taken as typed, as before.</w:t>
            </w:r>
          </w:p>
        </w:tc>
      </w:tr>
      <w:tr w:rsidR="002B31B9">
        <w:tblPrEx>
          <w:tblCellMar>
            <w:top w:w="0" w:type="dxa"/>
            <w:bottom w:w="0" w:type="dxa"/>
          </w:tblCellMar>
        </w:tblPrEx>
        <w:trPr>
          <w:cantSplit/>
        </w:trPr>
        <w:tc>
          <w:tcPr>
            <w:tcW w:w="1606"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2026-10-18</w:t>
            </w:r>
          </w:p>
        </w:tc>
        <w:tc>
          <w:tcPr>
            <w:tcW w:w="8032" w:type="dxa"/>
            <w:shd w:val="clear" w:color="auto" w:fill="F4F5F3"/>
            <w:tcMar>
              <w:top w:w="50" w:type="dxa"/>
              <w:left w:w="90" w:type="dxa"/>
              <w:bottom w:w="50" w:type="dxa"/>
              <w:right w:w="90" w:type="dxa"/>
            </w:tcMar>
          </w:tcPr>
          <w:p w:rsidR="002B31B9" w:rsidRDefault="0019522D">
            <w:pPr>
              <w:spacing w:after="20" w:line="252" w:lineRule="auto"/>
            </w:pPr>
            <w:r>
              <w:rPr>
                <w:sz w:val="19"/>
                <w:szCs w:val="19"/>
              </w:rPr>
              <w:t>After a restart of the computer the servers were found stopped (website and payments offline); they can now be started in the background without the desktop app (/root/dater</w:t>
            </w:r>
            <w:r>
              <w:rPr>
                <w:sz w:val="19"/>
                <w:szCs w:val="19"/>
              </w:rPr>
              <w:t>oem_start).</w:t>
            </w:r>
          </w:p>
        </w:tc>
      </w:tr>
    </w:tbl>
    <w:p w:rsidR="002B31B9" w:rsidRDefault="002B31B9">
      <w:pPr>
        <w:spacing w:after="120"/>
      </w:pPr>
    </w:p>
    <w:sectPr w:rsidR="002B31B9">
      <w:headerReference w:type="default" r:id="rId10"/>
      <w:footerReference w:type="default" r:id="rId11"/>
      <w:headerReference w:type="first" r:id="rId12"/>
      <w:footerReference w:type="first" r:id="rId13"/>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9522D">
      <w:r>
        <w:separator/>
      </w:r>
    </w:p>
  </w:endnote>
  <w:endnote w:type="continuationSeparator" w:id="0">
    <w:p w:rsidR="00000000" w:rsidRDefault="00195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31B9" w:rsidRDefault="0019522D">
    <w:r>
      <w:rPr>
        <w:color w:val="5F6B66"/>
        <w:sz w:val="16"/>
        <w:szCs w:val="16"/>
      </w:rPr>
      <w:t>DWS-BE-03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22</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22</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31B9" w:rsidRDefault="002B31B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9522D">
      <w:r>
        <w:separator/>
      </w:r>
    </w:p>
  </w:footnote>
  <w:footnote w:type="continuationSeparator" w:id="0">
    <w:p w:rsidR="00000000" w:rsidRDefault="001952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31B9" w:rsidRDefault="0019522D">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M-Pesa Payments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31B9" w:rsidRDefault="002B31B9"/>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813494"/>
    <w:multiLevelType w:val="hybridMultilevel"/>
    <w:tmpl w:val="8D0A61A6"/>
    <w:lvl w:ilvl="0" w:tplc="94E24956">
      <w:start w:val="1"/>
      <w:numFmt w:val="decimal"/>
      <w:lvlText w:val="%1."/>
      <w:lvlJc w:val="left"/>
      <w:pPr>
        <w:ind w:left="540" w:hanging="300"/>
      </w:pPr>
    </w:lvl>
    <w:lvl w:ilvl="1" w:tplc="F4BA1BFA" w:tentative="1">
      <w:start w:val="1"/>
      <w:numFmt w:val="lowerLetter"/>
      <w:lvlText w:val="%2."/>
      <w:lvlJc w:val="left"/>
      <w:pPr>
        <w:ind w:left="940" w:hanging="300"/>
      </w:pPr>
    </w:lvl>
    <w:lvl w:ilvl="2" w:tplc="9E26A5AC" w:tentative="1">
      <w:start w:val="1"/>
      <w:numFmt w:val="lowerRoman"/>
      <w:lvlText w:val="%3."/>
      <w:lvlJc w:val="left"/>
      <w:pPr>
        <w:ind w:left="1340" w:hanging="300"/>
      </w:pPr>
    </w:lvl>
    <w:lvl w:ilvl="3" w:tplc="3E5EFF72">
      <w:numFmt w:val="decimal"/>
      <w:lvlText w:val=""/>
      <w:lvlJc w:val="left"/>
    </w:lvl>
    <w:lvl w:ilvl="4" w:tplc="65C6B36A">
      <w:numFmt w:val="decimal"/>
      <w:lvlText w:val=""/>
      <w:lvlJc w:val="left"/>
    </w:lvl>
    <w:lvl w:ilvl="5" w:tplc="7166B43A">
      <w:numFmt w:val="decimal"/>
      <w:lvlText w:val=""/>
      <w:lvlJc w:val="left"/>
    </w:lvl>
    <w:lvl w:ilvl="6" w:tplc="8F8ECC52">
      <w:numFmt w:val="decimal"/>
      <w:lvlText w:val=""/>
      <w:lvlJc w:val="left"/>
    </w:lvl>
    <w:lvl w:ilvl="7" w:tplc="FECEDC7A">
      <w:numFmt w:val="decimal"/>
      <w:lvlText w:val=""/>
      <w:lvlJc w:val="left"/>
    </w:lvl>
    <w:lvl w:ilvl="8" w:tplc="B6E884DE">
      <w:numFmt w:val="decimal"/>
      <w:lvlText w:val=""/>
      <w:lvlJc w:val="left"/>
    </w:lvl>
  </w:abstractNum>
  <w:abstractNum w:abstractNumId="1" w15:restartNumberingAfterBreak="0">
    <w:nsid w:val="564017A2"/>
    <w:multiLevelType w:val="hybridMultilevel"/>
    <w:tmpl w:val="B05C5638"/>
    <w:lvl w:ilvl="0" w:tplc="3C5AC45E" w:tentative="1">
      <w:start w:val="1"/>
      <w:numFmt w:val="bullet"/>
      <w:lvlText w:val="●"/>
      <w:lvlJc w:val="left"/>
      <w:pPr>
        <w:ind w:left="720" w:hanging="360"/>
      </w:pPr>
    </w:lvl>
    <w:lvl w:ilvl="1" w:tplc="EB3C16AE" w:tentative="1">
      <w:start w:val="1"/>
      <w:numFmt w:val="bullet"/>
      <w:lvlText w:val="○"/>
      <w:lvlJc w:val="left"/>
      <w:pPr>
        <w:ind w:left="1440" w:hanging="360"/>
      </w:pPr>
    </w:lvl>
    <w:lvl w:ilvl="2" w:tplc="93860314" w:tentative="1">
      <w:start w:val="1"/>
      <w:numFmt w:val="bullet"/>
      <w:lvlText w:val="■"/>
      <w:lvlJc w:val="left"/>
      <w:pPr>
        <w:ind w:left="2160" w:hanging="360"/>
      </w:pPr>
    </w:lvl>
    <w:lvl w:ilvl="3" w:tplc="6EDE9772" w:tentative="1">
      <w:start w:val="1"/>
      <w:numFmt w:val="bullet"/>
      <w:lvlText w:val="●"/>
      <w:lvlJc w:val="left"/>
      <w:pPr>
        <w:ind w:left="2880" w:hanging="360"/>
      </w:pPr>
    </w:lvl>
    <w:lvl w:ilvl="4" w:tplc="862E0454" w:tentative="1">
      <w:start w:val="1"/>
      <w:numFmt w:val="bullet"/>
      <w:lvlText w:val="○"/>
      <w:lvlJc w:val="left"/>
      <w:pPr>
        <w:ind w:left="3600" w:hanging="360"/>
      </w:pPr>
    </w:lvl>
    <w:lvl w:ilvl="5" w:tplc="6D98F3CE" w:tentative="1">
      <w:start w:val="1"/>
      <w:numFmt w:val="bullet"/>
      <w:lvlText w:val="■"/>
      <w:lvlJc w:val="left"/>
      <w:pPr>
        <w:ind w:left="4320" w:hanging="360"/>
      </w:pPr>
    </w:lvl>
    <w:lvl w:ilvl="6" w:tplc="E84E9106" w:tentative="1">
      <w:start w:val="1"/>
      <w:numFmt w:val="bullet"/>
      <w:lvlText w:val="●"/>
      <w:lvlJc w:val="left"/>
      <w:pPr>
        <w:ind w:left="5040" w:hanging="360"/>
      </w:pPr>
    </w:lvl>
    <w:lvl w:ilvl="7" w:tplc="FE04A2DA" w:tentative="1">
      <w:start w:val="1"/>
      <w:numFmt w:val="bullet"/>
      <w:lvlText w:val="●"/>
      <w:lvlJc w:val="left"/>
      <w:pPr>
        <w:ind w:left="5760" w:hanging="360"/>
      </w:pPr>
    </w:lvl>
    <w:lvl w:ilvl="8" w:tplc="18921ECC" w:tentative="1">
      <w:start w:val="1"/>
      <w:numFmt w:val="bullet"/>
      <w:lvlText w:val="●"/>
      <w:lvlJc w:val="left"/>
      <w:pPr>
        <w:ind w:left="6480" w:hanging="360"/>
      </w:pPr>
    </w:lvl>
  </w:abstractNum>
  <w:abstractNum w:abstractNumId="2" w15:restartNumberingAfterBreak="0">
    <w:nsid w:val="5D597BEC"/>
    <w:multiLevelType w:val="hybridMultilevel"/>
    <w:tmpl w:val="B146505A"/>
    <w:lvl w:ilvl="0" w:tplc="110E97AA">
      <w:start w:val="1"/>
      <w:numFmt w:val="bullet"/>
      <w:lvlText w:val="•"/>
      <w:lvlJc w:val="left"/>
      <w:pPr>
        <w:ind w:left="540" w:hanging="300"/>
      </w:pPr>
    </w:lvl>
    <w:lvl w:ilvl="1" w:tplc="F078E80E" w:tentative="1">
      <w:start w:val="1"/>
      <w:numFmt w:val="bullet"/>
      <w:lvlText w:val="–"/>
      <w:lvlJc w:val="left"/>
      <w:pPr>
        <w:ind w:left="940" w:hanging="300"/>
      </w:pPr>
    </w:lvl>
    <w:lvl w:ilvl="2" w:tplc="1752061A" w:tentative="1">
      <w:start w:val="1"/>
      <w:numFmt w:val="bullet"/>
      <w:lvlText w:val="◦"/>
      <w:lvlJc w:val="left"/>
      <w:pPr>
        <w:ind w:left="1340" w:hanging="300"/>
      </w:pPr>
    </w:lvl>
    <w:lvl w:ilvl="3" w:tplc="76F4D3A2">
      <w:numFmt w:val="decimal"/>
      <w:lvlText w:val=""/>
      <w:lvlJc w:val="left"/>
    </w:lvl>
    <w:lvl w:ilvl="4" w:tplc="7FDE0DD8">
      <w:numFmt w:val="decimal"/>
      <w:lvlText w:val=""/>
      <w:lvlJc w:val="left"/>
    </w:lvl>
    <w:lvl w:ilvl="5" w:tplc="613CA7B8">
      <w:numFmt w:val="decimal"/>
      <w:lvlText w:val=""/>
      <w:lvlJc w:val="left"/>
    </w:lvl>
    <w:lvl w:ilvl="6" w:tplc="D7A0930E">
      <w:numFmt w:val="decimal"/>
      <w:lvlText w:val=""/>
      <w:lvlJc w:val="left"/>
    </w:lvl>
    <w:lvl w:ilvl="7" w:tplc="04A6BDFE">
      <w:numFmt w:val="decimal"/>
      <w:lvlText w:val=""/>
      <w:lvlJc w:val="left"/>
    </w:lvl>
    <w:lvl w:ilvl="8" w:tplc="2B52502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1B9"/>
    <w:rsid w:val="0019522D"/>
    <w:rsid w:val="002B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7C2FD66-A701-444B-86D4-49D5943AE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522D"/>
    <w:pPr>
      <w:spacing w:after="100"/>
    </w:pPr>
  </w:style>
  <w:style w:type="paragraph" w:styleId="TOC2">
    <w:name w:val="toc 2"/>
    <w:basedOn w:val="Normal"/>
    <w:next w:val="Normal"/>
    <w:autoRedefine/>
    <w:uiPriority w:val="39"/>
    <w:unhideWhenUsed/>
    <w:rsid w:val="0019522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3976</Words>
  <Characters>23920</Characters>
  <Application>Microsoft Office Word</Application>
  <DocSecurity>0</DocSecurity>
  <Lines>718</Lines>
  <Paragraphs>414</Paragraphs>
  <ScaleCrop>false</ScaleCrop>
  <Company/>
  <LinksUpToDate>false</LinksUpToDate>
  <CharactersWithSpaces>27545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M-Pesa Payments</dc:title>
  <dc:subject>STK push, Send Money (B2C), reconciliation and going live</dc:subject>
  <dc:creator>Dateroem Wood Sales</dc:creator>
  <dc:description>Explains every way money moves through the system, the safeguards around it, where each M-Pesa setting lives, and the exact steps to move from the Safaricom sandbox to real (production) payments.</dc:description>
  <cp:lastModifiedBy>PC</cp:lastModifiedBy>
  <cp:revision>2</cp:revision>
  <dcterms:created xsi:type="dcterms:W3CDTF">2026-10-18T07:07:00Z</dcterms:created>
  <dcterms:modified xsi:type="dcterms:W3CDTF">2026-10-18T07:54:00Z</dcterms:modified>
</cp:coreProperties>
</file>