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E4DDB" w:rsidRDefault="002E6626">
      <w:pPr>
        <w:spacing w:before="1400"/>
      </w:pPr>
      <w:bookmarkStart w:id="0" w:name="_GoBack"/>
      <w:bookmarkEnd w:id="0"/>
      <w:r>
        <w:rPr>
          <w:b/>
          <w:bCs/>
          <w:color w:val="8A5A2B"/>
          <w:spacing w:val="60"/>
          <w:sz w:val="24"/>
          <w:szCs w:val="24"/>
        </w:rPr>
        <w:t>DATEROEM WOOD SALES</w:t>
      </w:r>
    </w:p>
    <w:p w:rsidR="00CE4DDB" w:rsidRDefault="002E6626">
      <w:pPr>
        <w:pBdr>
          <w:bottom w:val="single" w:sz="12" w:space="6" w:color="8A5A2B"/>
        </w:pBdr>
        <w:spacing w:after="240"/>
      </w:pPr>
      <w:r>
        <w:rPr>
          <w:color w:val="5F6B66"/>
          <w:sz w:val="22"/>
          <w:szCs w:val="22"/>
        </w:rPr>
        <w:t>System Documentation</w:t>
      </w:r>
    </w:p>
    <w:p w:rsidR="00CE4DDB" w:rsidRDefault="002E6626">
      <w:pPr>
        <w:spacing w:before="600" w:after="200"/>
      </w:pPr>
      <w:r>
        <w:rPr>
          <w:b/>
          <w:bCs/>
          <w:color w:val="1F4D3A"/>
          <w:sz w:val="56"/>
          <w:szCs w:val="56"/>
        </w:rPr>
        <w:t>Documentation Index</w:t>
      </w:r>
    </w:p>
    <w:p w:rsidR="00CE4DDB" w:rsidRDefault="002E6626">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CE4DDB">
        <w:tblPrEx>
          <w:tblCellMar>
            <w:top w:w="0" w:type="dxa"/>
            <w:bottom w:w="0" w:type="dxa"/>
          </w:tblCellMar>
        </w:tblPrEx>
        <w:tc>
          <w:tcPr>
            <w:tcW w:w="2600" w:type="dxa"/>
            <w:shd w:val="clear" w:color="auto" w:fill="EAF3EE"/>
            <w:tcMar>
              <w:top w:w="70" w:type="dxa"/>
              <w:left w:w="110" w:type="dxa"/>
              <w:bottom w:w="70" w:type="dxa"/>
              <w:right w:w="110" w:type="dxa"/>
            </w:tcMar>
          </w:tcPr>
          <w:p w:rsidR="00CE4DDB" w:rsidRDefault="002E6626">
            <w:r>
              <w:rPr>
                <w:b/>
                <w:bCs/>
                <w:color w:val="1F4D3A"/>
                <w:sz w:val="20"/>
                <w:szCs w:val="20"/>
              </w:rPr>
              <w:t>Document</w:t>
            </w:r>
          </w:p>
        </w:tc>
        <w:tc>
          <w:tcPr>
            <w:tcW w:w="7038" w:type="dxa"/>
            <w:tcMar>
              <w:top w:w="70" w:type="dxa"/>
              <w:left w:w="110" w:type="dxa"/>
              <w:bottom w:w="70" w:type="dxa"/>
              <w:right w:w="110" w:type="dxa"/>
            </w:tcMar>
          </w:tcPr>
          <w:p w:rsidR="00CE4DDB" w:rsidRDefault="002E6626">
            <w:r>
              <w:rPr>
                <w:sz w:val="20"/>
                <w:szCs w:val="20"/>
              </w:rPr>
              <w:t>Documentation Index</w:t>
            </w:r>
          </w:p>
        </w:tc>
      </w:tr>
      <w:tr w:rsidR="00CE4DDB">
        <w:tblPrEx>
          <w:tblCellMar>
            <w:top w:w="0" w:type="dxa"/>
            <w:bottom w:w="0" w:type="dxa"/>
          </w:tblCellMar>
        </w:tblPrEx>
        <w:tc>
          <w:tcPr>
            <w:tcW w:w="2600" w:type="dxa"/>
            <w:shd w:val="clear" w:color="auto" w:fill="EAF3EE"/>
            <w:tcMar>
              <w:top w:w="70" w:type="dxa"/>
              <w:left w:w="110" w:type="dxa"/>
              <w:bottom w:w="70" w:type="dxa"/>
              <w:right w:w="110" w:type="dxa"/>
            </w:tcMar>
          </w:tcPr>
          <w:p w:rsidR="00CE4DDB" w:rsidRDefault="002E6626">
            <w:r>
              <w:rPr>
                <w:b/>
                <w:bCs/>
                <w:color w:val="1F4D3A"/>
                <w:sz w:val="20"/>
                <w:szCs w:val="20"/>
              </w:rPr>
              <w:t>Document number</w:t>
            </w:r>
          </w:p>
        </w:tc>
        <w:tc>
          <w:tcPr>
            <w:tcW w:w="7038" w:type="dxa"/>
            <w:tcMar>
              <w:top w:w="70" w:type="dxa"/>
              <w:left w:w="110" w:type="dxa"/>
              <w:bottom w:w="70" w:type="dxa"/>
              <w:right w:w="110" w:type="dxa"/>
            </w:tcMar>
          </w:tcPr>
          <w:p w:rsidR="00CE4DDB" w:rsidRDefault="002E6626">
            <w:r>
              <w:rPr>
                <w:sz w:val="20"/>
                <w:szCs w:val="20"/>
              </w:rPr>
              <w:t>DWS-IDX-00</w:t>
            </w:r>
          </w:p>
        </w:tc>
      </w:tr>
      <w:tr w:rsidR="00CE4DDB">
        <w:tblPrEx>
          <w:tblCellMar>
            <w:top w:w="0" w:type="dxa"/>
            <w:bottom w:w="0" w:type="dxa"/>
          </w:tblCellMar>
        </w:tblPrEx>
        <w:tc>
          <w:tcPr>
            <w:tcW w:w="2600" w:type="dxa"/>
            <w:shd w:val="clear" w:color="auto" w:fill="EAF3EE"/>
            <w:tcMar>
              <w:top w:w="70" w:type="dxa"/>
              <w:left w:w="110" w:type="dxa"/>
              <w:bottom w:w="70" w:type="dxa"/>
              <w:right w:w="110" w:type="dxa"/>
            </w:tcMar>
          </w:tcPr>
          <w:p w:rsidR="00CE4DDB" w:rsidRDefault="002E6626">
            <w:r>
              <w:rPr>
                <w:b/>
                <w:bCs/>
                <w:color w:val="1F4D3A"/>
                <w:sz w:val="20"/>
                <w:szCs w:val="20"/>
              </w:rPr>
              <w:t>Version</w:t>
            </w:r>
          </w:p>
        </w:tc>
        <w:tc>
          <w:tcPr>
            <w:tcW w:w="7038" w:type="dxa"/>
            <w:tcMar>
              <w:top w:w="70" w:type="dxa"/>
              <w:left w:w="110" w:type="dxa"/>
              <w:bottom w:w="70" w:type="dxa"/>
              <w:right w:w="110" w:type="dxa"/>
            </w:tcMar>
          </w:tcPr>
          <w:p w:rsidR="00CE4DDB" w:rsidRDefault="002E6626">
            <w:r>
              <w:rPr>
                <w:sz w:val="20"/>
                <w:szCs w:val="20"/>
              </w:rPr>
              <w:t>1.1</w:t>
            </w:r>
          </w:p>
        </w:tc>
      </w:tr>
      <w:tr w:rsidR="00CE4DDB">
        <w:tblPrEx>
          <w:tblCellMar>
            <w:top w:w="0" w:type="dxa"/>
            <w:bottom w:w="0" w:type="dxa"/>
          </w:tblCellMar>
        </w:tblPrEx>
        <w:tc>
          <w:tcPr>
            <w:tcW w:w="2600" w:type="dxa"/>
            <w:shd w:val="clear" w:color="auto" w:fill="EAF3EE"/>
            <w:tcMar>
              <w:top w:w="70" w:type="dxa"/>
              <w:left w:w="110" w:type="dxa"/>
              <w:bottom w:w="70" w:type="dxa"/>
              <w:right w:w="110" w:type="dxa"/>
            </w:tcMar>
          </w:tcPr>
          <w:p w:rsidR="00CE4DDB" w:rsidRDefault="002E6626">
            <w:r>
              <w:rPr>
                <w:b/>
                <w:bCs/>
                <w:color w:val="1F4D3A"/>
                <w:sz w:val="20"/>
                <w:szCs w:val="20"/>
              </w:rPr>
              <w:t>Date</w:t>
            </w:r>
          </w:p>
        </w:tc>
        <w:tc>
          <w:tcPr>
            <w:tcW w:w="7038" w:type="dxa"/>
            <w:tcMar>
              <w:top w:w="70" w:type="dxa"/>
              <w:left w:w="110" w:type="dxa"/>
              <w:bottom w:w="70" w:type="dxa"/>
              <w:right w:w="110" w:type="dxa"/>
            </w:tcMar>
          </w:tcPr>
          <w:p w:rsidR="00CE4DDB" w:rsidRDefault="002E6626">
            <w:r>
              <w:rPr>
                <w:sz w:val="20"/>
                <w:szCs w:val="20"/>
              </w:rPr>
              <w:t>25 October 2026</w:t>
            </w:r>
          </w:p>
        </w:tc>
      </w:tr>
      <w:tr w:rsidR="00CE4DDB">
        <w:tblPrEx>
          <w:tblCellMar>
            <w:top w:w="0" w:type="dxa"/>
            <w:bottom w:w="0" w:type="dxa"/>
          </w:tblCellMar>
        </w:tblPrEx>
        <w:tc>
          <w:tcPr>
            <w:tcW w:w="2600" w:type="dxa"/>
            <w:shd w:val="clear" w:color="auto" w:fill="EAF3EE"/>
            <w:tcMar>
              <w:top w:w="70" w:type="dxa"/>
              <w:left w:w="110" w:type="dxa"/>
              <w:bottom w:w="70" w:type="dxa"/>
              <w:right w:w="110" w:type="dxa"/>
            </w:tcMar>
          </w:tcPr>
          <w:p w:rsidR="00CE4DDB" w:rsidRDefault="002E6626">
            <w:r>
              <w:rPr>
                <w:b/>
                <w:bCs/>
                <w:color w:val="1F4D3A"/>
                <w:sz w:val="20"/>
                <w:szCs w:val="20"/>
              </w:rPr>
              <w:t>Intended readers</w:t>
            </w:r>
          </w:p>
        </w:tc>
        <w:tc>
          <w:tcPr>
            <w:tcW w:w="7038" w:type="dxa"/>
            <w:tcMar>
              <w:top w:w="70" w:type="dxa"/>
              <w:left w:w="110" w:type="dxa"/>
              <w:bottom w:w="70" w:type="dxa"/>
              <w:right w:w="110" w:type="dxa"/>
            </w:tcMar>
          </w:tcPr>
          <w:p w:rsidR="00CE4DDB" w:rsidRDefault="002E6626">
            <w:r>
              <w:rPr>
                <w:sz w:val="20"/>
                <w:szCs w:val="20"/>
              </w:rPr>
              <w:t>Everyone</w:t>
            </w:r>
          </w:p>
        </w:tc>
      </w:tr>
      <w:tr w:rsidR="00CE4DDB">
        <w:tblPrEx>
          <w:tblCellMar>
            <w:top w:w="0" w:type="dxa"/>
            <w:bottom w:w="0" w:type="dxa"/>
          </w:tblCellMar>
        </w:tblPrEx>
        <w:tc>
          <w:tcPr>
            <w:tcW w:w="2600" w:type="dxa"/>
            <w:shd w:val="clear" w:color="auto" w:fill="EAF3EE"/>
            <w:tcMar>
              <w:top w:w="70" w:type="dxa"/>
              <w:left w:w="110" w:type="dxa"/>
              <w:bottom w:w="70" w:type="dxa"/>
              <w:right w:w="110" w:type="dxa"/>
            </w:tcMar>
          </w:tcPr>
          <w:p w:rsidR="00CE4DDB" w:rsidRDefault="002E6626">
            <w:r>
              <w:rPr>
                <w:b/>
                <w:bCs/>
                <w:color w:val="1F4D3A"/>
                <w:sz w:val="20"/>
                <w:szCs w:val="20"/>
              </w:rPr>
              <w:t>Classification</w:t>
            </w:r>
          </w:p>
        </w:tc>
        <w:tc>
          <w:tcPr>
            <w:tcW w:w="7038" w:type="dxa"/>
            <w:tcMar>
              <w:top w:w="70" w:type="dxa"/>
              <w:left w:w="110" w:type="dxa"/>
              <w:bottom w:w="70" w:type="dxa"/>
              <w:right w:w="110" w:type="dxa"/>
            </w:tcMar>
          </w:tcPr>
          <w:p w:rsidR="00CE4DDB" w:rsidRDefault="002E6626">
            <w:r>
              <w:rPr>
                <w:sz w:val="20"/>
                <w:szCs w:val="20"/>
              </w:rPr>
              <w:t>Internal - contains system design details; share only with authorised staff</w:t>
            </w:r>
          </w:p>
        </w:tc>
      </w:tr>
    </w:tbl>
    <w:p w:rsidR="00CE4DDB" w:rsidRDefault="002E6626">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CE4DDB" w:rsidRDefault="002E6626">
      <w:r>
        <w:br w:type="page"/>
      </w:r>
    </w:p>
    <w:p w:rsidR="00CE4DDB" w:rsidRDefault="002E6626">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CE4DDB">
        <w:tblPrEx>
          <w:tblCellMar>
            <w:top w:w="0" w:type="dxa"/>
            <w:bottom w:w="0" w:type="dxa"/>
          </w:tblCellMar>
        </w:tblPrEx>
        <w:tc>
          <w:tcPr>
            <w:tcW w:w="1300" w:type="dxa"/>
            <w:shd w:val="clear" w:color="auto" w:fill="1F4D3A"/>
            <w:tcMar>
              <w:top w:w="50" w:type="dxa"/>
              <w:left w:w="90" w:type="dxa"/>
              <w:bottom w:w="50" w:type="dxa"/>
              <w:right w:w="90" w:type="dxa"/>
            </w:tcMar>
          </w:tcPr>
          <w:p w:rsidR="00CE4DDB" w:rsidRDefault="002E6626">
            <w:r>
              <w:rPr>
                <w:b/>
                <w:bCs/>
                <w:color w:val="FFFFFF"/>
                <w:sz w:val="19"/>
                <w:szCs w:val="19"/>
              </w:rPr>
              <w:t>Version</w:t>
            </w:r>
          </w:p>
        </w:tc>
        <w:tc>
          <w:tcPr>
            <w:tcW w:w="1900" w:type="dxa"/>
            <w:shd w:val="clear" w:color="auto" w:fill="1F4D3A"/>
            <w:tcMar>
              <w:top w:w="50" w:type="dxa"/>
              <w:left w:w="90" w:type="dxa"/>
              <w:bottom w:w="50" w:type="dxa"/>
              <w:right w:w="90" w:type="dxa"/>
            </w:tcMar>
          </w:tcPr>
          <w:p w:rsidR="00CE4DDB" w:rsidRDefault="002E6626">
            <w:r>
              <w:rPr>
                <w:b/>
                <w:bCs/>
                <w:color w:val="FFFFFF"/>
                <w:sz w:val="19"/>
                <w:szCs w:val="19"/>
              </w:rPr>
              <w:t>Date</w:t>
            </w:r>
          </w:p>
        </w:tc>
        <w:tc>
          <w:tcPr>
            <w:tcW w:w="6438" w:type="dxa"/>
            <w:shd w:val="clear" w:color="auto" w:fill="1F4D3A"/>
            <w:tcMar>
              <w:top w:w="50" w:type="dxa"/>
              <w:left w:w="90" w:type="dxa"/>
              <w:bottom w:w="50" w:type="dxa"/>
              <w:right w:w="90" w:type="dxa"/>
            </w:tcMar>
          </w:tcPr>
          <w:p w:rsidR="00CE4DDB" w:rsidRDefault="002E6626">
            <w:r>
              <w:rPr>
                <w:b/>
                <w:bCs/>
                <w:color w:val="FFFFFF"/>
                <w:sz w:val="19"/>
                <w:szCs w:val="19"/>
              </w:rPr>
              <w:t>Change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1.0</w:t>
            </w:r>
          </w:p>
        </w:tc>
        <w:tc>
          <w:tcPr>
            <w:tcW w:w="1900" w:type="dxa"/>
            <w:tcMar>
              <w:top w:w="50" w:type="dxa"/>
              <w:left w:w="90" w:type="dxa"/>
              <w:bottom w:w="50" w:type="dxa"/>
              <w:right w:w="90" w:type="dxa"/>
            </w:tcMar>
          </w:tcPr>
          <w:p w:rsidR="00CE4DDB" w:rsidRDefault="002E6626">
            <w:r>
              <w:rPr>
                <w:sz w:val="19"/>
                <w:szCs w:val="19"/>
              </w:rPr>
              <w:t>3 October 2026</w:t>
            </w:r>
          </w:p>
        </w:tc>
        <w:tc>
          <w:tcPr>
            <w:tcW w:w="6438" w:type="dxa"/>
            <w:tcMar>
              <w:top w:w="50" w:type="dxa"/>
              <w:left w:w="90" w:type="dxa"/>
              <w:bottom w:w="50" w:type="dxa"/>
              <w:right w:w="90" w:type="dxa"/>
            </w:tcMar>
          </w:tcPr>
          <w:p w:rsidR="00CE4DDB" w:rsidRDefault="002E6626">
            <w:r>
              <w:rPr>
                <w:sz w:val="19"/>
                <w:szCs w:val="19"/>
              </w:rPr>
              <w:t>First complete edition, written from the source code as it stood on this date.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3 October 2026</w:t>
            </w:r>
          </w:p>
        </w:tc>
        <w:tc>
          <w:tcPr>
            <w:tcW w:w="6438" w:type="dxa"/>
            <w:tcMar>
              <w:top w:w="50" w:type="dxa"/>
              <w:left w:w="90" w:type="dxa"/>
              <w:bottom w:w="50" w:type="dxa"/>
              <w:right w:w="90" w:type="dxa"/>
            </w:tcMar>
          </w:tcPr>
          <w:p w:rsidR="00CE4DDB" w:rsidRDefault="002E6626">
            <w:r>
              <w:rPr>
                <w:sz w:val="19"/>
                <w:szCs w:val="19"/>
              </w:rPr>
              <w:t>Added one approved phone per account (admin approval of new phones) and the fingerprint app lock.</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4 October 2026</w:t>
            </w:r>
          </w:p>
        </w:tc>
        <w:tc>
          <w:tcPr>
            <w:tcW w:w="6438" w:type="dxa"/>
            <w:tcMar>
              <w:top w:w="50" w:type="dxa"/>
              <w:left w:w="90" w:type="dxa"/>
              <w:bottom w:w="50" w:type="dxa"/>
              <w:right w:w="90" w:type="dxa"/>
            </w:tcMar>
          </w:tcPr>
          <w:p w:rsidR="00CE4DDB" w:rsidRDefault="002E6626">
            <w:r>
              <w:rPr>
                <w:sz w:val="19"/>
                <w:szCs w:val="19"/>
              </w:rPr>
              <w:t>Every document brought up to date with the changes of the evening of 3 October 2026 (Featured campaigns, sign-in, desktop search and app fixes); M-Pesa Payments unchanged.</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5 October 2026</w:t>
            </w:r>
          </w:p>
        </w:tc>
        <w:tc>
          <w:tcPr>
            <w:tcW w:w="6438" w:type="dxa"/>
            <w:tcMar>
              <w:top w:w="50" w:type="dxa"/>
              <w:left w:w="90" w:type="dxa"/>
              <w:bottom w:w="50" w:type="dxa"/>
              <w:right w:w="90" w:type="dxa"/>
            </w:tcMar>
          </w:tcPr>
          <w:p w:rsidR="00CE4DDB" w:rsidRDefault="002E6626">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7 October 2026</w:t>
            </w:r>
          </w:p>
        </w:tc>
        <w:tc>
          <w:tcPr>
            <w:tcW w:w="6438" w:type="dxa"/>
            <w:tcMar>
              <w:top w:w="50" w:type="dxa"/>
              <w:left w:w="90" w:type="dxa"/>
              <w:bottom w:w="50" w:type="dxa"/>
              <w:right w:w="90" w:type="dxa"/>
            </w:tcMar>
          </w:tcPr>
          <w:p w:rsidR="00CE4DDB" w:rsidRDefault="002E6626">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8 October 2026</w:t>
            </w:r>
          </w:p>
        </w:tc>
        <w:tc>
          <w:tcPr>
            <w:tcW w:w="6438" w:type="dxa"/>
            <w:tcMar>
              <w:top w:w="50" w:type="dxa"/>
              <w:left w:w="90" w:type="dxa"/>
              <w:bottom w:w="50" w:type="dxa"/>
              <w:right w:w="90" w:type="dxa"/>
            </w:tcMar>
          </w:tcPr>
          <w:p w:rsidR="00CE4DDB" w:rsidRDefault="002E6626">
            <w:r>
              <w:rPr>
                <w:sz w:val="19"/>
                <w:szCs w:val="19"/>
              </w:rPr>
              <w:t>New document: Hosting and Deployment Guide (DWS-CFG-03) - where to host, the domain, the deployment kit and every value to change after the move. Brought up to date with 8 October 2026.</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9 October 2026</w:t>
            </w:r>
          </w:p>
        </w:tc>
        <w:tc>
          <w:tcPr>
            <w:tcW w:w="6438" w:type="dxa"/>
            <w:tcMar>
              <w:top w:w="50" w:type="dxa"/>
              <w:left w:w="90" w:type="dxa"/>
              <w:bottom w:w="50" w:type="dxa"/>
              <w:right w:w="90" w:type="dxa"/>
            </w:tcMar>
          </w:tcPr>
          <w:p w:rsidR="00CE4DDB" w:rsidRDefault="002E6626">
            <w:r>
              <w:rPr>
                <w:sz w:val="19"/>
                <w:szCs w:val="19"/>
              </w:rPr>
              <w:t>Brought up to date with 9 October 2026: the securi</w:t>
            </w:r>
            <w:r>
              <w:rPr>
                <w:sz w:val="19"/>
                <w:szCs w:val="19"/>
              </w:rPr>
              <w:t>ty review and retiring a product.</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9 October 2026</w:t>
            </w:r>
          </w:p>
        </w:tc>
        <w:tc>
          <w:tcPr>
            <w:tcW w:w="6438" w:type="dxa"/>
            <w:tcMar>
              <w:top w:w="50" w:type="dxa"/>
              <w:left w:w="90" w:type="dxa"/>
              <w:bottom w:w="50" w:type="dxa"/>
              <w:right w:w="90" w:type="dxa"/>
            </w:tcMar>
          </w:tcPr>
          <w:p w:rsidR="00CE4DDB" w:rsidRDefault="002E6626">
            <w:r>
              <w:rPr>
                <w:sz w:val="19"/>
                <w:szCs w:val="19"/>
              </w:rPr>
              <w:t>Brought up to date with 9 October 2026: bulk order pictures on the Bulk Orders page.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10 October 2026</w:t>
            </w:r>
          </w:p>
        </w:tc>
        <w:tc>
          <w:tcPr>
            <w:tcW w:w="6438" w:type="dxa"/>
            <w:tcMar>
              <w:top w:w="50" w:type="dxa"/>
              <w:left w:w="90" w:type="dxa"/>
              <w:bottom w:w="50" w:type="dxa"/>
              <w:right w:w="90" w:type="dxa"/>
            </w:tcMar>
          </w:tcPr>
          <w:p w:rsidR="00CE4DDB" w:rsidRDefault="002E6626">
            <w:r>
              <w:rPr>
                <w:sz w:val="19"/>
                <w:szCs w:val="19"/>
              </w:rPr>
              <w:t>Brought up to date with 10 October 2026: photos and videos from the computer in the desktop app.</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17 October 2026</w:t>
            </w:r>
          </w:p>
        </w:tc>
        <w:tc>
          <w:tcPr>
            <w:tcW w:w="6438" w:type="dxa"/>
            <w:tcMar>
              <w:top w:w="50" w:type="dxa"/>
              <w:left w:w="90" w:type="dxa"/>
              <w:bottom w:w="50" w:type="dxa"/>
              <w:right w:w="90" w:type="dxa"/>
            </w:tcMar>
          </w:tcPr>
          <w:p w:rsidR="00CE4DDB" w:rsidRDefault="002E6626">
            <w:r>
              <w:rPr>
                <w:sz w:val="19"/>
                <w:szCs w:val="19"/>
              </w:rPr>
              <w:t>Brought up to date with 17 October 2026: M-Pesa customer payments live; M-Pesa receipts in their own column and in the desktop.</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17 October 2026</w:t>
            </w:r>
          </w:p>
        </w:tc>
        <w:tc>
          <w:tcPr>
            <w:tcW w:w="6438" w:type="dxa"/>
            <w:tcMar>
              <w:top w:w="50" w:type="dxa"/>
              <w:left w:w="90" w:type="dxa"/>
              <w:bottom w:w="50" w:type="dxa"/>
              <w:right w:w="90" w:type="dxa"/>
            </w:tcMar>
          </w:tcPr>
          <w:p w:rsidR="00CE4DDB" w:rsidRDefault="002E6626">
            <w:r>
              <w:rPr>
                <w:sz w:val="19"/>
                <w:szCs w:val="19"/>
              </w:rPr>
              <w:t>Brought up to date with 17 October 2026 (later the same day): desktop tables, the Bulk Orders email desk, phone numbers filled in, and phone numbers confirmed by an SMS code.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18 October 2026</w:t>
            </w:r>
          </w:p>
        </w:tc>
        <w:tc>
          <w:tcPr>
            <w:tcW w:w="6438" w:type="dxa"/>
            <w:tcMar>
              <w:top w:w="50" w:type="dxa"/>
              <w:left w:w="90" w:type="dxa"/>
              <w:bottom w:w="50" w:type="dxa"/>
              <w:right w:w="90" w:type="dxa"/>
            </w:tcMar>
          </w:tcPr>
          <w:p w:rsidR="00CE4DDB" w:rsidRDefault="002E6626">
            <w:r>
              <w:rPr>
                <w:sz w:val="19"/>
                <w:szCs w:val="19"/>
              </w:rPr>
              <w:t>Brought up to date with 18 October 2026: the phone app's ent</w:t>
            </w:r>
            <w:r>
              <w:rPr>
                <w:sz w:val="19"/>
                <w:szCs w:val="19"/>
              </w:rPr>
              <w:t>rance in real photographs and the company emblem as the phone and desktop app icon.</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18 October 2026</w:t>
            </w:r>
          </w:p>
        </w:tc>
        <w:tc>
          <w:tcPr>
            <w:tcW w:w="6438" w:type="dxa"/>
            <w:tcMar>
              <w:top w:w="50" w:type="dxa"/>
              <w:left w:w="90" w:type="dxa"/>
              <w:bottom w:w="50" w:type="dxa"/>
              <w:right w:w="90" w:type="dxa"/>
            </w:tcMar>
          </w:tcPr>
          <w:p w:rsidR="00CE4DDB" w:rsidRDefault="002E6626">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23 October 2026</w:t>
            </w:r>
          </w:p>
        </w:tc>
        <w:tc>
          <w:tcPr>
            <w:tcW w:w="6438" w:type="dxa"/>
            <w:tcMar>
              <w:top w:w="50" w:type="dxa"/>
              <w:left w:w="90" w:type="dxa"/>
              <w:bottom w:w="50" w:type="dxa"/>
              <w:right w:w="90" w:type="dxa"/>
            </w:tcMar>
          </w:tcPr>
          <w:p w:rsidR="00CE4DDB" w:rsidRDefault="002E6626">
            <w:r>
              <w:rPr>
                <w:sz w:val="19"/>
                <w:szCs w:val="19"/>
              </w:rPr>
              <w:t>Order tickets, Track my order and sharing the driver; the backend endpoint count brought up to date.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24 October 2026</w:t>
            </w:r>
          </w:p>
        </w:tc>
        <w:tc>
          <w:tcPr>
            <w:tcW w:w="6438" w:type="dxa"/>
            <w:tcMar>
              <w:top w:w="50" w:type="dxa"/>
              <w:left w:w="90" w:type="dxa"/>
              <w:bottom w:w="50" w:type="dxa"/>
              <w:right w:w="90" w:type="dxa"/>
            </w:tcMar>
          </w:tcPr>
          <w:p w:rsidR="00CE4DDB" w:rsidRDefault="002E6626">
            <w:r>
              <w:rPr>
                <w:sz w:val="19"/>
                <w:szCs w:val="19"/>
              </w:rPr>
              <w:t>Profiles, passwords and the idle lock; the backend endpoint count brought up to date.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24 October 2026</w:t>
            </w:r>
          </w:p>
        </w:tc>
        <w:tc>
          <w:tcPr>
            <w:tcW w:w="6438" w:type="dxa"/>
            <w:tcMar>
              <w:top w:w="50" w:type="dxa"/>
              <w:left w:w="90" w:type="dxa"/>
              <w:bottom w:w="50" w:type="dxa"/>
              <w:right w:w="90" w:type="dxa"/>
            </w:tcMar>
          </w:tcPr>
          <w:p w:rsidR="00CE4DDB" w:rsidRDefault="002E6626">
            <w:r>
              <w:rPr>
                <w:sz w:val="19"/>
                <w:szCs w:val="19"/>
              </w:rPr>
              <w:t>Phone Home cards, the company card and deadline flags; endpoint count brought up to date.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24 October 2026</w:t>
            </w:r>
          </w:p>
        </w:tc>
        <w:tc>
          <w:tcPr>
            <w:tcW w:w="6438" w:type="dxa"/>
            <w:tcMar>
              <w:top w:w="50" w:type="dxa"/>
              <w:left w:w="90" w:type="dxa"/>
              <w:bottom w:w="50" w:type="dxa"/>
              <w:right w:w="90" w:type="dxa"/>
            </w:tcMar>
          </w:tcPr>
          <w:p w:rsidR="00CE4DDB" w:rsidRDefault="002E6626">
            <w:r>
              <w:rPr>
                <w:sz w:val="19"/>
                <w:szCs w:val="19"/>
              </w:rPr>
              <w:t>Worker details and documents (migration 040); the endpoint count brought up to date.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24 October 2026</w:t>
            </w:r>
          </w:p>
        </w:tc>
        <w:tc>
          <w:tcPr>
            <w:tcW w:w="6438" w:type="dxa"/>
            <w:tcMar>
              <w:top w:w="50" w:type="dxa"/>
              <w:left w:w="90" w:type="dxa"/>
              <w:bottom w:w="50" w:type="dxa"/>
              <w:right w:w="90" w:type="dxa"/>
            </w:tcMar>
          </w:tcPr>
          <w:p w:rsidR="00CE4DDB" w:rsidRDefault="002E6626">
            <w:r>
              <w:rPr>
                <w:sz w:val="19"/>
                <w:szCs w:val="19"/>
              </w:rPr>
              <w:t>Saves that stick (the f</w:t>
            </w:r>
            <w:r>
              <w:rPr>
                <w:sz w:val="19"/>
                <w:szCs w:val="19"/>
              </w:rPr>
              <w:t>ield-flow check) and the desktop's profile card.</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24 October 2026</w:t>
            </w:r>
          </w:p>
        </w:tc>
        <w:tc>
          <w:tcPr>
            <w:tcW w:w="6438" w:type="dxa"/>
            <w:tcMar>
              <w:top w:w="50" w:type="dxa"/>
              <w:left w:w="90" w:type="dxa"/>
              <w:bottom w:w="50" w:type="dxa"/>
              <w:right w:w="90" w:type="dxa"/>
            </w:tcMar>
          </w:tcPr>
          <w:p w:rsidR="00CE4DDB" w:rsidRDefault="002E6626">
            <w:r>
              <w:rPr>
                <w:sz w:val="19"/>
                <w:szCs w:val="19"/>
              </w:rPr>
              <w:t>Phone error messages in a scrolling box.</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24 October 2026</w:t>
            </w:r>
          </w:p>
        </w:tc>
        <w:tc>
          <w:tcPr>
            <w:tcW w:w="6438" w:type="dxa"/>
            <w:tcMar>
              <w:top w:w="50" w:type="dxa"/>
              <w:left w:w="90" w:type="dxa"/>
              <w:bottom w:w="50" w:type="dxa"/>
              <w:right w:w="90" w:type="dxa"/>
            </w:tcMar>
          </w:tcPr>
          <w:p w:rsidR="00CE4DDB" w:rsidRDefault="002E6626">
            <w:r>
              <w:rPr>
                <w:sz w:val="19"/>
                <w:szCs w:val="19"/>
              </w:rPr>
              <w:t>The phone's menu and Home follow changes made on the desktop or website.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24 October 2026</w:t>
            </w:r>
          </w:p>
        </w:tc>
        <w:tc>
          <w:tcPr>
            <w:tcW w:w="6438" w:type="dxa"/>
            <w:tcMar>
              <w:top w:w="50" w:type="dxa"/>
              <w:left w:w="90" w:type="dxa"/>
              <w:bottom w:w="50" w:type="dxa"/>
              <w:right w:w="90" w:type="dxa"/>
            </w:tcMar>
          </w:tcPr>
          <w:p w:rsidR="00CE4DDB" w:rsidRDefault="002E6626">
            <w:r>
              <w:rPr>
                <w:sz w:val="19"/>
                <w:szCs w:val="19"/>
              </w:rPr>
              <w:t>The move kit brought up to date; small gaps in the documents filled.</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24 October 2026</w:t>
            </w:r>
          </w:p>
        </w:tc>
        <w:tc>
          <w:tcPr>
            <w:tcW w:w="6438" w:type="dxa"/>
            <w:tcMar>
              <w:top w:w="50" w:type="dxa"/>
              <w:left w:w="90" w:type="dxa"/>
              <w:bottom w:w="50" w:type="dxa"/>
              <w:right w:w="90" w:type="dxa"/>
            </w:tcMar>
          </w:tcPr>
          <w:p w:rsidR="00CE4DDB" w:rsidRDefault="002E6626">
            <w:r>
              <w:rPr>
                <w:sz w:val="19"/>
                <w:szCs w:val="19"/>
              </w:rPr>
              <w:t>Returns &amp; Refunds, Privacy and Terms pages.</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24 October 2026</w:t>
            </w:r>
          </w:p>
        </w:tc>
        <w:tc>
          <w:tcPr>
            <w:tcW w:w="6438" w:type="dxa"/>
            <w:tcMar>
              <w:top w:w="50" w:type="dxa"/>
              <w:left w:w="90" w:type="dxa"/>
              <w:bottom w:w="50" w:type="dxa"/>
              <w:right w:w="90" w:type="dxa"/>
            </w:tcMar>
          </w:tcPr>
          <w:p w:rsidR="00CE4DDB" w:rsidRDefault="002E6626">
            <w:r>
              <w:rPr>
                <w:sz w:val="19"/>
                <w:szCs w:val="19"/>
              </w:rPr>
              <w:t>The founder's bio and photos on the About page.</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t>1.1</w:t>
            </w:r>
          </w:p>
        </w:tc>
        <w:tc>
          <w:tcPr>
            <w:tcW w:w="1900" w:type="dxa"/>
            <w:tcMar>
              <w:top w:w="50" w:type="dxa"/>
              <w:left w:w="90" w:type="dxa"/>
              <w:bottom w:w="50" w:type="dxa"/>
              <w:right w:w="90" w:type="dxa"/>
            </w:tcMar>
          </w:tcPr>
          <w:p w:rsidR="00CE4DDB" w:rsidRDefault="002E6626">
            <w:r>
              <w:rPr>
                <w:sz w:val="19"/>
                <w:szCs w:val="19"/>
              </w:rPr>
              <w:t>24 October 2026</w:t>
            </w:r>
          </w:p>
        </w:tc>
        <w:tc>
          <w:tcPr>
            <w:tcW w:w="6438" w:type="dxa"/>
            <w:tcMar>
              <w:top w:w="50" w:type="dxa"/>
              <w:left w:w="90" w:type="dxa"/>
              <w:bottom w:w="50" w:type="dxa"/>
              <w:right w:w="90" w:type="dxa"/>
            </w:tcMar>
          </w:tcPr>
          <w:p w:rsidR="00CE4DDB" w:rsidRDefault="002E6626">
            <w:r>
              <w:rPr>
                <w:sz w:val="19"/>
                <w:szCs w:val="19"/>
              </w:rPr>
              <w:t>Where the Groq key lives now (application.properties).</w:t>
            </w:r>
          </w:p>
        </w:tc>
      </w:tr>
      <w:tr w:rsidR="00CE4DDB">
        <w:tblPrEx>
          <w:tblCellMar>
            <w:top w:w="0" w:type="dxa"/>
            <w:bottom w:w="0" w:type="dxa"/>
          </w:tblCellMar>
        </w:tblPrEx>
        <w:tc>
          <w:tcPr>
            <w:tcW w:w="1300" w:type="dxa"/>
            <w:tcMar>
              <w:top w:w="50" w:type="dxa"/>
              <w:left w:w="90" w:type="dxa"/>
              <w:bottom w:w="50" w:type="dxa"/>
              <w:right w:w="90" w:type="dxa"/>
            </w:tcMar>
          </w:tcPr>
          <w:p w:rsidR="00CE4DDB" w:rsidRDefault="002E6626">
            <w:r>
              <w:rPr>
                <w:sz w:val="19"/>
                <w:szCs w:val="19"/>
              </w:rPr>
              <w:lastRenderedPageBreak/>
              <w:t>1.1</w:t>
            </w:r>
          </w:p>
        </w:tc>
        <w:tc>
          <w:tcPr>
            <w:tcW w:w="1900" w:type="dxa"/>
            <w:tcMar>
              <w:top w:w="50" w:type="dxa"/>
              <w:left w:w="90" w:type="dxa"/>
              <w:bottom w:w="50" w:type="dxa"/>
              <w:right w:w="90" w:type="dxa"/>
            </w:tcMar>
          </w:tcPr>
          <w:p w:rsidR="00CE4DDB" w:rsidRDefault="002E6626">
            <w:r>
              <w:rPr>
                <w:sz w:val="19"/>
                <w:szCs w:val="19"/>
              </w:rPr>
              <w:t>25 October 2026</w:t>
            </w:r>
          </w:p>
        </w:tc>
        <w:tc>
          <w:tcPr>
            <w:tcW w:w="6438" w:type="dxa"/>
            <w:tcMar>
              <w:top w:w="50" w:type="dxa"/>
              <w:left w:w="90" w:type="dxa"/>
              <w:bottom w:w="50" w:type="dxa"/>
              <w:right w:w="90" w:type="dxa"/>
            </w:tcMar>
          </w:tcPr>
          <w:p w:rsidR="00CE4DDB" w:rsidRDefault="002E6626">
            <w:r>
              <w:rPr>
                <w:sz w:val="19"/>
                <w:szCs w:val="19"/>
              </w:rPr>
              <w:t>The system is live on HostAfrica (https://dateroemwoods.co.ke).</w:t>
            </w:r>
          </w:p>
        </w:tc>
      </w:tr>
    </w:tbl>
    <w:p w:rsidR="00CE4DDB" w:rsidRDefault="002E6626">
      <w:pPr>
        <w:spacing w:before="200" w:after="120"/>
      </w:pPr>
      <w:r>
        <w:rPr>
          <w:color w:val="5F6B66"/>
          <w:sz w:val="20"/>
          <w:szCs w:val="20"/>
        </w:rPr>
        <w:t xml:space="preserve">Keep this document up to date: when a feature, setting or server changes, edit the matching section here and add a </w:t>
      </w:r>
      <w:r>
        <w:rPr>
          <w:color w:val="5F6B66"/>
          <w:sz w:val="20"/>
          <w:szCs w:val="20"/>
        </w:rPr>
        <w:t>line to the table above.</w:t>
      </w:r>
    </w:p>
    <w:p w:rsidR="00CE4DDB" w:rsidRDefault="002E6626">
      <w:pPr>
        <w:spacing w:before="300"/>
      </w:pPr>
      <w:r>
        <w:rPr>
          <w:b/>
          <w:bCs/>
          <w:color w:val="1F4D3A"/>
          <w:sz w:val="28"/>
          <w:szCs w:val="28"/>
        </w:rPr>
        <w:t>Contents</w:t>
      </w:r>
    </w:p>
    <w:sdt>
      <w:sdtPr>
        <w:alias w:val="Contents"/>
        <w:id w:val="-557716737"/>
      </w:sdtPr>
      <w:sdtEndPr/>
      <w:sdtContent>
        <w:p w:rsidR="002E6626" w:rsidRDefault="002E6626">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16007" w:history="1">
            <w:r w:rsidRPr="007256FD">
              <w:rPr>
                <w:rStyle w:val="Hyperlink"/>
                <w:noProof/>
              </w:rPr>
              <w:t>1  About this documentation</w:t>
            </w:r>
            <w:r>
              <w:rPr>
                <w:noProof/>
              </w:rPr>
              <w:tab/>
            </w:r>
            <w:r>
              <w:rPr>
                <w:noProof/>
              </w:rPr>
              <w:fldChar w:fldCharType="begin"/>
            </w:r>
            <w:r>
              <w:rPr>
                <w:noProof/>
              </w:rPr>
              <w:instrText xml:space="preserve"> PAGEREF _Toc243816007 \h </w:instrText>
            </w:r>
            <w:r>
              <w:rPr>
                <w:noProof/>
              </w:rPr>
            </w:r>
            <w:r>
              <w:rPr>
                <w:noProof/>
              </w:rPr>
              <w:fldChar w:fldCharType="separate"/>
            </w:r>
            <w:r>
              <w:rPr>
                <w:noProof/>
              </w:rPr>
              <w:t>4</w:t>
            </w:r>
            <w:r>
              <w:rPr>
                <w:noProof/>
              </w:rPr>
              <w:fldChar w:fldCharType="end"/>
            </w:r>
          </w:hyperlink>
        </w:p>
        <w:p w:rsidR="002E6626" w:rsidRDefault="002E6626">
          <w:pPr>
            <w:pStyle w:val="TOC1"/>
            <w:tabs>
              <w:tab w:val="right" w:leader="dot" w:pos="9628"/>
            </w:tabs>
            <w:rPr>
              <w:rFonts w:asciiTheme="minorHAnsi" w:eastAsiaTheme="minorEastAsia" w:hAnsiTheme="minorHAnsi" w:cstheme="minorBidi"/>
              <w:noProof/>
              <w:color w:val="auto"/>
              <w:sz w:val="22"/>
              <w:szCs w:val="22"/>
            </w:rPr>
          </w:pPr>
          <w:hyperlink w:anchor="_Toc243816008" w:history="1">
            <w:r w:rsidRPr="007256FD">
              <w:rPr>
                <w:rStyle w:val="Hyperlink"/>
                <w:noProof/>
              </w:rPr>
              <w:t>2  Where to start</w:t>
            </w:r>
            <w:r>
              <w:rPr>
                <w:noProof/>
              </w:rPr>
              <w:tab/>
            </w:r>
            <w:r>
              <w:rPr>
                <w:noProof/>
              </w:rPr>
              <w:fldChar w:fldCharType="begin"/>
            </w:r>
            <w:r>
              <w:rPr>
                <w:noProof/>
              </w:rPr>
              <w:instrText xml:space="preserve"> PAGEREF _Toc243816008 \h </w:instrText>
            </w:r>
            <w:r>
              <w:rPr>
                <w:noProof/>
              </w:rPr>
            </w:r>
            <w:r>
              <w:rPr>
                <w:noProof/>
              </w:rPr>
              <w:fldChar w:fldCharType="separate"/>
            </w:r>
            <w:r>
              <w:rPr>
                <w:noProof/>
              </w:rPr>
              <w:t>5</w:t>
            </w:r>
            <w:r>
              <w:rPr>
                <w:noProof/>
              </w:rPr>
              <w:fldChar w:fldCharType="end"/>
            </w:r>
          </w:hyperlink>
        </w:p>
        <w:p w:rsidR="002E6626" w:rsidRDefault="002E6626">
          <w:pPr>
            <w:pStyle w:val="TOC1"/>
            <w:tabs>
              <w:tab w:val="right" w:leader="dot" w:pos="9628"/>
            </w:tabs>
            <w:rPr>
              <w:rFonts w:asciiTheme="minorHAnsi" w:eastAsiaTheme="minorEastAsia" w:hAnsiTheme="minorHAnsi" w:cstheme="minorBidi"/>
              <w:noProof/>
              <w:color w:val="auto"/>
              <w:sz w:val="22"/>
              <w:szCs w:val="22"/>
            </w:rPr>
          </w:pPr>
          <w:hyperlink w:anchor="_Toc243816009" w:history="1">
            <w:r w:rsidRPr="007256FD">
              <w:rPr>
                <w:rStyle w:val="Hyperlink"/>
                <w:noProof/>
              </w:rPr>
              <w:t>3  The documents</w:t>
            </w:r>
            <w:r>
              <w:rPr>
                <w:noProof/>
              </w:rPr>
              <w:tab/>
            </w:r>
            <w:r>
              <w:rPr>
                <w:noProof/>
              </w:rPr>
              <w:fldChar w:fldCharType="begin"/>
            </w:r>
            <w:r>
              <w:rPr>
                <w:noProof/>
              </w:rPr>
              <w:instrText xml:space="preserve"> PAGEREF _Toc243816009 \h </w:instrText>
            </w:r>
            <w:r>
              <w:rPr>
                <w:noProof/>
              </w:rPr>
            </w:r>
            <w:r>
              <w:rPr>
                <w:noProof/>
              </w:rPr>
              <w:fldChar w:fldCharType="separate"/>
            </w:r>
            <w:r>
              <w:rPr>
                <w:noProof/>
              </w:rPr>
              <w:t>6</w:t>
            </w:r>
            <w:r>
              <w:rPr>
                <w:noProof/>
              </w:rPr>
              <w:fldChar w:fldCharType="end"/>
            </w:r>
          </w:hyperlink>
        </w:p>
        <w:p w:rsidR="002E6626" w:rsidRDefault="002E6626">
          <w:pPr>
            <w:pStyle w:val="TOC1"/>
            <w:tabs>
              <w:tab w:val="right" w:leader="dot" w:pos="9628"/>
            </w:tabs>
            <w:rPr>
              <w:rFonts w:asciiTheme="minorHAnsi" w:eastAsiaTheme="minorEastAsia" w:hAnsiTheme="minorHAnsi" w:cstheme="minorBidi"/>
              <w:noProof/>
              <w:color w:val="auto"/>
              <w:sz w:val="22"/>
              <w:szCs w:val="22"/>
            </w:rPr>
          </w:pPr>
          <w:hyperlink w:anchor="_Toc243816010" w:history="1">
            <w:r w:rsidRPr="007256FD">
              <w:rPr>
                <w:rStyle w:val="Hyperlink"/>
                <w:noProof/>
              </w:rPr>
              <w:t>4  Conventions used</w:t>
            </w:r>
            <w:r>
              <w:rPr>
                <w:noProof/>
              </w:rPr>
              <w:tab/>
            </w:r>
            <w:r>
              <w:rPr>
                <w:noProof/>
              </w:rPr>
              <w:fldChar w:fldCharType="begin"/>
            </w:r>
            <w:r>
              <w:rPr>
                <w:noProof/>
              </w:rPr>
              <w:instrText xml:space="preserve"> PAGEREF _Toc243816010 \h </w:instrText>
            </w:r>
            <w:r>
              <w:rPr>
                <w:noProof/>
              </w:rPr>
            </w:r>
            <w:r>
              <w:rPr>
                <w:noProof/>
              </w:rPr>
              <w:fldChar w:fldCharType="separate"/>
            </w:r>
            <w:r>
              <w:rPr>
                <w:noProof/>
              </w:rPr>
              <w:t>7</w:t>
            </w:r>
            <w:r>
              <w:rPr>
                <w:noProof/>
              </w:rPr>
              <w:fldChar w:fldCharType="end"/>
            </w:r>
          </w:hyperlink>
        </w:p>
        <w:p w:rsidR="00CE4DDB" w:rsidRDefault="002E6626">
          <w:r>
            <w:fldChar w:fldCharType="end"/>
          </w:r>
        </w:p>
      </w:sdtContent>
    </w:sdt>
    <w:p w:rsidR="00CE4DDB" w:rsidRDefault="002E6626">
      <w:r>
        <w:br w:type="page"/>
      </w:r>
    </w:p>
    <w:p w:rsidR="00CE4DDB" w:rsidRDefault="002E6626">
      <w:pPr>
        <w:pStyle w:val="Heading1"/>
      </w:pPr>
      <w:bookmarkStart w:id="1" w:name="_Toc243816007"/>
      <w:r>
        <w:lastRenderedPageBreak/>
        <w:t>1  About this documentation</w:t>
      </w:r>
      <w:bookmarkEnd w:id="1"/>
    </w:p>
    <w:p w:rsidR="00CE4DDB" w:rsidRDefault="002E6626">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CE4DDB" w:rsidRDefault="002E6626">
      <w:pPr>
        <w:spacing w:after="120" w:line="276" w:lineRule="auto"/>
      </w:pPr>
      <w:r>
        <w:t>All documents are ordinary Word fil</w:t>
      </w:r>
      <w:r>
        <w:t>es and can be edited directly. Each has a "Document control" table at the front - add a line there whenever you change it.</w:t>
      </w:r>
    </w:p>
    <w:p w:rsidR="00CE4DDB" w:rsidRDefault="002E6626">
      <w:r>
        <w:br w:type="page"/>
      </w:r>
    </w:p>
    <w:p w:rsidR="00CE4DDB" w:rsidRDefault="002E6626">
      <w:pPr>
        <w:pStyle w:val="Heading1"/>
      </w:pPr>
      <w:bookmarkStart w:id="2" w:name="_Toc243816008"/>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CE4DDB">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CE4DDB" w:rsidRDefault="002E6626">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CE4DDB" w:rsidRDefault="002E6626">
            <w:pPr>
              <w:spacing w:after="20" w:line="252" w:lineRule="auto"/>
            </w:pPr>
            <w:r>
              <w:rPr>
                <w:b/>
                <w:bCs/>
                <w:color w:val="FFFFFF"/>
                <w:sz w:val="19"/>
                <w:szCs w:val="19"/>
              </w:rPr>
              <w:t>Read</w:t>
            </w:r>
          </w:p>
        </w:tc>
      </w:tr>
      <w:tr w:rsidR="00CE4DDB">
        <w:tblPrEx>
          <w:tblCellMar>
            <w:top w:w="0" w:type="dxa"/>
            <w:bottom w:w="0" w:type="dxa"/>
          </w:tblCellMar>
        </w:tblPrEx>
        <w:trPr>
          <w:cantSplit/>
        </w:trPr>
        <w:tc>
          <w:tcPr>
            <w:tcW w:w="3125" w:type="dxa"/>
            <w:tcMar>
              <w:top w:w="50" w:type="dxa"/>
              <w:left w:w="90" w:type="dxa"/>
              <w:bottom w:w="50" w:type="dxa"/>
              <w:right w:w="90" w:type="dxa"/>
            </w:tcMar>
          </w:tcPr>
          <w:p w:rsidR="00CE4DDB" w:rsidRDefault="002E6626">
            <w:pPr>
              <w:spacing w:after="20" w:line="252" w:lineRule="auto"/>
            </w:pPr>
            <w:r>
              <w:rPr>
                <w:b/>
                <w:bCs/>
                <w:sz w:val="19"/>
                <w:szCs w:val="19"/>
              </w:rPr>
              <w:t>The business owner</w:t>
            </w:r>
          </w:p>
        </w:tc>
        <w:tc>
          <w:tcPr>
            <w:tcW w:w="6513" w:type="dxa"/>
            <w:tcMar>
              <w:top w:w="50" w:type="dxa"/>
              <w:left w:w="90" w:type="dxa"/>
              <w:bottom w:w="50" w:type="dxa"/>
              <w:right w:w="90" w:type="dxa"/>
            </w:tcMar>
          </w:tcPr>
          <w:p w:rsidR="00CE4DDB" w:rsidRDefault="002E6626">
            <w:pPr>
              <w:spacing w:after="20" w:line="252" w:lineRule="auto"/>
            </w:pPr>
            <w:r>
              <w:rPr>
                <w:sz w:val="19"/>
                <w:szCs w:val="19"/>
              </w:rPr>
              <w:t>System Overview and Architecture; Configuration and Secrets Reference; Pr</w:t>
            </w:r>
            <w:r>
              <w:rPr>
                <w:sz w:val="19"/>
                <w:szCs w:val="19"/>
              </w:rPr>
              <w:t>oduction Go-Live Checklist; Hosting and Deployment Guide; Running and Operating the System</w:t>
            </w:r>
          </w:p>
        </w:tc>
      </w:tr>
      <w:tr w:rsidR="00CE4DD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E4DDB" w:rsidRDefault="002E6626">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Hosting and Deployment Guide (every value to change after the move is listed there); Production Go-Live Checklist</w:t>
            </w:r>
          </w:p>
        </w:tc>
      </w:tr>
      <w:tr w:rsidR="00CE4DDB">
        <w:tblPrEx>
          <w:tblCellMar>
            <w:top w:w="0" w:type="dxa"/>
            <w:bottom w:w="0" w:type="dxa"/>
          </w:tblCellMar>
        </w:tblPrEx>
        <w:trPr>
          <w:cantSplit/>
        </w:trPr>
        <w:tc>
          <w:tcPr>
            <w:tcW w:w="3125" w:type="dxa"/>
            <w:tcMar>
              <w:top w:w="50" w:type="dxa"/>
              <w:left w:w="90" w:type="dxa"/>
              <w:bottom w:w="50" w:type="dxa"/>
              <w:right w:w="90" w:type="dxa"/>
            </w:tcMar>
          </w:tcPr>
          <w:p w:rsidR="00CE4DDB" w:rsidRDefault="002E6626">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CE4DDB" w:rsidRDefault="002E6626">
            <w:pPr>
              <w:spacing w:after="20" w:line="252" w:lineRule="auto"/>
            </w:pPr>
            <w:r>
              <w:rPr>
                <w:sz w:val="19"/>
                <w:szCs w:val="19"/>
              </w:rPr>
              <w:t>Running and Operating the System; Troubleshooting Guide</w:t>
            </w:r>
          </w:p>
        </w:tc>
      </w:tr>
      <w:tr w:rsidR="00CE4DD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E4DDB" w:rsidRDefault="002E6626">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M-Pesa Payments (section "Going live with real money"); Production Go-Live Checklist</w:t>
            </w:r>
          </w:p>
        </w:tc>
      </w:tr>
      <w:tr w:rsidR="00CE4DDB">
        <w:tblPrEx>
          <w:tblCellMar>
            <w:top w:w="0" w:type="dxa"/>
            <w:bottom w:w="0" w:type="dxa"/>
          </w:tblCellMar>
        </w:tblPrEx>
        <w:trPr>
          <w:cantSplit/>
        </w:trPr>
        <w:tc>
          <w:tcPr>
            <w:tcW w:w="3125" w:type="dxa"/>
            <w:tcMar>
              <w:top w:w="50" w:type="dxa"/>
              <w:left w:w="90" w:type="dxa"/>
              <w:bottom w:w="50" w:type="dxa"/>
              <w:right w:w="90" w:type="dxa"/>
            </w:tcMar>
          </w:tcPr>
          <w:p w:rsidR="00CE4DDB" w:rsidRDefault="002E6626">
            <w:pPr>
              <w:spacing w:after="20" w:line="252" w:lineRule="auto"/>
            </w:pPr>
            <w:r>
              <w:rPr>
                <w:b/>
                <w:bCs/>
                <w:sz w:val="19"/>
                <w:szCs w:val="19"/>
              </w:rPr>
              <w:t>A new developer</w:t>
            </w:r>
          </w:p>
        </w:tc>
        <w:tc>
          <w:tcPr>
            <w:tcW w:w="6513" w:type="dxa"/>
            <w:tcMar>
              <w:top w:w="50" w:type="dxa"/>
              <w:left w:w="90" w:type="dxa"/>
              <w:bottom w:w="50" w:type="dxa"/>
              <w:right w:w="90" w:type="dxa"/>
            </w:tcMar>
          </w:tcPr>
          <w:p w:rsidR="00CE4DDB" w:rsidRDefault="002E6626">
            <w:pPr>
              <w:spacing w:after="20" w:line="252" w:lineRule="auto"/>
            </w:pPr>
            <w:r>
              <w:rPr>
                <w:sz w:val="19"/>
                <w:szCs w:val="19"/>
              </w:rPr>
              <w:t>System Overview and Architecture, then the document for the part you will work on; Configuration and Secrets Reference</w:t>
            </w:r>
          </w:p>
        </w:tc>
      </w:tr>
      <w:tr w:rsidR="00CE4DD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E4DDB" w:rsidRDefault="002E6626">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Configuration and Secrets Reference</w:t>
            </w:r>
          </w:p>
        </w:tc>
      </w:tr>
    </w:tbl>
    <w:p w:rsidR="00CE4DDB" w:rsidRDefault="00CE4DDB">
      <w:pPr>
        <w:spacing w:after="120"/>
      </w:pPr>
    </w:p>
    <w:p w:rsidR="00CE4DDB" w:rsidRDefault="002E6626">
      <w:r>
        <w:br w:type="page"/>
      </w:r>
    </w:p>
    <w:p w:rsidR="00CE4DDB" w:rsidRDefault="002E6626">
      <w:pPr>
        <w:pStyle w:val="Heading1"/>
      </w:pPr>
      <w:bookmarkStart w:id="3" w:name="_Toc243816009"/>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289"/>
        <w:gridCol w:w="2770"/>
        <w:gridCol w:w="1325"/>
        <w:gridCol w:w="3254"/>
      </w:tblGrid>
      <w:tr w:rsidR="00CE4DDB">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CE4DDB" w:rsidRDefault="002E6626">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CE4DDB" w:rsidRDefault="002E6626">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CE4DDB" w:rsidRDefault="002E6626">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CE4DDB" w:rsidRDefault="002E6626">
            <w:pPr>
              <w:spacing w:after="20" w:line="252" w:lineRule="auto"/>
            </w:pPr>
            <w:r>
              <w:rPr>
                <w:b/>
                <w:bCs/>
                <w:color w:val="FFFFFF"/>
                <w:sz w:val="19"/>
                <w:szCs w:val="19"/>
              </w:rPr>
              <w:t>Covers</w:t>
            </w:r>
          </w:p>
        </w:tc>
      </w:tr>
      <w:tr w:rsidR="00CE4DDB">
        <w:tblPrEx>
          <w:tblCellMar>
            <w:top w:w="0" w:type="dxa"/>
            <w:bottom w:w="0" w:type="dxa"/>
          </w:tblCellMar>
        </w:tblPrEx>
        <w:trPr>
          <w:cantSplit/>
        </w:trPr>
        <w:tc>
          <w:tcPr>
            <w:tcW w:w="2289" w:type="dxa"/>
            <w:tcMar>
              <w:top w:w="50" w:type="dxa"/>
              <w:left w:w="90" w:type="dxa"/>
              <w:bottom w:w="50" w:type="dxa"/>
              <w:right w:w="90" w:type="dxa"/>
            </w:tcMar>
          </w:tcPr>
          <w:p w:rsidR="00CE4DDB" w:rsidRDefault="002E6626">
            <w:pPr>
              <w:spacing w:after="20" w:line="252" w:lineRule="auto"/>
            </w:pPr>
            <w:r>
              <w:rPr>
                <w:sz w:val="19"/>
                <w:szCs w:val="19"/>
              </w:rPr>
              <w:t>01 System Overview</w:t>
            </w:r>
          </w:p>
        </w:tc>
        <w:tc>
          <w:tcPr>
            <w:tcW w:w="2770" w:type="dxa"/>
            <w:tcMar>
              <w:top w:w="50" w:type="dxa"/>
              <w:left w:w="90" w:type="dxa"/>
              <w:bottom w:w="50" w:type="dxa"/>
              <w:right w:w="90" w:type="dxa"/>
            </w:tcMar>
          </w:tcPr>
          <w:p w:rsidR="00CE4DDB" w:rsidRDefault="002E6626">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CE4DDB" w:rsidRDefault="002E6626">
            <w:pPr>
              <w:spacing w:after="20" w:line="252" w:lineRule="auto"/>
            </w:pPr>
            <w:r>
              <w:rPr>
                <w:sz w:val="19"/>
                <w:szCs w:val="19"/>
              </w:rPr>
              <w:t>DWS-SYS-01</w:t>
            </w:r>
          </w:p>
        </w:tc>
        <w:tc>
          <w:tcPr>
            <w:tcW w:w="3254" w:type="dxa"/>
            <w:tcMar>
              <w:top w:w="50" w:type="dxa"/>
              <w:left w:w="90" w:type="dxa"/>
              <w:bottom w:w="50" w:type="dxa"/>
              <w:right w:w="90" w:type="dxa"/>
            </w:tcMar>
          </w:tcPr>
          <w:p w:rsidR="00CE4DDB" w:rsidRDefault="002E6626">
            <w:pPr>
              <w:spacing w:after="20" w:line="252" w:lineRule="auto"/>
            </w:pPr>
            <w:r>
              <w:rPr>
                <w:sz w:val="19"/>
                <w:szCs w:val="19"/>
              </w:rPr>
              <w:t>Business, roles, components, flows, technology, glossary</w:t>
            </w:r>
          </w:p>
        </w:tc>
      </w:tr>
      <w:tr w:rsidR="00CE4DD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When each feature was built; key decisions; open items</w:t>
            </w:r>
          </w:p>
        </w:tc>
      </w:tr>
      <w:tr w:rsidR="00CE4DDB">
        <w:tblPrEx>
          <w:tblCellMar>
            <w:top w:w="0" w:type="dxa"/>
            <w:bottom w:w="0" w:type="dxa"/>
          </w:tblCellMar>
        </w:tblPrEx>
        <w:trPr>
          <w:cantSplit/>
        </w:trPr>
        <w:tc>
          <w:tcPr>
            <w:tcW w:w="2289" w:type="dxa"/>
            <w:tcMar>
              <w:top w:w="50" w:type="dxa"/>
              <w:left w:w="90" w:type="dxa"/>
              <w:bottom w:w="50" w:type="dxa"/>
              <w:right w:w="90" w:type="dxa"/>
            </w:tcMar>
          </w:tcPr>
          <w:p w:rsidR="00CE4DDB" w:rsidRDefault="002E6626">
            <w:pPr>
              <w:spacing w:after="20" w:line="252" w:lineRule="auto"/>
            </w:pPr>
            <w:r>
              <w:rPr>
                <w:sz w:val="19"/>
                <w:szCs w:val="19"/>
              </w:rPr>
              <w:t>02 Configuration and Production</w:t>
            </w:r>
          </w:p>
        </w:tc>
        <w:tc>
          <w:tcPr>
            <w:tcW w:w="2770" w:type="dxa"/>
            <w:tcMar>
              <w:top w:w="50" w:type="dxa"/>
              <w:left w:w="90" w:type="dxa"/>
              <w:bottom w:w="50" w:type="dxa"/>
              <w:right w:w="90" w:type="dxa"/>
            </w:tcMar>
          </w:tcPr>
          <w:p w:rsidR="00CE4DDB" w:rsidRDefault="002E6626">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CE4DDB" w:rsidRDefault="002E6626">
            <w:pPr>
              <w:spacing w:after="20" w:line="252" w:lineRule="auto"/>
            </w:pPr>
            <w:r>
              <w:rPr>
                <w:sz w:val="19"/>
                <w:szCs w:val="19"/>
              </w:rPr>
              <w:t>DWS-CFG-01</w:t>
            </w:r>
          </w:p>
        </w:tc>
        <w:tc>
          <w:tcPr>
            <w:tcW w:w="3254" w:type="dxa"/>
            <w:tcMar>
              <w:top w:w="50" w:type="dxa"/>
              <w:left w:w="90" w:type="dxa"/>
              <w:bottom w:w="50" w:type="dxa"/>
              <w:right w:w="90" w:type="dxa"/>
            </w:tcMar>
          </w:tcPr>
          <w:p w:rsidR="00CE4DDB" w:rsidRDefault="002E6626">
            <w:pPr>
              <w:spacing w:after="20" w:line="252" w:lineRule="auto"/>
            </w:pPr>
            <w:r>
              <w:rPr>
                <w:sz w:val="19"/>
                <w:szCs w:val="19"/>
              </w:rPr>
              <w:t>Every setting and secret location; tunable business rules</w:t>
            </w:r>
          </w:p>
        </w:tc>
      </w:tr>
      <w:tr w:rsidR="00CE4DD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Security, M-Pesa live, hosting, apps, data, compliance</w:t>
            </w:r>
          </w:p>
        </w:tc>
      </w:tr>
      <w:tr w:rsidR="00CE4DDB">
        <w:tblPrEx>
          <w:tblCellMar>
            <w:top w:w="0" w:type="dxa"/>
            <w:bottom w:w="0" w:type="dxa"/>
          </w:tblCellMar>
        </w:tblPrEx>
        <w:trPr>
          <w:cantSplit/>
        </w:trPr>
        <w:tc>
          <w:tcPr>
            <w:tcW w:w="2289" w:type="dxa"/>
            <w:tcMar>
              <w:top w:w="50" w:type="dxa"/>
              <w:left w:w="90" w:type="dxa"/>
              <w:bottom w:w="50" w:type="dxa"/>
              <w:right w:w="90" w:type="dxa"/>
            </w:tcMar>
          </w:tcPr>
          <w:p w:rsidR="00CE4DDB" w:rsidRDefault="002E6626">
            <w:pPr>
              <w:spacing w:after="20" w:line="252" w:lineRule="auto"/>
            </w:pPr>
            <w:r>
              <w:rPr>
                <w:sz w:val="19"/>
                <w:szCs w:val="19"/>
              </w:rPr>
              <w:t>02 Configuration and Production</w:t>
            </w:r>
          </w:p>
        </w:tc>
        <w:tc>
          <w:tcPr>
            <w:tcW w:w="2770" w:type="dxa"/>
            <w:tcMar>
              <w:top w:w="50" w:type="dxa"/>
              <w:left w:w="90" w:type="dxa"/>
              <w:bottom w:w="50" w:type="dxa"/>
              <w:right w:w="90" w:type="dxa"/>
            </w:tcMar>
          </w:tcPr>
          <w:p w:rsidR="00CE4DDB" w:rsidRDefault="002E6626">
            <w:pPr>
              <w:spacing w:after="20" w:line="252" w:lineRule="auto"/>
            </w:pPr>
            <w:r>
              <w:rPr>
                <w:sz w:val="19"/>
                <w:szCs w:val="19"/>
              </w:rPr>
              <w:t>Hosting and Deployment Guide</w:t>
            </w:r>
          </w:p>
        </w:tc>
        <w:tc>
          <w:tcPr>
            <w:tcW w:w="1325" w:type="dxa"/>
            <w:tcMar>
              <w:top w:w="50" w:type="dxa"/>
              <w:left w:w="90" w:type="dxa"/>
              <w:bottom w:w="50" w:type="dxa"/>
              <w:right w:w="90" w:type="dxa"/>
            </w:tcMar>
          </w:tcPr>
          <w:p w:rsidR="00CE4DDB" w:rsidRDefault="002E6626">
            <w:pPr>
              <w:spacing w:after="20" w:line="252" w:lineRule="auto"/>
            </w:pPr>
            <w:r>
              <w:rPr>
                <w:sz w:val="19"/>
                <w:szCs w:val="19"/>
              </w:rPr>
              <w:t>DWS-CFG-03</w:t>
            </w:r>
          </w:p>
        </w:tc>
        <w:tc>
          <w:tcPr>
            <w:tcW w:w="3254" w:type="dxa"/>
            <w:tcMar>
              <w:top w:w="50" w:type="dxa"/>
              <w:left w:w="90" w:type="dxa"/>
              <w:bottom w:w="50" w:type="dxa"/>
              <w:right w:w="90" w:type="dxa"/>
            </w:tcMar>
          </w:tcPr>
          <w:p w:rsidR="00CE4DDB" w:rsidRDefault="002E6626">
            <w:pPr>
              <w:spacing w:after="20" w:line="252" w:lineRule="auto"/>
            </w:pPr>
            <w:r>
              <w:rPr>
                <w:sz w:val="19"/>
                <w:szCs w:val="19"/>
              </w:rPr>
              <w:t>Where to host in Kenya, the domain, the deploy/ kit, the move step by step, Safaricom Go Live, every value to change</w:t>
            </w:r>
          </w:p>
        </w:tc>
      </w:tr>
      <w:tr w:rsidR="00CE4DD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Java backend modules, security and approved phones, jobs, 196 endpoints</w:t>
            </w:r>
          </w:p>
        </w:tc>
      </w:tr>
      <w:tr w:rsidR="00CE4DDB">
        <w:tblPrEx>
          <w:tblCellMar>
            <w:top w:w="0" w:type="dxa"/>
            <w:bottom w:w="0" w:type="dxa"/>
          </w:tblCellMar>
        </w:tblPrEx>
        <w:trPr>
          <w:cantSplit/>
        </w:trPr>
        <w:tc>
          <w:tcPr>
            <w:tcW w:w="2289" w:type="dxa"/>
            <w:tcMar>
              <w:top w:w="50" w:type="dxa"/>
              <w:left w:w="90" w:type="dxa"/>
              <w:bottom w:w="50" w:type="dxa"/>
              <w:right w:w="90" w:type="dxa"/>
            </w:tcMar>
          </w:tcPr>
          <w:p w:rsidR="00CE4DDB" w:rsidRDefault="002E6626">
            <w:pPr>
              <w:spacing w:after="20" w:line="252" w:lineRule="auto"/>
            </w:pPr>
            <w:r>
              <w:rPr>
                <w:sz w:val="19"/>
                <w:szCs w:val="19"/>
              </w:rPr>
              <w:t>03 Backend</w:t>
            </w:r>
          </w:p>
        </w:tc>
        <w:tc>
          <w:tcPr>
            <w:tcW w:w="2770" w:type="dxa"/>
            <w:tcMar>
              <w:top w:w="50" w:type="dxa"/>
              <w:left w:w="90" w:type="dxa"/>
              <w:bottom w:w="50" w:type="dxa"/>
              <w:right w:w="90" w:type="dxa"/>
            </w:tcMar>
          </w:tcPr>
          <w:p w:rsidR="00CE4DDB" w:rsidRDefault="002E6626">
            <w:pPr>
              <w:spacing w:after="20" w:line="252" w:lineRule="auto"/>
            </w:pPr>
            <w:r>
              <w:rPr>
                <w:sz w:val="19"/>
                <w:szCs w:val="19"/>
              </w:rPr>
              <w:t>Database</w:t>
            </w:r>
          </w:p>
        </w:tc>
        <w:tc>
          <w:tcPr>
            <w:tcW w:w="1325" w:type="dxa"/>
            <w:tcMar>
              <w:top w:w="50" w:type="dxa"/>
              <w:left w:w="90" w:type="dxa"/>
              <w:bottom w:w="50" w:type="dxa"/>
              <w:right w:w="90" w:type="dxa"/>
            </w:tcMar>
          </w:tcPr>
          <w:p w:rsidR="00CE4DDB" w:rsidRDefault="002E6626">
            <w:pPr>
              <w:spacing w:after="20" w:line="252" w:lineRule="auto"/>
            </w:pPr>
            <w:r>
              <w:rPr>
                <w:sz w:val="19"/>
                <w:szCs w:val="19"/>
              </w:rPr>
              <w:t>DWS-BE-02</w:t>
            </w:r>
          </w:p>
        </w:tc>
        <w:tc>
          <w:tcPr>
            <w:tcW w:w="3254" w:type="dxa"/>
            <w:tcMar>
              <w:top w:w="50" w:type="dxa"/>
              <w:left w:w="90" w:type="dxa"/>
              <w:bottom w:w="50" w:type="dxa"/>
              <w:right w:w="90" w:type="dxa"/>
            </w:tcMar>
          </w:tcPr>
          <w:p w:rsidR="00CE4DDB" w:rsidRDefault="002E6626">
            <w:pPr>
              <w:spacing w:after="20" w:line="252" w:lineRule="auto"/>
            </w:pPr>
            <w:r>
              <w:rPr>
                <w:sz w:val="19"/>
                <w:szCs w:val="19"/>
              </w:rPr>
              <w:t>Tables, columns, profit functions, migrations, backups</w:t>
            </w:r>
          </w:p>
        </w:tc>
      </w:tr>
      <w:tr w:rsidR="00CE4DD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STK push, Send Money, reconciliation, going live</w:t>
            </w:r>
          </w:p>
        </w:tc>
      </w:tr>
      <w:tr w:rsidR="00CE4DDB">
        <w:tblPrEx>
          <w:tblCellMar>
            <w:top w:w="0" w:type="dxa"/>
            <w:bottom w:w="0" w:type="dxa"/>
          </w:tblCellMar>
        </w:tblPrEx>
        <w:trPr>
          <w:cantSplit/>
        </w:trPr>
        <w:tc>
          <w:tcPr>
            <w:tcW w:w="2289" w:type="dxa"/>
            <w:tcMar>
              <w:top w:w="50" w:type="dxa"/>
              <w:left w:w="90" w:type="dxa"/>
              <w:bottom w:w="50" w:type="dxa"/>
              <w:right w:w="90" w:type="dxa"/>
            </w:tcMar>
          </w:tcPr>
          <w:p w:rsidR="00CE4DDB" w:rsidRDefault="002E6626">
            <w:pPr>
              <w:spacing w:after="20" w:line="252" w:lineRule="auto"/>
            </w:pPr>
            <w:r>
              <w:rPr>
                <w:sz w:val="19"/>
                <w:szCs w:val="19"/>
              </w:rPr>
              <w:t>03 Backend</w:t>
            </w:r>
          </w:p>
        </w:tc>
        <w:tc>
          <w:tcPr>
            <w:tcW w:w="2770" w:type="dxa"/>
            <w:tcMar>
              <w:top w:w="50" w:type="dxa"/>
              <w:left w:w="90" w:type="dxa"/>
              <w:bottom w:w="50" w:type="dxa"/>
              <w:right w:w="90" w:type="dxa"/>
            </w:tcMar>
          </w:tcPr>
          <w:p w:rsidR="00CE4DDB" w:rsidRDefault="002E6626">
            <w:pPr>
              <w:spacing w:after="20" w:line="252" w:lineRule="auto"/>
            </w:pPr>
            <w:r>
              <w:rPr>
                <w:sz w:val="19"/>
                <w:szCs w:val="19"/>
              </w:rPr>
              <w:t>AI Assistant</w:t>
            </w:r>
          </w:p>
        </w:tc>
        <w:tc>
          <w:tcPr>
            <w:tcW w:w="1325" w:type="dxa"/>
            <w:tcMar>
              <w:top w:w="50" w:type="dxa"/>
              <w:left w:w="90" w:type="dxa"/>
              <w:bottom w:w="50" w:type="dxa"/>
              <w:right w:w="90" w:type="dxa"/>
            </w:tcMar>
          </w:tcPr>
          <w:p w:rsidR="00CE4DDB" w:rsidRDefault="002E6626">
            <w:pPr>
              <w:spacing w:after="20" w:line="252" w:lineRule="auto"/>
            </w:pPr>
            <w:r>
              <w:rPr>
                <w:sz w:val="19"/>
                <w:szCs w:val="19"/>
              </w:rPr>
              <w:t>DWS-BE-04</w:t>
            </w:r>
          </w:p>
        </w:tc>
        <w:tc>
          <w:tcPr>
            <w:tcW w:w="3254" w:type="dxa"/>
            <w:tcMar>
              <w:top w:w="50" w:type="dxa"/>
              <w:left w:w="90" w:type="dxa"/>
              <w:bottom w:w="50" w:type="dxa"/>
              <w:right w:w="90" w:type="dxa"/>
            </w:tcMar>
          </w:tcPr>
          <w:p w:rsidR="00CE4DDB" w:rsidRDefault="002E6626">
            <w:pPr>
              <w:spacing w:after="20" w:line="252" w:lineRule="auto"/>
            </w:pPr>
            <w:r>
              <w:rPr>
                <w:sz w:val="19"/>
                <w:szCs w:val="19"/>
              </w:rPr>
              <w:t>Chat, insights, handwriting scan, providers, prompts</w:t>
            </w:r>
          </w:p>
        </w:tc>
      </w:tr>
      <w:tr w:rsidR="00CE4DD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The website's FastAPI server</w:t>
            </w:r>
          </w:p>
        </w:tc>
      </w:tr>
      <w:tr w:rsidR="00CE4DDB">
        <w:tblPrEx>
          <w:tblCellMar>
            <w:top w:w="0" w:type="dxa"/>
            <w:bottom w:w="0" w:type="dxa"/>
          </w:tblCellMar>
        </w:tblPrEx>
        <w:trPr>
          <w:cantSplit/>
        </w:trPr>
        <w:tc>
          <w:tcPr>
            <w:tcW w:w="2289" w:type="dxa"/>
            <w:tcMar>
              <w:top w:w="50" w:type="dxa"/>
              <w:left w:w="90" w:type="dxa"/>
              <w:bottom w:w="50" w:type="dxa"/>
              <w:right w:w="90" w:type="dxa"/>
            </w:tcMar>
          </w:tcPr>
          <w:p w:rsidR="00CE4DDB" w:rsidRDefault="002E6626">
            <w:pPr>
              <w:spacing w:after="20" w:line="252" w:lineRule="auto"/>
            </w:pPr>
            <w:r>
              <w:rPr>
                <w:sz w:val="19"/>
                <w:szCs w:val="19"/>
              </w:rPr>
              <w:t>04 Website</w:t>
            </w:r>
          </w:p>
        </w:tc>
        <w:tc>
          <w:tcPr>
            <w:tcW w:w="2770" w:type="dxa"/>
            <w:tcMar>
              <w:top w:w="50" w:type="dxa"/>
              <w:left w:w="90" w:type="dxa"/>
              <w:bottom w:w="50" w:type="dxa"/>
              <w:right w:w="90" w:type="dxa"/>
            </w:tcMar>
          </w:tcPr>
          <w:p w:rsidR="00CE4DDB" w:rsidRDefault="002E6626">
            <w:pPr>
              <w:spacing w:after="20" w:line="252" w:lineRule="auto"/>
            </w:pPr>
            <w:r>
              <w:rPr>
                <w:sz w:val="19"/>
                <w:szCs w:val="19"/>
              </w:rPr>
              <w:t>Website User Interface</w:t>
            </w:r>
          </w:p>
        </w:tc>
        <w:tc>
          <w:tcPr>
            <w:tcW w:w="1325" w:type="dxa"/>
            <w:tcMar>
              <w:top w:w="50" w:type="dxa"/>
              <w:left w:w="90" w:type="dxa"/>
              <w:bottom w:w="50" w:type="dxa"/>
              <w:right w:w="90" w:type="dxa"/>
            </w:tcMar>
          </w:tcPr>
          <w:p w:rsidR="00CE4DDB" w:rsidRDefault="002E6626">
            <w:pPr>
              <w:spacing w:after="20" w:line="252" w:lineRule="auto"/>
            </w:pPr>
            <w:r>
              <w:rPr>
                <w:sz w:val="19"/>
                <w:szCs w:val="19"/>
              </w:rPr>
              <w:t>DWS-WEB-02</w:t>
            </w:r>
          </w:p>
        </w:tc>
        <w:tc>
          <w:tcPr>
            <w:tcW w:w="3254" w:type="dxa"/>
            <w:tcMar>
              <w:top w:w="50" w:type="dxa"/>
              <w:left w:w="90" w:type="dxa"/>
              <w:bottom w:w="50" w:type="dxa"/>
              <w:right w:w="90" w:type="dxa"/>
            </w:tcMar>
          </w:tcPr>
          <w:p w:rsidR="00CE4DDB" w:rsidRDefault="002E6626">
            <w:pPr>
              <w:spacing w:after="20" w:line="252" w:lineRule="auto"/>
            </w:pPr>
            <w:r>
              <w:rPr>
                <w:sz w:val="19"/>
                <w:szCs w:val="19"/>
              </w:rPr>
              <w:t>Pages (Featured, product page, sign-in screen), components, style, privacy, build</w:t>
            </w:r>
          </w:p>
        </w:tc>
      </w:tr>
      <w:tr w:rsidR="00CE4DD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The app's FastAPI server, uploads, media</w:t>
            </w:r>
          </w:p>
        </w:tc>
      </w:tr>
      <w:tr w:rsidR="00CE4DDB">
        <w:tblPrEx>
          <w:tblCellMar>
            <w:top w:w="0" w:type="dxa"/>
            <w:bottom w:w="0" w:type="dxa"/>
          </w:tblCellMar>
        </w:tblPrEx>
        <w:trPr>
          <w:cantSplit/>
        </w:trPr>
        <w:tc>
          <w:tcPr>
            <w:tcW w:w="2289" w:type="dxa"/>
            <w:tcMar>
              <w:top w:w="50" w:type="dxa"/>
              <w:left w:w="90" w:type="dxa"/>
              <w:bottom w:w="50" w:type="dxa"/>
              <w:right w:w="90" w:type="dxa"/>
            </w:tcMar>
          </w:tcPr>
          <w:p w:rsidR="00CE4DDB" w:rsidRDefault="002E6626">
            <w:pPr>
              <w:spacing w:after="20" w:line="252" w:lineRule="auto"/>
            </w:pPr>
            <w:r>
              <w:rPr>
                <w:sz w:val="19"/>
                <w:szCs w:val="19"/>
              </w:rPr>
              <w:t>05 Mobile</w:t>
            </w:r>
          </w:p>
        </w:tc>
        <w:tc>
          <w:tcPr>
            <w:tcW w:w="2770" w:type="dxa"/>
            <w:tcMar>
              <w:top w:w="50" w:type="dxa"/>
              <w:left w:w="90" w:type="dxa"/>
              <w:bottom w:w="50" w:type="dxa"/>
              <w:right w:w="90" w:type="dxa"/>
            </w:tcMar>
          </w:tcPr>
          <w:p w:rsidR="00CE4DDB" w:rsidRDefault="002E6626">
            <w:pPr>
              <w:spacing w:after="20" w:line="252" w:lineRule="auto"/>
            </w:pPr>
            <w:r>
              <w:rPr>
                <w:sz w:val="19"/>
                <w:szCs w:val="19"/>
              </w:rPr>
              <w:t>Mobile Application</w:t>
            </w:r>
          </w:p>
        </w:tc>
        <w:tc>
          <w:tcPr>
            <w:tcW w:w="1325" w:type="dxa"/>
            <w:tcMar>
              <w:top w:w="50" w:type="dxa"/>
              <w:left w:w="90" w:type="dxa"/>
              <w:bottom w:w="50" w:type="dxa"/>
              <w:right w:w="90" w:type="dxa"/>
            </w:tcMar>
          </w:tcPr>
          <w:p w:rsidR="00CE4DDB" w:rsidRDefault="002E6626">
            <w:pPr>
              <w:spacing w:after="20" w:line="252" w:lineRule="auto"/>
            </w:pPr>
            <w:r>
              <w:rPr>
                <w:sz w:val="19"/>
                <w:szCs w:val="19"/>
              </w:rPr>
              <w:t>DWS-MOB-02</w:t>
            </w:r>
          </w:p>
        </w:tc>
        <w:tc>
          <w:tcPr>
            <w:tcW w:w="3254" w:type="dxa"/>
            <w:tcMar>
              <w:top w:w="50" w:type="dxa"/>
              <w:left w:w="90" w:type="dxa"/>
              <w:bottom w:w="50" w:type="dxa"/>
              <w:right w:w="90" w:type="dxa"/>
            </w:tcMar>
          </w:tcPr>
          <w:p w:rsidR="00CE4DDB" w:rsidRDefault="002E6626">
            <w:pPr>
              <w:spacing w:after="20" w:line="252" w:lineRule="auto"/>
            </w:pPr>
            <w:r>
              <w:rPr>
                <w:sz w:val="19"/>
                <w:szCs w:val="19"/>
              </w:rPr>
              <w:t>Sections, roles, voice, SMS, builds, sharing</w:t>
            </w:r>
          </w:p>
        </w:tc>
      </w:tr>
      <w:tr w:rsidR="00CE4DD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The desktop app's FastAPI server</w:t>
            </w:r>
          </w:p>
        </w:tc>
      </w:tr>
      <w:tr w:rsidR="00CE4DDB">
        <w:tblPrEx>
          <w:tblCellMar>
            <w:top w:w="0" w:type="dxa"/>
            <w:bottom w:w="0" w:type="dxa"/>
          </w:tblCellMar>
        </w:tblPrEx>
        <w:trPr>
          <w:cantSplit/>
        </w:trPr>
        <w:tc>
          <w:tcPr>
            <w:tcW w:w="2289" w:type="dxa"/>
            <w:tcMar>
              <w:top w:w="50" w:type="dxa"/>
              <w:left w:w="90" w:type="dxa"/>
              <w:bottom w:w="50" w:type="dxa"/>
              <w:right w:w="90" w:type="dxa"/>
            </w:tcMar>
          </w:tcPr>
          <w:p w:rsidR="00CE4DDB" w:rsidRDefault="002E6626">
            <w:pPr>
              <w:spacing w:after="20" w:line="252" w:lineRule="auto"/>
            </w:pPr>
            <w:r>
              <w:rPr>
                <w:sz w:val="19"/>
                <w:szCs w:val="19"/>
              </w:rPr>
              <w:t>06 Desktop</w:t>
            </w:r>
          </w:p>
        </w:tc>
        <w:tc>
          <w:tcPr>
            <w:tcW w:w="2770" w:type="dxa"/>
            <w:tcMar>
              <w:top w:w="50" w:type="dxa"/>
              <w:left w:w="90" w:type="dxa"/>
              <w:bottom w:w="50" w:type="dxa"/>
              <w:right w:w="90" w:type="dxa"/>
            </w:tcMar>
          </w:tcPr>
          <w:p w:rsidR="00CE4DDB" w:rsidRDefault="002E6626">
            <w:pPr>
              <w:spacing w:after="20" w:line="252" w:lineRule="auto"/>
            </w:pPr>
            <w:r>
              <w:rPr>
                <w:sz w:val="19"/>
                <w:szCs w:val="19"/>
              </w:rPr>
              <w:t>Desktop Admin Application</w:t>
            </w:r>
          </w:p>
        </w:tc>
        <w:tc>
          <w:tcPr>
            <w:tcW w:w="1325" w:type="dxa"/>
            <w:tcMar>
              <w:top w:w="50" w:type="dxa"/>
              <w:left w:w="90" w:type="dxa"/>
              <w:bottom w:w="50" w:type="dxa"/>
              <w:right w:w="90" w:type="dxa"/>
            </w:tcMar>
          </w:tcPr>
          <w:p w:rsidR="00CE4DDB" w:rsidRDefault="002E6626">
            <w:pPr>
              <w:spacing w:after="20" w:line="252" w:lineRule="auto"/>
            </w:pPr>
            <w:r>
              <w:rPr>
                <w:sz w:val="19"/>
                <w:szCs w:val="19"/>
              </w:rPr>
              <w:t>DWS-DSK-02</w:t>
            </w:r>
          </w:p>
        </w:tc>
        <w:tc>
          <w:tcPr>
            <w:tcW w:w="3254" w:type="dxa"/>
            <w:tcMar>
              <w:top w:w="50" w:type="dxa"/>
              <w:left w:w="90" w:type="dxa"/>
              <w:bottom w:w="50" w:type="dxa"/>
              <w:right w:w="90" w:type="dxa"/>
            </w:tcMar>
          </w:tcPr>
          <w:p w:rsidR="00CE4DDB" w:rsidRDefault="002E6626">
            <w:pPr>
              <w:spacing w:after="20" w:line="252" w:lineRule="auto"/>
            </w:pPr>
            <w:r>
              <w:rPr>
                <w:sz w:val="19"/>
                <w:szCs w:val="19"/>
              </w:rPr>
              <w:t>Sections, signing in from any computer, approved computers, sharing with other admins, search, payouts, Servers panel, install</w:t>
            </w:r>
          </w:p>
        </w:tc>
      </w:tr>
      <w:tr w:rsidR="00CE4DD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Start, stop, public address, health, logs, maintenance</w:t>
            </w:r>
          </w:p>
        </w:tc>
      </w:tr>
      <w:tr w:rsidR="00CE4DDB">
        <w:tblPrEx>
          <w:tblCellMar>
            <w:top w:w="0" w:type="dxa"/>
            <w:bottom w:w="0" w:type="dxa"/>
          </w:tblCellMar>
        </w:tblPrEx>
        <w:trPr>
          <w:cantSplit/>
        </w:trPr>
        <w:tc>
          <w:tcPr>
            <w:tcW w:w="2289" w:type="dxa"/>
            <w:tcMar>
              <w:top w:w="50" w:type="dxa"/>
              <w:left w:w="90" w:type="dxa"/>
              <w:bottom w:w="50" w:type="dxa"/>
              <w:right w:w="90" w:type="dxa"/>
            </w:tcMar>
          </w:tcPr>
          <w:p w:rsidR="00CE4DDB" w:rsidRDefault="002E6626">
            <w:pPr>
              <w:spacing w:after="20" w:line="252" w:lineRule="auto"/>
            </w:pPr>
            <w:r>
              <w:rPr>
                <w:sz w:val="19"/>
                <w:szCs w:val="19"/>
              </w:rPr>
              <w:t>07 Operations</w:t>
            </w:r>
          </w:p>
        </w:tc>
        <w:tc>
          <w:tcPr>
            <w:tcW w:w="2770" w:type="dxa"/>
            <w:tcMar>
              <w:top w:w="50" w:type="dxa"/>
              <w:left w:w="90" w:type="dxa"/>
              <w:bottom w:w="50" w:type="dxa"/>
              <w:right w:w="90" w:type="dxa"/>
            </w:tcMar>
          </w:tcPr>
          <w:p w:rsidR="00CE4DDB" w:rsidRDefault="002E6626">
            <w:pPr>
              <w:spacing w:after="20" w:line="252" w:lineRule="auto"/>
            </w:pPr>
            <w:r>
              <w:rPr>
                <w:sz w:val="19"/>
                <w:szCs w:val="19"/>
              </w:rPr>
              <w:t>Troubleshooting Guide</w:t>
            </w:r>
          </w:p>
        </w:tc>
        <w:tc>
          <w:tcPr>
            <w:tcW w:w="1325" w:type="dxa"/>
            <w:tcMar>
              <w:top w:w="50" w:type="dxa"/>
              <w:left w:w="90" w:type="dxa"/>
              <w:bottom w:w="50" w:type="dxa"/>
              <w:right w:w="90" w:type="dxa"/>
            </w:tcMar>
          </w:tcPr>
          <w:p w:rsidR="00CE4DDB" w:rsidRDefault="002E6626">
            <w:pPr>
              <w:spacing w:after="20" w:line="252" w:lineRule="auto"/>
            </w:pPr>
            <w:r>
              <w:rPr>
                <w:sz w:val="19"/>
                <w:szCs w:val="19"/>
              </w:rPr>
              <w:t>DWS-OPS-02</w:t>
            </w:r>
          </w:p>
        </w:tc>
        <w:tc>
          <w:tcPr>
            <w:tcW w:w="3254" w:type="dxa"/>
            <w:tcMar>
              <w:top w:w="50" w:type="dxa"/>
              <w:left w:w="90" w:type="dxa"/>
              <w:bottom w:w="50" w:type="dxa"/>
              <w:right w:w="90" w:type="dxa"/>
            </w:tcMar>
          </w:tcPr>
          <w:p w:rsidR="00CE4DDB" w:rsidRDefault="002E6626">
            <w:pPr>
              <w:spacing w:after="20" w:line="252" w:lineRule="auto"/>
            </w:pPr>
            <w:r>
              <w:rPr>
                <w:sz w:val="19"/>
                <w:szCs w:val="19"/>
              </w:rPr>
              <w:t>Symptoms, causes and fixes</w:t>
            </w:r>
          </w:p>
        </w:tc>
      </w:tr>
      <w:tr w:rsidR="00CE4DD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CE4DDB" w:rsidRDefault="002E6626">
            <w:pPr>
              <w:spacing w:after="20" w:line="252" w:lineRule="auto"/>
            </w:pPr>
            <w:r>
              <w:rPr>
                <w:sz w:val="19"/>
                <w:szCs w:val="19"/>
              </w:rPr>
              <w:t>For presentations or other documents</w:t>
            </w:r>
          </w:p>
        </w:tc>
      </w:tr>
    </w:tbl>
    <w:p w:rsidR="00CE4DDB" w:rsidRDefault="00CE4DDB">
      <w:pPr>
        <w:spacing w:after="120"/>
      </w:pPr>
    </w:p>
    <w:p w:rsidR="00CE4DDB" w:rsidRDefault="002E6626">
      <w:r>
        <w:br w:type="page"/>
      </w:r>
    </w:p>
    <w:p w:rsidR="00CE4DDB" w:rsidRDefault="002E6626">
      <w:pPr>
        <w:pStyle w:val="Heading1"/>
      </w:pPr>
      <w:bookmarkStart w:id="4" w:name="_Toc243816010"/>
      <w:r>
        <w:lastRenderedPageBreak/>
        <w:t>4  Conventions used</w:t>
      </w:r>
      <w:bookmarkEnd w:id="4"/>
    </w:p>
    <w:p w:rsidR="00CE4DDB" w:rsidRDefault="002E6626">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CE4DDB" w:rsidRDefault="002E6626">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CE4DDB" w:rsidRDefault="002E6626">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CE4DDB" w:rsidRDefault="002E6626">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CE4DDB" w:rsidRDefault="002E6626">
      <w:pPr>
        <w:pStyle w:val="ListParagraph"/>
        <w:numPr>
          <w:ilvl w:val="0"/>
          <w:numId w:val="2"/>
        </w:numPr>
        <w:spacing w:after="60" w:line="264" w:lineRule="auto"/>
      </w:pPr>
      <w:r>
        <w:t>File paths are relative to /root/fathersProject (\\wsl.localhost\Ubuntu\root\fathersProject from Windows) unless they start with C:\.</w:t>
      </w:r>
    </w:p>
    <w:p w:rsidR="00CE4DDB" w:rsidRDefault="002E6626">
      <w:pPr>
        <w:pStyle w:val="ListParagraph"/>
        <w:numPr>
          <w:ilvl w:val="0"/>
          <w:numId w:val="2"/>
        </w:numPr>
        <w:spacing w:after="60" w:line="264" w:lineRule="auto"/>
      </w:pPr>
      <w:r>
        <w:t>Secret values (passwords, keys) never appear in these documents - only</w:t>
      </w:r>
      <w:r>
        <w:t xml:space="preserve"> their names and where they are kept.</w:t>
      </w:r>
    </w:p>
    <w:p w:rsidR="00CE4DDB" w:rsidRDefault="002E6626">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CE4DDB" w:rsidRDefault="00CE4DDB">
      <w:pPr>
        <w:spacing w:after="60"/>
      </w:pPr>
    </w:p>
    <w:sectPr w:rsidR="00CE4DDB">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2E6626">
      <w:r>
        <w:separator/>
      </w:r>
    </w:p>
  </w:endnote>
  <w:endnote w:type="continuationSeparator" w:id="0">
    <w:p w:rsidR="00000000" w:rsidRDefault="002E66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4DDB" w:rsidRDefault="002E6626">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4DDB" w:rsidRDefault="00CE4DD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2E6626">
      <w:r>
        <w:separator/>
      </w:r>
    </w:p>
  </w:footnote>
  <w:footnote w:type="continuationSeparator" w:id="0">
    <w:p w:rsidR="00000000" w:rsidRDefault="002E66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4DDB" w:rsidRDefault="002E6626">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4DDB" w:rsidRDefault="00CE4DD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92187C"/>
    <w:multiLevelType w:val="hybridMultilevel"/>
    <w:tmpl w:val="F3A82124"/>
    <w:lvl w:ilvl="0" w:tplc="DCAC774E">
      <w:start w:val="1"/>
      <w:numFmt w:val="bullet"/>
      <w:lvlText w:val="•"/>
      <w:lvlJc w:val="left"/>
      <w:pPr>
        <w:ind w:left="540" w:hanging="300"/>
      </w:pPr>
    </w:lvl>
    <w:lvl w:ilvl="1" w:tplc="4F92013C" w:tentative="1">
      <w:start w:val="1"/>
      <w:numFmt w:val="bullet"/>
      <w:lvlText w:val="–"/>
      <w:lvlJc w:val="left"/>
      <w:pPr>
        <w:ind w:left="940" w:hanging="300"/>
      </w:pPr>
    </w:lvl>
    <w:lvl w:ilvl="2" w:tplc="D3B8E436" w:tentative="1">
      <w:start w:val="1"/>
      <w:numFmt w:val="bullet"/>
      <w:lvlText w:val="◦"/>
      <w:lvlJc w:val="left"/>
      <w:pPr>
        <w:ind w:left="1340" w:hanging="300"/>
      </w:pPr>
    </w:lvl>
    <w:lvl w:ilvl="3" w:tplc="AC861ED6">
      <w:numFmt w:val="decimal"/>
      <w:lvlText w:val=""/>
      <w:lvlJc w:val="left"/>
    </w:lvl>
    <w:lvl w:ilvl="4" w:tplc="673E1BD6">
      <w:numFmt w:val="decimal"/>
      <w:lvlText w:val=""/>
      <w:lvlJc w:val="left"/>
    </w:lvl>
    <w:lvl w:ilvl="5" w:tplc="2B3AC28E">
      <w:numFmt w:val="decimal"/>
      <w:lvlText w:val=""/>
      <w:lvlJc w:val="left"/>
    </w:lvl>
    <w:lvl w:ilvl="6" w:tplc="6B58A848">
      <w:numFmt w:val="decimal"/>
      <w:lvlText w:val=""/>
      <w:lvlJc w:val="left"/>
    </w:lvl>
    <w:lvl w:ilvl="7" w:tplc="4B1AA302">
      <w:numFmt w:val="decimal"/>
      <w:lvlText w:val=""/>
      <w:lvlJc w:val="left"/>
    </w:lvl>
    <w:lvl w:ilvl="8" w:tplc="1918260A">
      <w:numFmt w:val="decimal"/>
      <w:lvlText w:val=""/>
      <w:lvlJc w:val="left"/>
    </w:lvl>
  </w:abstractNum>
  <w:abstractNum w:abstractNumId="1" w15:restartNumberingAfterBreak="0">
    <w:nsid w:val="53B50E25"/>
    <w:multiLevelType w:val="hybridMultilevel"/>
    <w:tmpl w:val="C3841188"/>
    <w:lvl w:ilvl="0" w:tplc="11C4DADC" w:tentative="1">
      <w:start w:val="1"/>
      <w:numFmt w:val="bullet"/>
      <w:lvlText w:val="●"/>
      <w:lvlJc w:val="left"/>
      <w:pPr>
        <w:ind w:left="720" w:hanging="360"/>
      </w:pPr>
    </w:lvl>
    <w:lvl w:ilvl="1" w:tplc="BB867D00" w:tentative="1">
      <w:start w:val="1"/>
      <w:numFmt w:val="bullet"/>
      <w:lvlText w:val="○"/>
      <w:lvlJc w:val="left"/>
      <w:pPr>
        <w:ind w:left="1440" w:hanging="360"/>
      </w:pPr>
    </w:lvl>
    <w:lvl w:ilvl="2" w:tplc="C4FC7DF6" w:tentative="1">
      <w:start w:val="1"/>
      <w:numFmt w:val="bullet"/>
      <w:lvlText w:val="■"/>
      <w:lvlJc w:val="left"/>
      <w:pPr>
        <w:ind w:left="2160" w:hanging="360"/>
      </w:pPr>
    </w:lvl>
    <w:lvl w:ilvl="3" w:tplc="BC20BCE2" w:tentative="1">
      <w:start w:val="1"/>
      <w:numFmt w:val="bullet"/>
      <w:lvlText w:val="●"/>
      <w:lvlJc w:val="left"/>
      <w:pPr>
        <w:ind w:left="2880" w:hanging="360"/>
      </w:pPr>
    </w:lvl>
    <w:lvl w:ilvl="4" w:tplc="9FAE56FE" w:tentative="1">
      <w:start w:val="1"/>
      <w:numFmt w:val="bullet"/>
      <w:lvlText w:val="○"/>
      <w:lvlJc w:val="left"/>
      <w:pPr>
        <w:ind w:left="3600" w:hanging="360"/>
      </w:pPr>
    </w:lvl>
    <w:lvl w:ilvl="5" w:tplc="D8720B0C" w:tentative="1">
      <w:start w:val="1"/>
      <w:numFmt w:val="bullet"/>
      <w:lvlText w:val="■"/>
      <w:lvlJc w:val="left"/>
      <w:pPr>
        <w:ind w:left="4320" w:hanging="360"/>
      </w:pPr>
    </w:lvl>
    <w:lvl w:ilvl="6" w:tplc="1046C230" w:tentative="1">
      <w:start w:val="1"/>
      <w:numFmt w:val="bullet"/>
      <w:lvlText w:val="●"/>
      <w:lvlJc w:val="left"/>
      <w:pPr>
        <w:ind w:left="5040" w:hanging="360"/>
      </w:pPr>
    </w:lvl>
    <w:lvl w:ilvl="7" w:tplc="2BAA68C8" w:tentative="1">
      <w:start w:val="1"/>
      <w:numFmt w:val="bullet"/>
      <w:lvlText w:val="●"/>
      <w:lvlJc w:val="left"/>
      <w:pPr>
        <w:ind w:left="5760" w:hanging="360"/>
      </w:pPr>
    </w:lvl>
    <w:lvl w:ilvl="8" w:tplc="331071D6" w:tentative="1">
      <w:start w:val="1"/>
      <w:numFmt w:val="bullet"/>
      <w:lvlText w:val="●"/>
      <w:lvlJc w:val="left"/>
      <w:pPr>
        <w:ind w:left="6480" w:hanging="360"/>
      </w:pPr>
    </w:lvl>
  </w:abstractNum>
  <w:abstractNum w:abstractNumId="2" w15:restartNumberingAfterBreak="0">
    <w:nsid w:val="66BD287F"/>
    <w:multiLevelType w:val="hybridMultilevel"/>
    <w:tmpl w:val="BA561136"/>
    <w:lvl w:ilvl="0" w:tplc="9482C452" w:tentative="1">
      <w:start w:val="1"/>
      <w:numFmt w:val="decimal"/>
      <w:lvlText w:val="%1."/>
      <w:lvlJc w:val="left"/>
      <w:pPr>
        <w:ind w:left="540" w:hanging="300"/>
      </w:pPr>
    </w:lvl>
    <w:lvl w:ilvl="1" w:tplc="0FF82020" w:tentative="1">
      <w:start w:val="1"/>
      <w:numFmt w:val="lowerLetter"/>
      <w:lvlText w:val="%2."/>
      <w:lvlJc w:val="left"/>
      <w:pPr>
        <w:ind w:left="940" w:hanging="300"/>
      </w:pPr>
    </w:lvl>
    <w:lvl w:ilvl="2" w:tplc="E8CA5458" w:tentative="1">
      <w:start w:val="1"/>
      <w:numFmt w:val="lowerRoman"/>
      <w:lvlText w:val="%3."/>
      <w:lvlJc w:val="left"/>
      <w:pPr>
        <w:ind w:left="1340" w:hanging="300"/>
      </w:pPr>
    </w:lvl>
    <w:lvl w:ilvl="3" w:tplc="3C980AA6">
      <w:numFmt w:val="decimal"/>
      <w:lvlText w:val=""/>
      <w:lvlJc w:val="left"/>
    </w:lvl>
    <w:lvl w:ilvl="4" w:tplc="DB48102C">
      <w:numFmt w:val="decimal"/>
      <w:lvlText w:val=""/>
      <w:lvlJc w:val="left"/>
    </w:lvl>
    <w:lvl w:ilvl="5" w:tplc="CDA00AA2">
      <w:numFmt w:val="decimal"/>
      <w:lvlText w:val=""/>
      <w:lvlJc w:val="left"/>
    </w:lvl>
    <w:lvl w:ilvl="6" w:tplc="31609510">
      <w:numFmt w:val="decimal"/>
      <w:lvlText w:val=""/>
      <w:lvlJc w:val="left"/>
    </w:lvl>
    <w:lvl w:ilvl="7" w:tplc="02780680">
      <w:numFmt w:val="decimal"/>
      <w:lvlText w:val=""/>
      <w:lvlJc w:val="left"/>
    </w:lvl>
    <w:lvl w:ilvl="8" w:tplc="B6EC2746">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4DDB"/>
    <w:rsid w:val="002E6626"/>
    <w:rsid w:val="00CE4D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3EC19E2-2A82-4BF4-9F71-90C325AEB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E662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1257</Words>
  <Characters>6676</Characters>
  <Application>Microsoft Office Word</Application>
  <DocSecurity>0</DocSecurity>
  <Lines>276</Lines>
  <Paragraphs>205</Paragraphs>
  <ScaleCrop>false</ScaleCrop>
  <Company/>
  <LinksUpToDate>false</LinksUpToDate>
  <CharactersWithSpaces>7739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2026-10-25T07:17:00Z</dcterms:created>
  <dcterms:modified xsi:type="dcterms:W3CDTF">2026-10-25T07:19:00Z</dcterms:modified>
</cp:coreProperties>
</file>