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70B1" w:rsidRDefault="00CF6906">
      <w:pPr>
        <w:spacing w:before="1400"/>
      </w:pPr>
      <w:bookmarkStart w:id="0" w:name="_GoBack"/>
      <w:bookmarkEnd w:id="0"/>
      <w:r>
        <w:rPr>
          <w:b/>
          <w:bCs/>
          <w:color w:val="8A5A2B"/>
          <w:spacing w:val="60"/>
          <w:sz w:val="24"/>
          <w:szCs w:val="24"/>
        </w:rPr>
        <w:t>DATEROEM WOOD SALES</w:t>
      </w:r>
    </w:p>
    <w:p w:rsidR="000370B1" w:rsidRDefault="00CF6906">
      <w:pPr>
        <w:pBdr>
          <w:bottom w:val="single" w:sz="12" w:space="6" w:color="8A5A2B"/>
        </w:pBdr>
        <w:spacing w:after="240"/>
      </w:pPr>
      <w:r>
        <w:rPr>
          <w:color w:val="5F6B66"/>
          <w:sz w:val="22"/>
          <w:szCs w:val="22"/>
        </w:rPr>
        <w:t>System Documentation</w:t>
      </w:r>
    </w:p>
    <w:p w:rsidR="000370B1" w:rsidRDefault="00CF6906">
      <w:pPr>
        <w:spacing w:before="600" w:after="200"/>
      </w:pPr>
      <w:r>
        <w:rPr>
          <w:b/>
          <w:bCs/>
          <w:color w:val="1F4D3A"/>
          <w:sz w:val="56"/>
          <w:szCs w:val="56"/>
        </w:rPr>
        <w:t>Desktop Admin Application</w:t>
      </w:r>
    </w:p>
    <w:p w:rsidR="000370B1" w:rsidRDefault="00CF6906">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0370B1">
        <w:tblPrEx>
          <w:tblCellMar>
            <w:top w:w="0" w:type="dxa"/>
            <w:bottom w:w="0" w:type="dxa"/>
          </w:tblCellMar>
        </w:tblPrEx>
        <w:tc>
          <w:tcPr>
            <w:tcW w:w="2600" w:type="dxa"/>
            <w:shd w:val="clear" w:color="auto" w:fill="EAF3EE"/>
            <w:tcMar>
              <w:top w:w="70" w:type="dxa"/>
              <w:left w:w="110" w:type="dxa"/>
              <w:bottom w:w="70" w:type="dxa"/>
              <w:right w:w="110" w:type="dxa"/>
            </w:tcMar>
          </w:tcPr>
          <w:p w:rsidR="000370B1" w:rsidRDefault="00CF6906">
            <w:r>
              <w:rPr>
                <w:b/>
                <w:bCs/>
                <w:color w:val="1F4D3A"/>
                <w:sz w:val="20"/>
                <w:szCs w:val="20"/>
              </w:rPr>
              <w:t>Document</w:t>
            </w:r>
          </w:p>
        </w:tc>
        <w:tc>
          <w:tcPr>
            <w:tcW w:w="7038" w:type="dxa"/>
            <w:tcMar>
              <w:top w:w="70" w:type="dxa"/>
              <w:left w:w="110" w:type="dxa"/>
              <w:bottom w:w="70" w:type="dxa"/>
              <w:right w:w="110" w:type="dxa"/>
            </w:tcMar>
          </w:tcPr>
          <w:p w:rsidR="000370B1" w:rsidRDefault="00CF6906">
            <w:r>
              <w:rPr>
                <w:sz w:val="20"/>
                <w:szCs w:val="20"/>
              </w:rPr>
              <w:t>Desktop Admin Application</w:t>
            </w:r>
          </w:p>
        </w:tc>
      </w:tr>
      <w:tr w:rsidR="000370B1">
        <w:tblPrEx>
          <w:tblCellMar>
            <w:top w:w="0" w:type="dxa"/>
            <w:bottom w:w="0" w:type="dxa"/>
          </w:tblCellMar>
        </w:tblPrEx>
        <w:tc>
          <w:tcPr>
            <w:tcW w:w="2600" w:type="dxa"/>
            <w:shd w:val="clear" w:color="auto" w:fill="EAF3EE"/>
            <w:tcMar>
              <w:top w:w="70" w:type="dxa"/>
              <w:left w:w="110" w:type="dxa"/>
              <w:bottom w:w="70" w:type="dxa"/>
              <w:right w:w="110" w:type="dxa"/>
            </w:tcMar>
          </w:tcPr>
          <w:p w:rsidR="000370B1" w:rsidRDefault="00CF6906">
            <w:r>
              <w:rPr>
                <w:b/>
                <w:bCs/>
                <w:color w:val="1F4D3A"/>
                <w:sz w:val="20"/>
                <w:szCs w:val="20"/>
              </w:rPr>
              <w:t>Document number</w:t>
            </w:r>
          </w:p>
        </w:tc>
        <w:tc>
          <w:tcPr>
            <w:tcW w:w="7038" w:type="dxa"/>
            <w:tcMar>
              <w:top w:w="70" w:type="dxa"/>
              <w:left w:w="110" w:type="dxa"/>
              <w:bottom w:w="70" w:type="dxa"/>
              <w:right w:w="110" w:type="dxa"/>
            </w:tcMar>
          </w:tcPr>
          <w:p w:rsidR="000370B1" w:rsidRDefault="00CF6906">
            <w:r>
              <w:rPr>
                <w:sz w:val="20"/>
                <w:szCs w:val="20"/>
              </w:rPr>
              <w:t>DWS-DSK-02</w:t>
            </w:r>
          </w:p>
        </w:tc>
      </w:tr>
      <w:tr w:rsidR="000370B1">
        <w:tblPrEx>
          <w:tblCellMar>
            <w:top w:w="0" w:type="dxa"/>
            <w:bottom w:w="0" w:type="dxa"/>
          </w:tblCellMar>
        </w:tblPrEx>
        <w:tc>
          <w:tcPr>
            <w:tcW w:w="2600" w:type="dxa"/>
            <w:shd w:val="clear" w:color="auto" w:fill="EAF3EE"/>
            <w:tcMar>
              <w:top w:w="70" w:type="dxa"/>
              <w:left w:w="110" w:type="dxa"/>
              <w:bottom w:w="70" w:type="dxa"/>
              <w:right w:w="110" w:type="dxa"/>
            </w:tcMar>
          </w:tcPr>
          <w:p w:rsidR="000370B1" w:rsidRDefault="00CF6906">
            <w:r>
              <w:rPr>
                <w:b/>
                <w:bCs/>
                <w:color w:val="1F4D3A"/>
                <w:sz w:val="20"/>
                <w:szCs w:val="20"/>
              </w:rPr>
              <w:t>Version</w:t>
            </w:r>
          </w:p>
        </w:tc>
        <w:tc>
          <w:tcPr>
            <w:tcW w:w="7038" w:type="dxa"/>
            <w:tcMar>
              <w:top w:w="70" w:type="dxa"/>
              <w:left w:w="110" w:type="dxa"/>
              <w:bottom w:w="70" w:type="dxa"/>
              <w:right w:w="110" w:type="dxa"/>
            </w:tcMar>
          </w:tcPr>
          <w:p w:rsidR="000370B1" w:rsidRDefault="00CF6906">
            <w:r>
              <w:rPr>
                <w:sz w:val="20"/>
                <w:szCs w:val="20"/>
              </w:rPr>
              <w:t>1.1</w:t>
            </w:r>
          </w:p>
        </w:tc>
      </w:tr>
      <w:tr w:rsidR="000370B1">
        <w:tblPrEx>
          <w:tblCellMar>
            <w:top w:w="0" w:type="dxa"/>
            <w:bottom w:w="0" w:type="dxa"/>
          </w:tblCellMar>
        </w:tblPrEx>
        <w:tc>
          <w:tcPr>
            <w:tcW w:w="2600" w:type="dxa"/>
            <w:shd w:val="clear" w:color="auto" w:fill="EAF3EE"/>
            <w:tcMar>
              <w:top w:w="70" w:type="dxa"/>
              <w:left w:w="110" w:type="dxa"/>
              <w:bottom w:w="70" w:type="dxa"/>
              <w:right w:w="110" w:type="dxa"/>
            </w:tcMar>
          </w:tcPr>
          <w:p w:rsidR="000370B1" w:rsidRDefault="00CF6906">
            <w:r>
              <w:rPr>
                <w:b/>
                <w:bCs/>
                <w:color w:val="1F4D3A"/>
                <w:sz w:val="20"/>
                <w:szCs w:val="20"/>
              </w:rPr>
              <w:t>Date</w:t>
            </w:r>
          </w:p>
        </w:tc>
        <w:tc>
          <w:tcPr>
            <w:tcW w:w="7038" w:type="dxa"/>
            <w:tcMar>
              <w:top w:w="70" w:type="dxa"/>
              <w:left w:w="110" w:type="dxa"/>
              <w:bottom w:w="70" w:type="dxa"/>
              <w:right w:w="110" w:type="dxa"/>
            </w:tcMar>
          </w:tcPr>
          <w:p w:rsidR="000370B1" w:rsidRDefault="00CF6906">
            <w:r>
              <w:rPr>
                <w:sz w:val="20"/>
                <w:szCs w:val="20"/>
              </w:rPr>
              <w:t>24 October 2026</w:t>
            </w:r>
          </w:p>
        </w:tc>
      </w:tr>
      <w:tr w:rsidR="000370B1">
        <w:tblPrEx>
          <w:tblCellMar>
            <w:top w:w="0" w:type="dxa"/>
            <w:bottom w:w="0" w:type="dxa"/>
          </w:tblCellMar>
        </w:tblPrEx>
        <w:tc>
          <w:tcPr>
            <w:tcW w:w="2600" w:type="dxa"/>
            <w:shd w:val="clear" w:color="auto" w:fill="EAF3EE"/>
            <w:tcMar>
              <w:top w:w="70" w:type="dxa"/>
              <w:left w:w="110" w:type="dxa"/>
              <w:bottom w:w="70" w:type="dxa"/>
              <w:right w:w="110" w:type="dxa"/>
            </w:tcMar>
          </w:tcPr>
          <w:p w:rsidR="000370B1" w:rsidRDefault="00CF6906">
            <w:r>
              <w:rPr>
                <w:b/>
                <w:bCs/>
                <w:color w:val="1F4D3A"/>
                <w:sz w:val="20"/>
                <w:szCs w:val="20"/>
              </w:rPr>
              <w:t>Intended readers</w:t>
            </w:r>
          </w:p>
        </w:tc>
        <w:tc>
          <w:tcPr>
            <w:tcW w:w="7038" w:type="dxa"/>
            <w:tcMar>
              <w:top w:w="70" w:type="dxa"/>
              <w:left w:w="110" w:type="dxa"/>
              <w:bottom w:w="70" w:type="dxa"/>
              <w:right w:w="110" w:type="dxa"/>
            </w:tcMar>
          </w:tcPr>
          <w:p w:rsidR="000370B1" w:rsidRDefault="00CF6906">
            <w:r>
              <w:rPr>
                <w:sz w:val="20"/>
                <w:szCs w:val="20"/>
              </w:rPr>
              <w:t>Administrators, developers and maintainers</w:t>
            </w:r>
          </w:p>
        </w:tc>
      </w:tr>
      <w:tr w:rsidR="000370B1">
        <w:tblPrEx>
          <w:tblCellMar>
            <w:top w:w="0" w:type="dxa"/>
            <w:bottom w:w="0" w:type="dxa"/>
          </w:tblCellMar>
        </w:tblPrEx>
        <w:tc>
          <w:tcPr>
            <w:tcW w:w="2600" w:type="dxa"/>
            <w:shd w:val="clear" w:color="auto" w:fill="EAF3EE"/>
            <w:tcMar>
              <w:top w:w="70" w:type="dxa"/>
              <w:left w:w="110" w:type="dxa"/>
              <w:bottom w:w="70" w:type="dxa"/>
              <w:right w:w="110" w:type="dxa"/>
            </w:tcMar>
          </w:tcPr>
          <w:p w:rsidR="000370B1" w:rsidRDefault="00CF6906">
            <w:r>
              <w:rPr>
                <w:b/>
                <w:bCs/>
                <w:color w:val="1F4D3A"/>
                <w:sz w:val="20"/>
                <w:szCs w:val="20"/>
              </w:rPr>
              <w:t>Classification</w:t>
            </w:r>
          </w:p>
        </w:tc>
        <w:tc>
          <w:tcPr>
            <w:tcW w:w="7038" w:type="dxa"/>
            <w:tcMar>
              <w:top w:w="70" w:type="dxa"/>
              <w:left w:w="110" w:type="dxa"/>
              <w:bottom w:w="70" w:type="dxa"/>
              <w:right w:w="110" w:type="dxa"/>
            </w:tcMar>
          </w:tcPr>
          <w:p w:rsidR="000370B1" w:rsidRDefault="00CF6906">
            <w:r>
              <w:rPr>
                <w:sz w:val="20"/>
                <w:szCs w:val="20"/>
              </w:rPr>
              <w:t>Internal - contains system design details; share only with authorised staff</w:t>
            </w:r>
          </w:p>
        </w:tc>
      </w:tr>
    </w:tbl>
    <w:p w:rsidR="000370B1" w:rsidRDefault="00CF6906">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0370B1" w:rsidRDefault="00CF6906">
      <w:r>
        <w:br w:type="page"/>
      </w:r>
    </w:p>
    <w:p w:rsidR="000370B1" w:rsidRDefault="00CF690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0370B1">
        <w:tblPrEx>
          <w:tblCellMar>
            <w:top w:w="0" w:type="dxa"/>
            <w:bottom w:w="0" w:type="dxa"/>
          </w:tblCellMar>
        </w:tblPrEx>
        <w:tc>
          <w:tcPr>
            <w:tcW w:w="1300" w:type="dxa"/>
            <w:shd w:val="clear" w:color="auto" w:fill="1F4D3A"/>
            <w:tcMar>
              <w:top w:w="50" w:type="dxa"/>
              <w:left w:w="90" w:type="dxa"/>
              <w:bottom w:w="50" w:type="dxa"/>
              <w:right w:w="90" w:type="dxa"/>
            </w:tcMar>
          </w:tcPr>
          <w:p w:rsidR="000370B1" w:rsidRDefault="00CF6906">
            <w:r>
              <w:rPr>
                <w:b/>
                <w:bCs/>
                <w:color w:val="FFFFFF"/>
                <w:sz w:val="19"/>
                <w:szCs w:val="19"/>
              </w:rPr>
              <w:t>Version</w:t>
            </w:r>
          </w:p>
        </w:tc>
        <w:tc>
          <w:tcPr>
            <w:tcW w:w="1900" w:type="dxa"/>
            <w:shd w:val="clear" w:color="auto" w:fill="1F4D3A"/>
            <w:tcMar>
              <w:top w:w="50" w:type="dxa"/>
              <w:left w:w="90" w:type="dxa"/>
              <w:bottom w:w="50" w:type="dxa"/>
              <w:right w:w="90" w:type="dxa"/>
            </w:tcMar>
          </w:tcPr>
          <w:p w:rsidR="000370B1" w:rsidRDefault="00CF6906">
            <w:r>
              <w:rPr>
                <w:b/>
                <w:bCs/>
                <w:color w:val="FFFFFF"/>
                <w:sz w:val="19"/>
                <w:szCs w:val="19"/>
              </w:rPr>
              <w:t>Date</w:t>
            </w:r>
          </w:p>
        </w:tc>
        <w:tc>
          <w:tcPr>
            <w:tcW w:w="6438" w:type="dxa"/>
            <w:shd w:val="clear" w:color="auto" w:fill="1F4D3A"/>
            <w:tcMar>
              <w:top w:w="50" w:type="dxa"/>
              <w:left w:w="90" w:type="dxa"/>
              <w:bottom w:w="50" w:type="dxa"/>
              <w:right w:w="90" w:type="dxa"/>
            </w:tcMar>
          </w:tcPr>
          <w:p w:rsidR="000370B1" w:rsidRDefault="00CF6906">
            <w:r>
              <w:rPr>
                <w:b/>
                <w:bCs/>
                <w:color w:val="FFFFFF"/>
                <w:sz w:val="19"/>
                <w:szCs w:val="19"/>
              </w:rPr>
              <w:t>Change</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1.0</w:t>
            </w:r>
          </w:p>
        </w:tc>
        <w:tc>
          <w:tcPr>
            <w:tcW w:w="1900" w:type="dxa"/>
            <w:tcMar>
              <w:top w:w="50" w:type="dxa"/>
              <w:left w:w="90" w:type="dxa"/>
              <w:bottom w:w="50" w:type="dxa"/>
              <w:right w:w="90" w:type="dxa"/>
            </w:tcMar>
          </w:tcPr>
          <w:p w:rsidR="000370B1" w:rsidRDefault="00CF6906">
            <w:r>
              <w:rPr>
                <w:sz w:val="19"/>
                <w:szCs w:val="19"/>
              </w:rPr>
              <w:t>3 October 2026</w:t>
            </w:r>
          </w:p>
        </w:tc>
        <w:tc>
          <w:tcPr>
            <w:tcW w:w="6438" w:type="dxa"/>
            <w:tcMar>
              <w:top w:w="50" w:type="dxa"/>
              <w:left w:w="90" w:type="dxa"/>
              <w:bottom w:w="50" w:type="dxa"/>
              <w:right w:w="90" w:type="dxa"/>
            </w:tcMar>
          </w:tcPr>
          <w:p w:rsidR="000370B1" w:rsidRDefault="00CF6906">
            <w:r>
              <w:rPr>
                <w:sz w:val="19"/>
                <w:szCs w:val="19"/>
              </w:rPr>
              <w:t>First complete edition, written from the source code as it stood on this date.</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3 October 2026</w:t>
            </w:r>
          </w:p>
        </w:tc>
        <w:tc>
          <w:tcPr>
            <w:tcW w:w="6438" w:type="dxa"/>
            <w:tcMar>
              <w:top w:w="50" w:type="dxa"/>
              <w:left w:w="90" w:type="dxa"/>
              <w:bottom w:w="50" w:type="dxa"/>
              <w:right w:w="90" w:type="dxa"/>
            </w:tcMar>
          </w:tcPr>
          <w:p w:rsidR="000370B1" w:rsidRDefault="00CF6906">
            <w:r>
              <w:rPr>
                <w:sz w:val="19"/>
                <w:szCs w:val="19"/>
              </w:rPr>
              <w:t>Added one approved phone per account (admin approval of new phones) and the fingerprint app lock.</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4 October 2026</w:t>
            </w:r>
          </w:p>
        </w:tc>
        <w:tc>
          <w:tcPr>
            <w:tcW w:w="6438" w:type="dxa"/>
            <w:tcMar>
              <w:top w:w="50" w:type="dxa"/>
              <w:left w:w="90" w:type="dxa"/>
              <w:bottom w:w="50" w:type="dxa"/>
              <w:right w:w="90" w:type="dxa"/>
            </w:tcMar>
          </w:tcPr>
          <w:p w:rsidR="000370B1" w:rsidRDefault="00CF6906">
            <w:r>
              <w:rPr>
                <w:sz w:val="19"/>
                <w:szCs w:val="19"/>
              </w:rPr>
              <w:t>Search boxes in every long list; Users search and role filter; choosing the products a campaign promotes ("Products..." window).</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5 October 2026</w:t>
            </w:r>
          </w:p>
        </w:tc>
        <w:tc>
          <w:tcPr>
            <w:tcW w:w="6438" w:type="dxa"/>
            <w:tcMar>
              <w:top w:w="50" w:type="dxa"/>
              <w:left w:w="90" w:type="dxa"/>
              <w:bottom w:w="50" w:type="dxa"/>
              <w:right w:w="90" w:type="dxa"/>
            </w:tcMar>
          </w:tcPr>
          <w:p w:rsidR="000370B1" w:rsidRDefault="00CF6906">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7 October 2026</w:t>
            </w:r>
          </w:p>
        </w:tc>
        <w:tc>
          <w:tcPr>
            <w:tcW w:w="6438" w:type="dxa"/>
            <w:tcMar>
              <w:top w:w="50" w:type="dxa"/>
              <w:left w:w="90" w:type="dxa"/>
              <w:bottom w:w="50" w:type="dxa"/>
              <w:right w:w="90" w:type="dxa"/>
            </w:tcMar>
          </w:tcPr>
          <w:p w:rsidR="000370B1" w:rsidRDefault="00CF6906">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9 October 2026</w:t>
            </w:r>
          </w:p>
        </w:tc>
        <w:tc>
          <w:tcPr>
            <w:tcW w:w="6438" w:type="dxa"/>
            <w:tcMar>
              <w:top w:w="50" w:type="dxa"/>
              <w:left w:w="90" w:type="dxa"/>
              <w:bottom w:w="50" w:type="dxa"/>
              <w:right w:w="90" w:type="dxa"/>
            </w:tcMar>
          </w:tcPr>
          <w:p w:rsidR="000370B1" w:rsidRDefault="00CF6906">
            <w:r>
              <w:rPr>
                <w:sz w:val="19"/>
                <w:szCs w:val="19"/>
              </w:rPr>
              <w:t>Products: Retire / Bring back, retired rows tinted, and a banner listing products that have run out of stock.</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9 October 2026</w:t>
            </w:r>
          </w:p>
        </w:tc>
        <w:tc>
          <w:tcPr>
            <w:tcW w:w="6438" w:type="dxa"/>
            <w:tcMar>
              <w:top w:w="50" w:type="dxa"/>
              <w:left w:w="90" w:type="dxa"/>
              <w:bottom w:w="50" w:type="dxa"/>
              <w:right w:w="90" w:type="dxa"/>
            </w:tcMar>
          </w:tcPr>
          <w:p w:rsidR="000370B1" w:rsidRDefault="00CF6906">
            <w:r>
              <w:rPr>
                <w:sz w:val="19"/>
                <w:szCs w:val="19"/>
              </w:rPr>
              <w:t>Marketing: "Bulk order pictures..." - add, caption, put in order and remove the pictures of the website's Bulk Orders slidesho</w:t>
            </w:r>
            <w:r>
              <w:rPr>
                <w:sz w:val="19"/>
                <w:szCs w:val="19"/>
              </w:rPr>
              <w:t>w.</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10 October 2026</w:t>
            </w:r>
          </w:p>
        </w:tc>
        <w:tc>
          <w:tcPr>
            <w:tcW w:w="6438" w:type="dxa"/>
            <w:tcMar>
              <w:top w:w="50" w:type="dxa"/>
              <w:left w:w="90" w:type="dxa"/>
              <w:bottom w:w="50" w:type="dxa"/>
              <w:right w:w="90" w:type="dxa"/>
            </w:tcMar>
          </w:tcPr>
          <w:p w:rsidR="000370B1" w:rsidRDefault="00CF6906">
            <w:r>
              <w:rPr>
                <w:sz w:val="19"/>
                <w:szCs w:val="19"/>
              </w:rPr>
              <w:t>Products and Marketing: the photo (campaigns: photo or video) is chosen on this computer and uploaded on Save, instead of typing a media key; long forms scroll on short screens.</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17 October 2026</w:t>
            </w:r>
          </w:p>
        </w:tc>
        <w:tc>
          <w:tcPr>
            <w:tcW w:w="6438" w:type="dxa"/>
            <w:tcMar>
              <w:top w:w="50" w:type="dxa"/>
              <w:left w:w="90" w:type="dxa"/>
              <w:bottom w:w="50" w:type="dxa"/>
              <w:right w:w="90" w:type="dxa"/>
            </w:tcMar>
          </w:tcPr>
          <w:p w:rsidR="000370B1" w:rsidRDefault="00CF6906">
            <w:r>
              <w:rPr>
                <w:sz w:val="19"/>
                <w:szCs w:val="19"/>
              </w:rPr>
              <w:t>Insights: Website Payments with e</w:t>
            </w:r>
            <w:r>
              <w:rPr>
                <w:sz w:val="19"/>
                <w:szCs w:val="19"/>
              </w:rPr>
              <w:t>ach payment's M-Pesa receipt; the Orders page shows each order's receipt.</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17 October 2026</w:t>
            </w:r>
          </w:p>
        </w:tc>
        <w:tc>
          <w:tcPr>
            <w:tcW w:w="6438" w:type="dxa"/>
            <w:tcMar>
              <w:top w:w="50" w:type="dxa"/>
              <w:left w:w="90" w:type="dxa"/>
              <w:bottom w:w="50" w:type="dxa"/>
              <w:right w:w="90" w:type="dxa"/>
            </w:tcMar>
          </w:tcPr>
          <w:p w:rsidR="000370B1" w:rsidRDefault="00CF6906">
            <w:r>
              <w:rPr>
                <w:sz w:val="19"/>
                <w:szCs w:val="19"/>
              </w:rPr>
              <w:t>Tables restyled (rounded cards, status pills, money formatting, short tables centred, long text wrapped); Users: Show disabled with Activate Account.</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18 October 2026</w:t>
            </w:r>
          </w:p>
        </w:tc>
        <w:tc>
          <w:tcPr>
            <w:tcW w:w="6438" w:type="dxa"/>
            <w:tcMar>
              <w:top w:w="50" w:type="dxa"/>
              <w:left w:w="90" w:type="dxa"/>
              <w:bottom w:w="50" w:type="dxa"/>
              <w:right w:w="90" w:type="dxa"/>
            </w:tcMar>
          </w:tcPr>
          <w:p w:rsidR="000370B1" w:rsidRDefault="00CF6906">
            <w:r>
              <w:rPr>
                <w:sz w:val="19"/>
                <w:szCs w:val="19"/>
              </w:rPr>
              <w:t>The company emblem replaces the painted pine: window and taskbar icon, sign-in form and intro.</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19 October 2026</w:t>
            </w:r>
          </w:p>
        </w:tc>
        <w:tc>
          <w:tcPr>
            <w:tcW w:w="6438" w:type="dxa"/>
            <w:tcMar>
              <w:top w:w="50" w:type="dxa"/>
              <w:left w:w="90" w:type="dxa"/>
              <w:bottom w:w="50" w:type="dxa"/>
              <w:right w:w="90" w:type="dxa"/>
            </w:tcMar>
          </w:tcPr>
          <w:p w:rsidR="000370B1" w:rsidRDefault="00CF6906">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20 October 2026</w:t>
            </w:r>
          </w:p>
        </w:tc>
        <w:tc>
          <w:tcPr>
            <w:tcW w:w="6438" w:type="dxa"/>
            <w:tcMar>
              <w:top w:w="50" w:type="dxa"/>
              <w:left w:w="90" w:type="dxa"/>
              <w:bottom w:w="50" w:type="dxa"/>
              <w:right w:w="90" w:type="dxa"/>
            </w:tcMar>
          </w:tcPr>
          <w:p w:rsidR="000370B1" w:rsidRDefault="00CF6906">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20 October 2026</w:t>
            </w:r>
          </w:p>
        </w:tc>
        <w:tc>
          <w:tcPr>
            <w:tcW w:w="6438" w:type="dxa"/>
            <w:tcMar>
              <w:top w:w="50" w:type="dxa"/>
              <w:left w:w="90" w:type="dxa"/>
              <w:bottom w:w="50" w:type="dxa"/>
              <w:right w:w="90" w:type="dxa"/>
            </w:tcMar>
          </w:tcPr>
          <w:p w:rsidR="000370B1" w:rsidRDefault="00CF6906">
            <w:r>
              <w:rPr>
                <w:sz w:val="19"/>
                <w:szCs w:val="19"/>
              </w:rPr>
              <w:t>The "Living Forest" colours, chosen by the board for a livelier green, the same as the website and phone app; the sign-in card in the deeper green.</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20 October 2026</w:t>
            </w:r>
          </w:p>
        </w:tc>
        <w:tc>
          <w:tcPr>
            <w:tcW w:w="6438" w:type="dxa"/>
            <w:tcMar>
              <w:top w:w="50" w:type="dxa"/>
              <w:left w:w="90" w:type="dxa"/>
              <w:bottom w:w="50" w:type="dxa"/>
              <w:right w:w="90" w:type="dxa"/>
            </w:tcMar>
          </w:tcPr>
          <w:p w:rsidR="000370B1" w:rsidRDefault="00CF6906">
            <w:r>
              <w:rPr>
                <w:sz w:val="19"/>
                <w:szCs w:val="19"/>
              </w:rPr>
              <w:t>Colour themes (Forest, Dark, Light) from Settings, above Sign Out; a change redraws the main window on the same section without signing in again.</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21 October 2026</w:t>
            </w:r>
          </w:p>
        </w:tc>
        <w:tc>
          <w:tcPr>
            <w:tcW w:w="6438" w:type="dxa"/>
            <w:tcMar>
              <w:top w:w="50" w:type="dxa"/>
              <w:left w:w="90" w:type="dxa"/>
              <w:bottom w:w="50" w:type="dxa"/>
              <w:right w:w="90" w:type="dxa"/>
            </w:tcMar>
          </w:tcPr>
          <w:p w:rsidR="000370B1" w:rsidRDefault="00CF6906">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23 October</w:t>
            </w:r>
            <w:r>
              <w:rPr>
                <w:sz w:val="19"/>
                <w:szCs w:val="19"/>
              </w:rPr>
              <w:t xml:space="preserve"> 2026</w:t>
            </w:r>
          </w:p>
        </w:tc>
        <w:tc>
          <w:tcPr>
            <w:tcW w:w="6438" w:type="dxa"/>
            <w:tcMar>
              <w:top w:w="50" w:type="dxa"/>
              <w:left w:w="90" w:type="dxa"/>
              <w:bottom w:w="50" w:type="dxa"/>
              <w:right w:w="90" w:type="dxa"/>
            </w:tcMar>
          </w:tcPr>
          <w:p w:rsidR="000370B1" w:rsidRDefault="00CF6906">
            <w:r>
              <w:rPr>
                <w:sz w:val="19"/>
                <w:szCs w:val="19"/>
              </w:rPr>
              <w:t>Orders named by their ticket (DW-7K3Q9P) and searchable by it; Share driver when assigning a group and on a trip's light deliveries.</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24 October 2026</w:t>
            </w:r>
          </w:p>
        </w:tc>
        <w:tc>
          <w:tcPr>
            <w:tcW w:w="6438" w:type="dxa"/>
            <w:tcMar>
              <w:top w:w="50" w:type="dxa"/>
              <w:left w:w="90" w:type="dxa"/>
              <w:bottom w:w="50" w:type="dxa"/>
              <w:right w:w="90" w:type="dxa"/>
            </w:tcMar>
          </w:tcPr>
          <w:p w:rsidR="000370B1" w:rsidRDefault="00CF6906">
            <w:r>
              <w:rPr>
                <w:sz w:val="19"/>
                <w:szCs w:val="19"/>
              </w:rPr>
              <w:t>Profile above Settings (photo, name, email, password), Reset Password in Users, the idle lock wi</w:t>
            </w:r>
            <w:r>
              <w:rPr>
                <w:sz w:val="19"/>
                <w:szCs w:val="19"/>
              </w:rPr>
              <w:t>th Still there?, and the SuperAdmin's idle-lock minutes in Settings.</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lastRenderedPageBreak/>
              <w:t>1.1</w:t>
            </w:r>
          </w:p>
        </w:tc>
        <w:tc>
          <w:tcPr>
            <w:tcW w:w="1900" w:type="dxa"/>
            <w:tcMar>
              <w:top w:w="50" w:type="dxa"/>
              <w:left w:w="90" w:type="dxa"/>
              <w:bottom w:w="50" w:type="dxa"/>
              <w:right w:w="90" w:type="dxa"/>
            </w:tcMar>
          </w:tcPr>
          <w:p w:rsidR="000370B1" w:rsidRDefault="00CF6906">
            <w:r>
              <w:rPr>
                <w:sz w:val="19"/>
                <w:szCs w:val="19"/>
              </w:rPr>
              <w:t>24 October 2026</w:t>
            </w:r>
          </w:p>
        </w:tc>
        <w:tc>
          <w:tcPr>
            <w:tcW w:w="6438" w:type="dxa"/>
            <w:tcMar>
              <w:top w:w="50" w:type="dxa"/>
              <w:left w:w="90" w:type="dxa"/>
              <w:bottom w:w="50" w:type="dxa"/>
              <w:right w:w="90" w:type="dxa"/>
            </w:tcMar>
          </w:tcPr>
          <w:p w:rsidR="000370B1" w:rsidRDefault="00CF6906">
            <w:r>
              <w:rPr>
                <w:sz w:val="19"/>
                <w:szCs w:val="19"/>
              </w:rPr>
              <w:t>Insights &gt; Orders and the trip's pending list mark orders near (orange) or past (red) their promised date; Settings has the company card for the SuperAdmin; row colours now show in the modern look.</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24 October 2026</w:t>
            </w:r>
          </w:p>
        </w:tc>
        <w:tc>
          <w:tcPr>
            <w:tcW w:w="6438" w:type="dxa"/>
            <w:tcMar>
              <w:top w:w="50" w:type="dxa"/>
              <w:left w:w="90" w:type="dxa"/>
              <w:bottom w:w="50" w:type="dxa"/>
              <w:right w:w="90" w:type="dxa"/>
            </w:tcMar>
          </w:tcPr>
          <w:p w:rsidR="000370B1" w:rsidRDefault="00CF6906">
            <w:r>
              <w:rPr>
                <w:sz w:val="19"/>
                <w:szCs w:val="19"/>
              </w:rPr>
              <w:t>Users &gt; Worker Details: where each staff member's ID and documents stand; the SuperAdmin opens, verifies or sends back, deletes, and chooses the fields and documents asked for.</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24 October 2026</w:t>
            </w:r>
          </w:p>
        </w:tc>
        <w:tc>
          <w:tcPr>
            <w:tcW w:w="6438" w:type="dxa"/>
            <w:tcMar>
              <w:top w:w="50" w:type="dxa"/>
              <w:left w:w="90" w:type="dxa"/>
              <w:bottom w:w="50" w:type="dxa"/>
              <w:right w:w="90" w:type="dxa"/>
            </w:tcMar>
          </w:tcPr>
          <w:p w:rsidR="000370B1" w:rsidRDefault="00CF6906">
            <w:r>
              <w:rPr>
                <w:sz w:val="19"/>
                <w:szCs w:val="19"/>
              </w:rPr>
              <w:t>Saves that stick (Users &gt; Edit's Company phone tick now sa</w:t>
            </w:r>
            <w:r>
              <w:rPr>
                <w:sz w:val="19"/>
                <w:szCs w:val="19"/>
              </w:rPr>
              <w:t>ves; emptying an email or an area's coordinates removes it); the profile card at the foot of the menu.</w:t>
            </w:r>
          </w:p>
        </w:tc>
      </w:tr>
      <w:tr w:rsidR="000370B1">
        <w:tblPrEx>
          <w:tblCellMar>
            <w:top w:w="0" w:type="dxa"/>
            <w:bottom w:w="0" w:type="dxa"/>
          </w:tblCellMar>
        </w:tblPrEx>
        <w:tc>
          <w:tcPr>
            <w:tcW w:w="1300" w:type="dxa"/>
            <w:tcMar>
              <w:top w:w="50" w:type="dxa"/>
              <w:left w:w="90" w:type="dxa"/>
              <w:bottom w:w="50" w:type="dxa"/>
              <w:right w:w="90" w:type="dxa"/>
            </w:tcMar>
          </w:tcPr>
          <w:p w:rsidR="000370B1" w:rsidRDefault="00CF6906">
            <w:r>
              <w:rPr>
                <w:sz w:val="19"/>
                <w:szCs w:val="19"/>
              </w:rPr>
              <w:t>1.1</w:t>
            </w:r>
          </w:p>
        </w:tc>
        <w:tc>
          <w:tcPr>
            <w:tcW w:w="1900" w:type="dxa"/>
            <w:tcMar>
              <w:top w:w="50" w:type="dxa"/>
              <w:left w:w="90" w:type="dxa"/>
              <w:bottom w:w="50" w:type="dxa"/>
              <w:right w:w="90" w:type="dxa"/>
            </w:tcMar>
          </w:tcPr>
          <w:p w:rsidR="000370B1" w:rsidRDefault="00CF6906">
            <w:r>
              <w:rPr>
                <w:sz w:val="19"/>
                <w:szCs w:val="19"/>
              </w:rPr>
              <w:t>24 October 2026</w:t>
            </w:r>
          </w:p>
        </w:tc>
        <w:tc>
          <w:tcPr>
            <w:tcW w:w="6438" w:type="dxa"/>
            <w:tcMar>
              <w:top w:w="50" w:type="dxa"/>
              <w:left w:w="90" w:type="dxa"/>
              <w:bottom w:w="50" w:type="dxa"/>
              <w:right w:w="90" w:type="dxa"/>
            </w:tcMar>
          </w:tcPr>
          <w:p w:rsidR="000370B1" w:rsidRDefault="00CF6906">
            <w:r>
              <w:rPr>
                <w:sz w:val="19"/>
                <w:szCs w:val="19"/>
              </w:rPr>
              <w:t>FAQs: an answer can link to Returns &amp; Refunds, Privacy or Terms (PAGES in faqs_section.py).</w:t>
            </w:r>
          </w:p>
        </w:tc>
      </w:tr>
    </w:tbl>
    <w:p w:rsidR="000370B1" w:rsidRDefault="00CF6906">
      <w:pPr>
        <w:spacing w:before="200" w:after="120"/>
      </w:pPr>
      <w:r>
        <w:rPr>
          <w:color w:val="5F6B66"/>
          <w:sz w:val="20"/>
          <w:szCs w:val="20"/>
        </w:rPr>
        <w:t>Keep this document up to date: when a f</w:t>
      </w:r>
      <w:r>
        <w:rPr>
          <w:color w:val="5F6B66"/>
          <w:sz w:val="20"/>
          <w:szCs w:val="20"/>
        </w:rPr>
        <w:t>eature, setting or server changes, edit the matching section here and add a line to the table above.</w:t>
      </w:r>
    </w:p>
    <w:p w:rsidR="000370B1" w:rsidRDefault="00CF6906">
      <w:pPr>
        <w:spacing w:before="300"/>
      </w:pPr>
      <w:r>
        <w:rPr>
          <w:b/>
          <w:bCs/>
          <w:color w:val="1F4D3A"/>
          <w:sz w:val="28"/>
          <w:szCs w:val="28"/>
        </w:rPr>
        <w:t>Contents</w:t>
      </w:r>
    </w:p>
    <w:sdt>
      <w:sdtPr>
        <w:alias w:val="Contents"/>
        <w:id w:val="-946382468"/>
      </w:sdtPr>
      <w:sdtEndPr/>
      <w:sdtContent>
        <w:p w:rsidR="00CF6906" w:rsidRDefault="00CF690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6476" w:history="1">
            <w:r w:rsidRPr="00452633">
              <w:rPr>
                <w:rStyle w:val="Hyperlink"/>
                <w:noProof/>
              </w:rPr>
              <w:t>1  Introduction</w:t>
            </w:r>
            <w:r>
              <w:rPr>
                <w:noProof/>
              </w:rPr>
              <w:tab/>
            </w:r>
            <w:r>
              <w:rPr>
                <w:noProof/>
              </w:rPr>
              <w:fldChar w:fldCharType="begin"/>
            </w:r>
            <w:r>
              <w:rPr>
                <w:noProof/>
              </w:rPr>
              <w:instrText xml:space="preserve"> PAGEREF _Toc243726476 \h </w:instrText>
            </w:r>
            <w:r>
              <w:rPr>
                <w:noProof/>
              </w:rPr>
            </w:r>
            <w:r>
              <w:rPr>
                <w:noProof/>
              </w:rPr>
              <w:fldChar w:fldCharType="separate"/>
            </w:r>
            <w:r>
              <w:rPr>
                <w:noProof/>
              </w:rPr>
              <w:t>5</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477" w:history="1">
            <w:r w:rsidRPr="00452633">
              <w:rPr>
                <w:rStyle w:val="Hyperlink"/>
                <w:noProof/>
              </w:rPr>
              <w:t>2  Start-up</w:t>
            </w:r>
            <w:r>
              <w:rPr>
                <w:noProof/>
              </w:rPr>
              <w:tab/>
            </w:r>
            <w:r>
              <w:rPr>
                <w:noProof/>
              </w:rPr>
              <w:fldChar w:fldCharType="begin"/>
            </w:r>
            <w:r>
              <w:rPr>
                <w:noProof/>
              </w:rPr>
              <w:instrText xml:space="preserve"> PAGEREF _Toc243726477 \h </w:instrText>
            </w:r>
            <w:r>
              <w:rPr>
                <w:noProof/>
              </w:rPr>
            </w:r>
            <w:r>
              <w:rPr>
                <w:noProof/>
              </w:rPr>
              <w:fldChar w:fldCharType="separate"/>
            </w:r>
            <w:r>
              <w:rPr>
                <w:noProof/>
              </w:rPr>
              <w:t>6</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78" w:history="1">
            <w:r w:rsidRPr="00452633">
              <w:rPr>
                <w:rStyle w:val="Hyperlink"/>
                <w:noProof/>
              </w:rPr>
              <w:t>2.1  The entrance and the sign-in backdrop</w:t>
            </w:r>
            <w:r>
              <w:rPr>
                <w:noProof/>
              </w:rPr>
              <w:tab/>
            </w:r>
            <w:r>
              <w:rPr>
                <w:noProof/>
              </w:rPr>
              <w:fldChar w:fldCharType="begin"/>
            </w:r>
            <w:r>
              <w:rPr>
                <w:noProof/>
              </w:rPr>
              <w:instrText xml:space="preserve"> PAGEREF _Toc243726478 \h </w:instrText>
            </w:r>
            <w:r>
              <w:rPr>
                <w:noProof/>
              </w:rPr>
            </w:r>
            <w:r>
              <w:rPr>
                <w:noProof/>
              </w:rPr>
              <w:fldChar w:fldCharType="separate"/>
            </w:r>
            <w:r>
              <w:rPr>
                <w:noProof/>
              </w:rPr>
              <w:t>6</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479" w:history="1">
            <w:r w:rsidRPr="00452633">
              <w:rPr>
                <w:rStyle w:val="Hyperlink"/>
                <w:noProof/>
              </w:rPr>
              <w:t>3  Sections</w:t>
            </w:r>
            <w:r>
              <w:rPr>
                <w:noProof/>
              </w:rPr>
              <w:tab/>
            </w:r>
            <w:r>
              <w:rPr>
                <w:noProof/>
              </w:rPr>
              <w:fldChar w:fldCharType="begin"/>
            </w:r>
            <w:r>
              <w:rPr>
                <w:noProof/>
              </w:rPr>
              <w:instrText xml:space="preserve"> PAGEREF _Toc243726479 \h </w:instrText>
            </w:r>
            <w:r>
              <w:rPr>
                <w:noProof/>
              </w:rPr>
            </w:r>
            <w:r>
              <w:rPr>
                <w:noProof/>
              </w:rPr>
              <w:fldChar w:fldCharType="separate"/>
            </w:r>
            <w:r>
              <w:rPr>
                <w:noProof/>
              </w:rPr>
              <w:t>9</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480" w:history="1">
            <w:r w:rsidRPr="00452633">
              <w:rPr>
                <w:rStyle w:val="Hyperlink"/>
                <w:noProof/>
              </w:rPr>
              <w:t>4  Signing in from any computer</w:t>
            </w:r>
            <w:r>
              <w:rPr>
                <w:noProof/>
              </w:rPr>
              <w:tab/>
            </w:r>
            <w:r>
              <w:rPr>
                <w:noProof/>
              </w:rPr>
              <w:fldChar w:fldCharType="begin"/>
            </w:r>
            <w:r>
              <w:rPr>
                <w:noProof/>
              </w:rPr>
              <w:instrText xml:space="preserve"> PAGEREF _Toc243726480 \h </w:instrText>
            </w:r>
            <w:r>
              <w:rPr>
                <w:noProof/>
              </w:rPr>
            </w:r>
            <w:r>
              <w:rPr>
                <w:noProof/>
              </w:rPr>
              <w:fldChar w:fldCharType="separate"/>
            </w:r>
            <w:r>
              <w:rPr>
                <w:noProof/>
              </w:rPr>
              <w:t>11</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1" w:history="1">
            <w:r w:rsidRPr="00452633">
              <w:rPr>
                <w:rStyle w:val="Hyperlink"/>
                <w:noProof/>
              </w:rPr>
              <w:t>4.1  The server address</w:t>
            </w:r>
            <w:r>
              <w:rPr>
                <w:noProof/>
              </w:rPr>
              <w:tab/>
            </w:r>
            <w:r>
              <w:rPr>
                <w:noProof/>
              </w:rPr>
              <w:fldChar w:fldCharType="begin"/>
            </w:r>
            <w:r>
              <w:rPr>
                <w:noProof/>
              </w:rPr>
              <w:instrText xml:space="preserve"> PAGEREF _Toc243726481 \h </w:instrText>
            </w:r>
            <w:r>
              <w:rPr>
                <w:noProof/>
              </w:rPr>
            </w:r>
            <w:r>
              <w:rPr>
                <w:noProof/>
              </w:rPr>
              <w:fldChar w:fldCharType="separate"/>
            </w:r>
            <w:r>
              <w:rPr>
                <w:noProof/>
              </w:rPr>
              <w:t>11</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2" w:history="1">
            <w:r w:rsidRPr="00452633">
              <w:rPr>
                <w:rStyle w:val="Hyperlink"/>
                <w:noProof/>
              </w:rPr>
              <w:t>4.2  Approved computers</w:t>
            </w:r>
            <w:r>
              <w:rPr>
                <w:noProof/>
              </w:rPr>
              <w:tab/>
            </w:r>
            <w:r>
              <w:rPr>
                <w:noProof/>
              </w:rPr>
              <w:fldChar w:fldCharType="begin"/>
            </w:r>
            <w:r>
              <w:rPr>
                <w:noProof/>
              </w:rPr>
              <w:instrText xml:space="preserve"> PAGEREF _Toc243726482 \h </w:instrText>
            </w:r>
            <w:r>
              <w:rPr>
                <w:noProof/>
              </w:rPr>
            </w:r>
            <w:r>
              <w:rPr>
                <w:noProof/>
              </w:rPr>
              <w:fldChar w:fldCharType="separate"/>
            </w:r>
            <w:r>
              <w:rPr>
                <w:noProof/>
              </w:rPr>
              <w:t>11</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3" w:history="1">
            <w:r w:rsidRPr="00452633">
              <w:rPr>
                <w:rStyle w:val="Hyperlink"/>
                <w:noProof/>
              </w:rPr>
              <w:t>4.3  Sign-in rules</w:t>
            </w:r>
            <w:r>
              <w:rPr>
                <w:noProof/>
              </w:rPr>
              <w:tab/>
            </w:r>
            <w:r>
              <w:rPr>
                <w:noProof/>
              </w:rPr>
              <w:fldChar w:fldCharType="begin"/>
            </w:r>
            <w:r>
              <w:rPr>
                <w:noProof/>
              </w:rPr>
              <w:instrText xml:space="preserve"> PAGEREF _Toc243726483 \h </w:instrText>
            </w:r>
            <w:r>
              <w:rPr>
                <w:noProof/>
              </w:rPr>
            </w:r>
            <w:r>
              <w:rPr>
                <w:noProof/>
              </w:rPr>
              <w:fldChar w:fldCharType="separate"/>
            </w:r>
            <w:r>
              <w:rPr>
                <w:noProof/>
              </w:rPr>
              <w:t>13</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4" w:history="1">
            <w:r w:rsidRPr="00452633">
              <w:rPr>
                <w:rStyle w:val="Hyperlink"/>
                <w:noProof/>
              </w:rPr>
              <w:t>4.4  One SuperAdmin</w:t>
            </w:r>
            <w:r>
              <w:rPr>
                <w:noProof/>
              </w:rPr>
              <w:tab/>
            </w:r>
            <w:r>
              <w:rPr>
                <w:noProof/>
              </w:rPr>
              <w:fldChar w:fldCharType="begin"/>
            </w:r>
            <w:r>
              <w:rPr>
                <w:noProof/>
              </w:rPr>
              <w:instrText xml:space="preserve"> PAGEREF _Toc243726484 \h </w:instrText>
            </w:r>
            <w:r>
              <w:rPr>
                <w:noProof/>
              </w:rPr>
            </w:r>
            <w:r>
              <w:rPr>
                <w:noProof/>
              </w:rPr>
              <w:fldChar w:fldCharType="separate"/>
            </w:r>
            <w:r>
              <w:rPr>
                <w:noProof/>
              </w:rPr>
              <w:t>13</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5" w:history="1">
            <w:r w:rsidRPr="00452633">
              <w:rPr>
                <w:rStyle w:val="Hyperlink"/>
                <w:noProof/>
              </w:rPr>
              <w:t>4.5  Sharing the app with other admins</w:t>
            </w:r>
            <w:r>
              <w:rPr>
                <w:noProof/>
              </w:rPr>
              <w:tab/>
            </w:r>
            <w:r>
              <w:rPr>
                <w:noProof/>
              </w:rPr>
              <w:fldChar w:fldCharType="begin"/>
            </w:r>
            <w:r>
              <w:rPr>
                <w:noProof/>
              </w:rPr>
              <w:instrText xml:space="preserve"> PAGEREF _Toc243726485 \h </w:instrText>
            </w:r>
            <w:r>
              <w:rPr>
                <w:noProof/>
              </w:rPr>
            </w:r>
            <w:r>
              <w:rPr>
                <w:noProof/>
              </w:rPr>
              <w:fldChar w:fldCharType="separate"/>
            </w:r>
            <w:r>
              <w:rPr>
                <w:noProof/>
              </w:rPr>
              <w:t>13</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486" w:history="1">
            <w:r w:rsidRPr="00452633">
              <w:rPr>
                <w:rStyle w:val="Hyperlink"/>
                <w:noProof/>
              </w:rPr>
              <w:t>5  Working in the app</w:t>
            </w:r>
            <w:r>
              <w:rPr>
                <w:noProof/>
              </w:rPr>
              <w:tab/>
            </w:r>
            <w:r>
              <w:rPr>
                <w:noProof/>
              </w:rPr>
              <w:fldChar w:fldCharType="begin"/>
            </w:r>
            <w:r>
              <w:rPr>
                <w:noProof/>
              </w:rPr>
              <w:instrText xml:space="preserve"> PAGEREF _Toc243726486 \h </w:instrText>
            </w:r>
            <w:r>
              <w:rPr>
                <w:noProof/>
              </w:rPr>
            </w:r>
            <w:r>
              <w:rPr>
                <w:noProof/>
              </w:rPr>
              <w:fldChar w:fldCharType="separate"/>
            </w:r>
            <w:r>
              <w:rPr>
                <w:noProof/>
              </w:rPr>
              <w:t>15</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7" w:history="1">
            <w:r w:rsidRPr="00452633">
              <w:rPr>
                <w:rStyle w:val="Hyperlink"/>
                <w:noProof/>
              </w:rPr>
              <w:t>5.1  Money actions</w:t>
            </w:r>
            <w:r>
              <w:rPr>
                <w:noProof/>
              </w:rPr>
              <w:tab/>
            </w:r>
            <w:r>
              <w:rPr>
                <w:noProof/>
              </w:rPr>
              <w:fldChar w:fldCharType="begin"/>
            </w:r>
            <w:r>
              <w:rPr>
                <w:noProof/>
              </w:rPr>
              <w:instrText xml:space="preserve"> PAGEREF _Toc243726487 \h </w:instrText>
            </w:r>
            <w:r>
              <w:rPr>
                <w:noProof/>
              </w:rPr>
            </w:r>
            <w:r>
              <w:rPr>
                <w:noProof/>
              </w:rPr>
              <w:fldChar w:fldCharType="separate"/>
            </w:r>
            <w:r>
              <w:rPr>
                <w:noProof/>
              </w:rPr>
              <w:t>15</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8" w:history="1">
            <w:r w:rsidRPr="00452633">
              <w:rPr>
                <w:rStyle w:val="Hyperlink"/>
                <w:noProof/>
              </w:rPr>
              <w:t>5.2  Approving phones</w:t>
            </w:r>
            <w:r>
              <w:rPr>
                <w:noProof/>
              </w:rPr>
              <w:tab/>
            </w:r>
            <w:r>
              <w:rPr>
                <w:noProof/>
              </w:rPr>
              <w:fldChar w:fldCharType="begin"/>
            </w:r>
            <w:r>
              <w:rPr>
                <w:noProof/>
              </w:rPr>
              <w:instrText xml:space="preserve"> PAGEREF _Toc243726488 \h </w:instrText>
            </w:r>
            <w:r>
              <w:rPr>
                <w:noProof/>
              </w:rPr>
            </w:r>
            <w:r>
              <w:rPr>
                <w:noProof/>
              </w:rPr>
              <w:fldChar w:fldCharType="separate"/>
            </w:r>
            <w:r>
              <w:rPr>
                <w:noProof/>
              </w:rPr>
              <w:t>15</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89" w:history="1">
            <w:r w:rsidRPr="00452633">
              <w:rPr>
                <w:rStyle w:val="Hyperlink"/>
                <w:noProof/>
              </w:rPr>
              <w:t>5.3  Help page questions (FAQs)</w:t>
            </w:r>
            <w:r>
              <w:rPr>
                <w:noProof/>
              </w:rPr>
              <w:tab/>
            </w:r>
            <w:r>
              <w:rPr>
                <w:noProof/>
              </w:rPr>
              <w:fldChar w:fldCharType="begin"/>
            </w:r>
            <w:r>
              <w:rPr>
                <w:noProof/>
              </w:rPr>
              <w:instrText xml:space="preserve"> PAGEREF _Toc243726489 \h </w:instrText>
            </w:r>
            <w:r>
              <w:rPr>
                <w:noProof/>
              </w:rPr>
            </w:r>
            <w:r>
              <w:rPr>
                <w:noProof/>
              </w:rPr>
              <w:fldChar w:fldCharType="separate"/>
            </w:r>
            <w:r>
              <w:rPr>
                <w:noProof/>
              </w:rPr>
              <w:t>16</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0" w:history="1">
            <w:r w:rsidRPr="00452633">
              <w:rPr>
                <w:rStyle w:val="Hyperlink"/>
                <w:noProof/>
              </w:rPr>
              <w:t>5.4  Finding things: search and filters</w:t>
            </w:r>
            <w:r>
              <w:rPr>
                <w:noProof/>
              </w:rPr>
              <w:tab/>
            </w:r>
            <w:r>
              <w:rPr>
                <w:noProof/>
              </w:rPr>
              <w:fldChar w:fldCharType="begin"/>
            </w:r>
            <w:r>
              <w:rPr>
                <w:noProof/>
              </w:rPr>
              <w:instrText xml:space="preserve"> PAGEREF _Toc243726490 \h </w:instrText>
            </w:r>
            <w:r>
              <w:rPr>
                <w:noProof/>
              </w:rPr>
            </w:r>
            <w:r>
              <w:rPr>
                <w:noProof/>
              </w:rPr>
              <w:fldChar w:fldCharType="separate"/>
            </w:r>
            <w:r>
              <w:rPr>
                <w:noProof/>
              </w:rPr>
              <w:t>16</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1" w:history="1">
            <w:r w:rsidRPr="00452633">
              <w:rPr>
                <w:rStyle w:val="Hyperlink"/>
                <w:noProof/>
              </w:rPr>
              <w:t>5.5  Products in a campaign</w:t>
            </w:r>
            <w:r>
              <w:rPr>
                <w:noProof/>
              </w:rPr>
              <w:tab/>
            </w:r>
            <w:r>
              <w:rPr>
                <w:noProof/>
              </w:rPr>
              <w:fldChar w:fldCharType="begin"/>
            </w:r>
            <w:r>
              <w:rPr>
                <w:noProof/>
              </w:rPr>
              <w:instrText xml:space="preserve"> PAGEREF _Toc243726491 \h </w:instrText>
            </w:r>
            <w:r>
              <w:rPr>
                <w:noProof/>
              </w:rPr>
            </w:r>
            <w:r>
              <w:rPr>
                <w:noProof/>
              </w:rPr>
              <w:fldChar w:fldCharType="separate"/>
            </w:r>
            <w:r>
              <w:rPr>
                <w:noProof/>
              </w:rPr>
              <w:t>17</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2" w:history="1">
            <w:r w:rsidRPr="00452633">
              <w:rPr>
                <w:rStyle w:val="Hyperlink"/>
                <w:noProof/>
              </w:rPr>
              <w:t>5.6  Bulk order pictures</w:t>
            </w:r>
            <w:r>
              <w:rPr>
                <w:noProof/>
              </w:rPr>
              <w:tab/>
            </w:r>
            <w:r>
              <w:rPr>
                <w:noProof/>
              </w:rPr>
              <w:fldChar w:fldCharType="begin"/>
            </w:r>
            <w:r>
              <w:rPr>
                <w:noProof/>
              </w:rPr>
              <w:instrText xml:space="preserve"> PAGEREF _Toc243726492 \h </w:instrText>
            </w:r>
            <w:r>
              <w:rPr>
                <w:noProof/>
              </w:rPr>
            </w:r>
            <w:r>
              <w:rPr>
                <w:noProof/>
              </w:rPr>
              <w:fldChar w:fldCharType="separate"/>
            </w:r>
            <w:r>
              <w:rPr>
                <w:noProof/>
              </w:rPr>
              <w:t>18</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3" w:history="1">
            <w:r w:rsidRPr="00452633">
              <w:rPr>
                <w:rStyle w:val="Hyperlink"/>
                <w:noProof/>
              </w:rPr>
              <w:t>5.7  Profile, passwords and the idle lock</w:t>
            </w:r>
            <w:r>
              <w:rPr>
                <w:noProof/>
              </w:rPr>
              <w:tab/>
            </w:r>
            <w:r>
              <w:rPr>
                <w:noProof/>
              </w:rPr>
              <w:fldChar w:fldCharType="begin"/>
            </w:r>
            <w:r>
              <w:rPr>
                <w:noProof/>
              </w:rPr>
              <w:instrText xml:space="preserve"> PAGEREF _Toc243726493 \h </w:instrText>
            </w:r>
            <w:r>
              <w:rPr>
                <w:noProof/>
              </w:rPr>
            </w:r>
            <w:r>
              <w:rPr>
                <w:noProof/>
              </w:rPr>
              <w:fldChar w:fldCharType="separate"/>
            </w:r>
            <w:r>
              <w:rPr>
                <w:noProof/>
              </w:rPr>
              <w:t>19</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4" w:history="1">
            <w:r w:rsidRPr="00452633">
              <w:rPr>
                <w:rStyle w:val="Hyperlink"/>
                <w:noProof/>
              </w:rPr>
              <w:t>5.8  Orders near their promised date</w:t>
            </w:r>
            <w:r>
              <w:rPr>
                <w:noProof/>
              </w:rPr>
              <w:tab/>
            </w:r>
            <w:r>
              <w:rPr>
                <w:noProof/>
              </w:rPr>
              <w:fldChar w:fldCharType="begin"/>
            </w:r>
            <w:r>
              <w:rPr>
                <w:noProof/>
              </w:rPr>
              <w:instrText xml:space="preserve"> PAGEREF _Toc243726494 \h </w:instrText>
            </w:r>
            <w:r>
              <w:rPr>
                <w:noProof/>
              </w:rPr>
            </w:r>
            <w:r>
              <w:rPr>
                <w:noProof/>
              </w:rPr>
              <w:fldChar w:fldCharType="separate"/>
            </w:r>
            <w:r>
              <w:rPr>
                <w:noProof/>
              </w:rPr>
              <w:t>22</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5" w:history="1">
            <w:r w:rsidRPr="00452633">
              <w:rPr>
                <w:rStyle w:val="Hyperlink"/>
                <w:noProof/>
              </w:rPr>
              <w:t>5.9  Saving that sticks</w:t>
            </w:r>
            <w:r>
              <w:rPr>
                <w:noProof/>
              </w:rPr>
              <w:tab/>
            </w:r>
            <w:r>
              <w:rPr>
                <w:noProof/>
              </w:rPr>
              <w:fldChar w:fldCharType="begin"/>
            </w:r>
            <w:r>
              <w:rPr>
                <w:noProof/>
              </w:rPr>
              <w:instrText xml:space="preserve"> PAGEREF _Toc243726495 \h </w:instrText>
            </w:r>
            <w:r>
              <w:rPr>
                <w:noProof/>
              </w:rPr>
            </w:r>
            <w:r>
              <w:rPr>
                <w:noProof/>
              </w:rPr>
              <w:fldChar w:fldCharType="separate"/>
            </w:r>
            <w:r>
              <w:rPr>
                <w:noProof/>
              </w:rPr>
              <w:t>23</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6" w:history="1">
            <w:r w:rsidRPr="00452633">
              <w:rPr>
                <w:rStyle w:val="Hyperlink"/>
                <w:noProof/>
              </w:rPr>
              <w:t>5.10  Worker details</w:t>
            </w:r>
            <w:r>
              <w:rPr>
                <w:noProof/>
              </w:rPr>
              <w:tab/>
            </w:r>
            <w:r>
              <w:rPr>
                <w:noProof/>
              </w:rPr>
              <w:fldChar w:fldCharType="begin"/>
            </w:r>
            <w:r>
              <w:rPr>
                <w:noProof/>
              </w:rPr>
              <w:instrText xml:space="preserve"> PAGEREF _Toc243726496 \h </w:instrText>
            </w:r>
            <w:r>
              <w:rPr>
                <w:noProof/>
              </w:rPr>
            </w:r>
            <w:r>
              <w:rPr>
                <w:noProof/>
              </w:rPr>
              <w:fldChar w:fldCharType="separate"/>
            </w:r>
            <w:r>
              <w:rPr>
                <w:noProof/>
              </w:rPr>
              <w:t>23</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7" w:history="1">
            <w:r w:rsidRPr="00452633">
              <w:rPr>
                <w:rStyle w:val="Hyperlink"/>
                <w:noProof/>
              </w:rPr>
              <w:t>5.11  Order tickets and sharing the driver</w:t>
            </w:r>
            <w:r>
              <w:rPr>
                <w:noProof/>
              </w:rPr>
              <w:tab/>
            </w:r>
            <w:r>
              <w:rPr>
                <w:noProof/>
              </w:rPr>
              <w:fldChar w:fldCharType="begin"/>
            </w:r>
            <w:r>
              <w:rPr>
                <w:noProof/>
              </w:rPr>
              <w:instrText xml:space="preserve"> PAGEREF _Toc243726497 \h </w:instrText>
            </w:r>
            <w:r>
              <w:rPr>
                <w:noProof/>
              </w:rPr>
            </w:r>
            <w:r>
              <w:rPr>
                <w:noProof/>
              </w:rPr>
              <w:fldChar w:fldCharType="separate"/>
            </w:r>
            <w:r>
              <w:rPr>
                <w:noProof/>
              </w:rPr>
              <w:t>25</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8" w:history="1">
            <w:r w:rsidRPr="00452633">
              <w:rPr>
                <w:rStyle w:val="Hyperlink"/>
                <w:noProof/>
              </w:rPr>
              <w:t>5.12  Website payments and M-Pesa receipts</w:t>
            </w:r>
            <w:r>
              <w:rPr>
                <w:noProof/>
              </w:rPr>
              <w:tab/>
            </w:r>
            <w:r>
              <w:rPr>
                <w:noProof/>
              </w:rPr>
              <w:fldChar w:fldCharType="begin"/>
            </w:r>
            <w:r>
              <w:rPr>
                <w:noProof/>
              </w:rPr>
              <w:instrText xml:space="preserve"> PAGEREF _Toc243726498 \h </w:instrText>
            </w:r>
            <w:r>
              <w:rPr>
                <w:noProof/>
              </w:rPr>
            </w:r>
            <w:r>
              <w:rPr>
                <w:noProof/>
              </w:rPr>
              <w:fldChar w:fldCharType="separate"/>
            </w:r>
            <w:r>
              <w:rPr>
                <w:noProof/>
              </w:rPr>
              <w:t>26</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499" w:history="1">
            <w:r w:rsidRPr="00452633">
              <w:rPr>
                <w:rStyle w:val="Hyperlink"/>
                <w:noProof/>
              </w:rPr>
              <w:t>5.13  Photos and videos from this computer</w:t>
            </w:r>
            <w:r>
              <w:rPr>
                <w:noProof/>
              </w:rPr>
              <w:tab/>
            </w:r>
            <w:r>
              <w:rPr>
                <w:noProof/>
              </w:rPr>
              <w:fldChar w:fldCharType="begin"/>
            </w:r>
            <w:r>
              <w:rPr>
                <w:noProof/>
              </w:rPr>
              <w:instrText xml:space="preserve"> PAGEREF _Toc243726499 \h </w:instrText>
            </w:r>
            <w:r>
              <w:rPr>
                <w:noProof/>
              </w:rPr>
            </w:r>
            <w:r>
              <w:rPr>
                <w:noProof/>
              </w:rPr>
              <w:fldChar w:fldCharType="separate"/>
            </w:r>
            <w:r>
              <w:rPr>
                <w:noProof/>
              </w:rPr>
              <w:t>27</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500" w:history="1">
            <w:r w:rsidRPr="00452633">
              <w:rPr>
                <w:rStyle w:val="Hyperlink"/>
                <w:noProof/>
              </w:rPr>
              <w:t>5.14  Tables</w:t>
            </w:r>
            <w:r>
              <w:rPr>
                <w:noProof/>
              </w:rPr>
              <w:tab/>
            </w:r>
            <w:r>
              <w:rPr>
                <w:noProof/>
              </w:rPr>
              <w:fldChar w:fldCharType="begin"/>
            </w:r>
            <w:r>
              <w:rPr>
                <w:noProof/>
              </w:rPr>
              <w:instrText xml:space="preserve"> PAGEREF _Toc243726500 \h </w:instrText>
            </w:r>
            <w:r>
              <w:rPr>
                <w:noProof/>
              </w:rPr>
            </w:r>
            <w:r>
              <w:rPr>
                <w:noProof/>
              </w:rPr>
              <w:fldChar w:fldCharType="separate"/>
            </w:r>
            <w:r>
              <w:rPr>
                <w:noProof/>
              </w:rPr>
              <w:t>28</w:t>
            </w:r>
            <w:r>
              <w:rPr>
                <w:noProof/>
              </w:rPr>
              <w:fldChar w:fldCharType="end"/>
            </w:r>
          </w:hyperlink>
        </w:p>
        <w:p w:rsidR="00CF6906" w:rsidRDefault="00CF6906">
          <w:pPr>
            <w:pStyle w:val="TOC2"/>
            <w:tabs>
              <w:tab w:val="right" w:leader="dot" w:pos="9628"/>
            </w:tabs>
            <w:rPr>
              <w:rFonts w:asciiTheme="minorHAnsi" w:eastAsiaTheme="minorEastAsia" w:hAnsiTheme="minorHAnsi" w:cstheme="minorBidi"/>
              <w:noProof/>
              <w:color w:val="auto"/>
              <w:sz w:val="22"/>
              <w:szCs w:val="22"/>
            </w:rPr>
          </w:pPr>
          <w:hyperlink w:anchor="_Toc243726501" w:history="1">
            <w:r w:rsidRPr="00452633">
              <w:rPr>
                <w:rStyle w:val="Hyperlink"/>
                <w:noProof/>
              </w:rPr>
              <w:t>5.15  Shared widgets</w:t>
            </w:r>
            <w:r>
              <w:rPr>
                <w:noProof/>
              </w:rPr>
              <w:tab/>
            </w:r>
            <w:r>
              <w:rPr>
                <w:noProof/>
              </w:rPr>
              <w:fldChar w:fldCharType="begin"/>
            </w:r>
            <w:r>
              <w:rPr>
                <w:noProof/>
              </w:rPr>
              <w:instrText xml:space="preserve"> PAGEREF _Toc243726501 \h </w:instrText>
            </w:r>
            <w:r>
              <w:rPr>
                <w:noProof/>
              </w:rPr>
            </w:r>
            <w:r>
              <w:rPr>
                <w:noProof/>
              </w:rPr>
              <w:fldChar w:fldCharType="separate"/>
            </w:r>
            <w:r>
              <w:rPr>
                <w:noProof/>
              </w:rPr>
              <w:t>29</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502" w:history="1">
            <w:r w:rsidRPr="00452633">
              <w:rPr>
                <w:rStyle w:val="Hyperlink"/>
                <w:noProof/>
              </w:rPr>
              <w:t>6  Servers panel</w:t>
            </w:r>
            <w:r>
              <w:rPr>
                <w:noProof/>
              </w:rPr>
              <w:tab/>
            </w:r>
            <w:r>
              <w:rPr>
                <w:noProof/>
              </w:rPr>
              <w:fldChar w:fldCharType="begin"/>
            </w:r>
            <w:r>
              <w:rPr>
                <w:noProof/>
              </w:rPr>
              <w:instrText xml:space="preserve"> PAGEREF _Toc243726502 \h </w:instrText>
            </w:r>
            <w:r>
              <w:rPr>
                <w:noProof/>
              </w:rPr>
            </w:r>
            <w:r>
              <w:rPr>
                <w:noProof/>
              </w:rPr>
              <w:fldChar w:fldCharType="separate"/>
            </w:r>
            <w:r>
              <w:rPr>
                <w:noProof/>
              </w:rPr>
              <w:t>33</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503" w:history="1">
            <w:r w:rsidRPr="00452633">
              <w:rPr>
                <w:rStyle w:val="Hyperlink"/>
                <w:noProof/>
              </w:rPr>
              <w:t>7  Source layout</w:t>
            </w:r>
            <w:r>
              <w:rPr>
                <w:noProof/>
              </w:rPr>
              <w:tab/>
            </w:r>
            <w:r>
              <w:rPr>
                <w:noProof/>
              </w:rPr>
              <w:fldChar w:fldCharType="begin"/>
            </w:r>
            <w:r>
              <w:rPr>
                <w:noProof/>
              </w:rPr>
              <w:instrText xml:space="preserve"> PAGEREF _Toc243726503 \h </w:instrText>
            </w:r>
            <w:r>
              <w:rPr>
                <w:noProof/>
              </w:rPr>
            </w:r>
            <w:r>
              <w:rPr>
                <w:noProof/>
              </w:rPr>
              <w:fldChar w:fldCharType="separate"/>
            </w:r>
            <w:r>
              <w:rPr>
                <w:noProof/>
              </w:rPr>
              <w:t>37</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504" w:history="1">
            <w:r w:rsidRPr="00452633">
              <w:rPr>
                <w:rStyle w:val="Hyperlink"/>
                <w:noProof/>
              </w:rPr>
              <w:t>8  Installing and running</w:t>
            </w:r>
            <w:r>
              <w:rPr>
                <w:noProof/>
              </w:rPr>
              <w:tab/>
            </w:r>
            <w:r>
              <w:rPr>
                <w:noProof/>
              </w:rPr>
              <w:fldChar w:fldCharType="begin"/>
            </w:r>
            <w:r>
              <w:rPr>
                <w:noProof/>
              </w:rPr>
              <w:instrText xml:space="preserve"> PAGEREF _Toc243726504 \h </w:instrText>
            </w:r>
            <w:r>
              <w:rPr>
                <w:noProof/>
              </w:rPr>
            </w:r>
            <w:r>
              <w:rPr>
                <w:noProof/>
              </w:rPr>
              <w:fldChar w:fldCharType="separate"/>
            </w:r>
            <w:r>
              <w:rPr>
                <w:noProof/>
              </w:rPr>
              <w:t>38</w:t>
            </w:r>
            <w:r>
              <w:rPr>
                <w:noProof/>
              </w:rPr>
              <w:fldChar w:fldCharType="end"/>
            </w:r>
          </w:hyperlink>
        </w:p>
        <w:p w:rsidR="00CF6906" w:rsidRDefault="00CF6906">
          <w:pPr>
            <w:pStyle w:val="TOC1"/>
            <w:tabs>
              <w:tab w:val="right" w:leader="dot" w:pos="9628"/>
            </w:tabs>
            <w:rPr>
              <w:rFonts w:asciiTheme="minorHAnsi" w:eastAsiaTheme="minorEastAsia" w:hAnsiTheme="minorHAnsi" w:cstheme="minorBidi"/>
              <w:noProof/>
              <w:color w:val="auto"/>
              <w:sz w:val="22"/>
              <w:szCs w:val="22"/>
            </w:rPr>
          </w:pPr>
          <w:hyperlink w:anchor="_Toc243726505" w:history="1">
            <w:r w:rsidRPr="00452633">
              <w:rPr>
                <w:rStyle w:val="Hyperlink"/>
                <w:noProof/>
              </w:rPr>
              <w:t>9  Development history</w:t>
            </w:r>
            <w:r>
              <w:rPr>
                <w:noProof/>
              </w:rPr>
              <w:tab/>
            </w:r>
            <w:r>
              <w:rPr>
                <w:noProof/>
              </w:rPr>
              <w:fldChar w:fldCharType="begin"/>
            </w:r>
            <w:r>
              <w:rPr>
                <w:noProof/>
              </w:rPr>
              <w:instrText xml:space="preserve"> PAGEREF _Toc243726505 \h </w:instrText>
            </w:r>
            <w:r>
              <w:rPr>
                <w:noProof/>
              </w:rPr>
            </w:r>
            <w:r>
              <w:rPr>
                <w:noProof/>
              </w:rPr>
              <w:fldChar w:fldCharType="separate"/>
            </w:r>
            <w:r>
              <w:rPr>
                <w:noProof/>
              </w:rPr>
              <w:t>39</w:t>
            </w:r>
            <w:r>
              <w:rPr>
                <w:noProof/>
              </w:rPr>
              <w:fldChar w:fldCharType="end"/>
            </w:r>
          </w:hyperlink>
        </w:p>
        <w:p w:rsidR="000370B1" w:rsidRDefault="00CF6906">
          <w:r>
            <w:fldChar w:fldCharType="end"/>
          </w:r>
        </w:p>
      </w:sdtContent>
    </w:sdt>
    <w:p w:rsidR="000370B1" w:rsidRDefault="00CF6906">
      <w:r>
        <w:br w:type="page"/>
      </w:r>
    </w:p>
    <w:p w:rsidR="000370B1" w:rsidRDefault="00CF6906">
      <w:pPr>
        <w:pStyle w:val="Heading1"/>
      </w:pPr>
      <w:bookmarkStart w:id="1" w:name="_Toc243726476"/>
      <w:r>
        <w:lastRenderedPageBreak/>
        <w:t>1  Introduction</w:t>
      </w:r>
      <w:bookmarkEnd w:id="1"/>
    </w:p>
    <w:p w:rsidR="000370B1" w:rsidRDefault="00CF6906">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 the raw databa</w:t>
      </w:r>
      <w:r>
        <w:t>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0370B1">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Detail</w:t>
            </w:r>
          </w:p>
        </w:tc>
      </w:tr>
      <w:tr w:rsidR="000370B1">
        <w:tblPrEx>
          <w:tblCellMar>
            <w:top w:w="0" w:type="dxa"/>
            <w:bottom w:w="0" w:type="dxa"/>
          </w:tblCellMar>
        </w:tblPrEx>
        <w:trPr>
          <w:cantSplit/>
        </w:trPr>
        <w:tc>
          <w:tcPr>
            <w:tcW w:w="2551" w:type="dxa"/>
            <w:tcMar>
              <w:top w:w="50" w:type="dxa"/>
              <w:left w:w="90" w:type="dxa"/>
              <w:bottom w:w="50" w:type="dxa"/>
              <w:right w:w="90" w:type="dxa"/>
            </w:tcMar>
          </w:tcPr>
          <w:p w:rsidR="000370B1" w:rsidRDefault="00CF6906">
            <w:pPr>
              <w:spacing w:after="20" w:line="252" w:lineRule="auto"/>
            </w:pPr>
            <w:r>
              <w:rPr>
                <w:b/>
                <w:bCs/>
                <w:sz w:val="19"/>
                <w:szCs w:val="19"/>
              </w:rPr>
              <w:t>Location</w:t>
            </w:r>
          </w:p>
        </w:tc>
        <w:tc>
          <w:tcPr>
            <w:tcW w:w="7087" w:type="dxa"/>
            <w:tcMar>
              <w:top w:w="50" w:type="dxa"/>
              <w:left w:w="90" w:type="dxa"/>
              <w:bottom w:w="50" w:type="dxa"/>
              <w:right w:w="90" w:type="dxa"/>
            </w:tcMar>
          </w:tcPr>
          <w:p w:rsidR="000370B1" w:rsidRDefault="00CF6906">
            <w:pPr>
              <w:spacing w:after="20" w:line="252" w:lineRule="auto"/>
            </w:pPr>
            <w:r>
              <w:rPr>
                <w:sz w:val="19"/>
                <w:szCs w:val="19"/>
              </w:rPr>
              <w:t>/root/fathersProject/admin_server_control/desktop (inside WSL, run by Windows Python)</w:t>
            </w:r>
          </w:p>
        </w:tc>
      </w:tr>
      <w:tr w:rsidR="000370B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Windows Python in desktop/venv (venv\Scripts\pythonw.exe)</w:t>
            </w:r>
          </w:p>
        </w:tc>
      </w:tr>
      <w:tr w:rsidR="000370B1">
        <w:tblPrEx>
          <w:tblCellMar>
            <w:top w:w="0" w:type="dxa"/>
            <w:bottom w:w="0" w:type="dxa"/>
          </w:tblCellMar>
        </w:tblPrEx>
        <w:trPr>
          <w:cantSplit/>
        </w:trPr>
        <w:tc>
          <w:tcPr>
            <w:tcW w:w="2551" w:type="dxa"/>
            <w:tcMar>
              <w:top w:w="50" w:type="dxa"/>
              <w:left w:w="90" w:type="dxa"/>
              <w:bottom w:w="50" w:type="dxa"/>
              <w:right w:w="90" w:type="dxa"/>
            </w:tcMar>
          </w:tcPr>
          <w:p w:rsidR="000370B1" w:rsidRDefault="00CF6906">
            <w:pPr>
              <w:spacing w:after="20" w:line="252" w:lineRule="auto"/>
            </w:pPr>
            <w:r>
              <w:rPr>
                <w:b/>
                <w:bCs/>
                <w:sz w:val="19"/>
                <w:szCs w:val="19"/>
              </w:rPr>
              <w:t>Libraries</w:t>
            </w:r>
          </w:p>
        </w:tc>
        <w:tc>
          <w:tcPr>
            <w:tcW w:w="7087" w:type="dxa"/>
            <w:tcMar>
              <w:top w:w="50" w:type="dxa"/>
              <w:left w:w="90" w:type="dxa"/>
              <w:bottom w:w="50" w:type="dxa"/>
              <w:right w:w="90" w:type="dxa"/>
            </w:tcMar>
          </w:tcPr>
          <w:p w:rsidR="000370B1" w:rsidRDefault="00CF6906">
            <w:pPr>
              <w:spacing w:after="20" w:line="252" w:lineRule="auto"/>
            </w:pPr>
            <w:r>
              <w:rPr>
                <w:sz w:val="19"/>
                <w:szCs w:val="19"/>
              </w:rPr>
              <w:t>PySide6-Essentials (Qt widgets), requests, pywin32 (Windows speech recognition)</w:t>
            </w:r>
          </w:p>
        </w:tc>
      </w:tr>
      <w:tr w:rsidR="000370B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admin server at the address shown on the sign-in screen (Server ... Change) - this computer's own server, http://127.0.0.1:8002, until it is changed</w:t>
            </w:r>
          </w:p>
        </w:tc>
      </w:tr>
      <w:tr w:rsidR="000370B1">
        <w:tblPrEx>
          <w:tblCellMar>
            <w:top w:w="0" w:type="dxa"/>
            <w:bottom w:w="0" w:type="dxa"/>
          </w:tblCellMar>
        </w:tblPrEx>
        <w:trPr>
          <w:cantSplit/>
        </w:trPr>
        <w:tc>
          <w:tcPr>
            <w:tcW w:w="2551" w:type="dxa"/>
            <w:tcMar>
              <w:top w:w="50" w:type="dxa"/>
              <w:left w:w="90" w:type="dxa"/>
              <w:bottom w:w="50" w:type="dxa"/>
              <w:right w:w="90" w:type="dxa"/>
            </w:tcMar>
          </w:tcPr>
          <w:p w:rsidR="000370B1" w:rsidRDefault="00CF6906">
            <w:pPr>
              <w:spacing w:after="20" w:line="252" w:lineRule="auto"/>
            </w:pPr>
            <w:r>
              <w:rPr>
                <w:b/>
                <w:bCs/>
                <w:sz w:val="19"/>
                <w:szCs w:val="19"/>
              </w:rPr>
              <w:t>Who can sign in</w:t>
            </w:r>
          </w:p>
        </w:tc>
        <w:tc>
          <w:tcPr>
            <w:tcW w:w="7087" w:type="dxa"/>
            <w:tcMar>
              <w:top w:w="50" w:type="dxa"/>
              <w:left w:w="90" w:type="dxa"/>
              <w:bottom w:w="50" w:type="dxa"/>
              <w:right w:w="90" w:type="dxa"/>
            </w:tcMar>
          </w:tcPr>
          <w:p w:rsidR="000370B1" w:rsidRDefault="00CF6906">
            <w:pPr>
              <w:spacing w:after="20" w:line="252" w:lineRule="auto"/>
            </w:pPr>
            <w:r>
              <w:rPr>
                <w:sz w:val="19"/>
                <w:szCs w:val="19"/>
              </w:rPr>
              <w:t>Admin and SuperAdmin accounts, on a computer the SuperAdmin has approved</w:t>
            </w:r>
          </w:p>
        </w:tc>
      </w:tr>
      <w:tr w:rsidR="000370B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Start Menu shortcut "Dateroem Admin Control", which runs desktop/launch.pyw</w:t>
            </w:r>
          </w:p>
        </w:tc>
      </w:tr>
    </w:tbl>
    <w:p w:rsidR="000370B1" w:rsidRDefault="000370B1">
      <w:pPr>
        <w:spacing w:after="120"/>
      </w:pPr>
    </w:p>
    <w:p w:rsidR="000370B1" w:rsidRDefault="00CF6906">
      <w:r>
        <w:br w:type="page"/>
      </w:r>
    </w:p>
    <w:p w:rsidR="000370B1" w:rsidRDefault="00CF6906">
      <w:pPr>
        <w:pStyle w:val="Heading1"/>
      </w:pPr>
      <w:bookmarkStart w:id="2" w:name="_Toc243726477"/>
      <w:r>
        <w:lastRenderedPageBreak/>
        <w:t>2  Start-up</w:t>
      </w:r>
      <w:bookmarkEnd w:id="2"/>
    </w:p>
    <w:p w:rsidR="000370B1" w:rsidRDefault="00CF6906">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0370B1" w:rsidRDefault="00CF6906">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0370B1" w:rsidRDefault="00CF6906">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0370B1" w:rsidRDefault="00CF6906">
      <w:pPr>
        <w:pStyle w:val="ListParagraph"/>
        <w:numPr>
          <w:ilvl w:val="0"/>
          <w:numId w:val="2"/>
        </w:numPr>
        <w:spacing w:after="60" w:line="264" w:lineRule="auto"/>
      </w:pPr>
      <w:r>
        <w:t>A full-screen intro - since 19 October 20</w:t>
      </w:r>
      <w:r>
        <w:t>26 the phone app's entrance, made for a wide screen - plays for about 4.5 seconds: the misty pine forest rises out of the dark under a veil of mist, the mist clears while the camera slowly rises, then the emblem, the wood wordmark and the tagline settle in</w:t>
      </w:r>
      <w:r>
        <w:t>. It then dissolves into the sign-in window, which carries on the same forest. A click or any key skips it.</w:t>
      </w:r>
    </w:p>
    <w:p w:rsidR="000370B1" w:rsidRDefault="00CF6906">
      <w:pPr>
        <w:pStyle w:val="ListParagraph"/>
        <w:numPr>
          <w:ilvl w:val="0"/>
          <w:numId w:val="2"/>
        </w:numPr>
        <w:spacing w:after="60" w:line="264" w:lineRule="auto"/>
      </w:pPr>
      <w:r>
        <w:t>The sign-in window shows which server it signs in to (Server: ... with a Change button). When the servers run on this computer it also has Manage Se</w:t>
      </w:r>
      <w:r>
        <w:t>rvers, which brings up the servers card in place of the sign-in card (the two trade places through the mist), so the system can be started before signing in (signing in needs the backend and admin server).</w:t>
      </w:r>
    </w:p>
    <w:p w:rsidR="000370B1" w:rsidRDefault="00CF6906">
      <w:pPr>
        <w:pStyle w:val="ListParagraph"/>
        <w:numPr>
          <w:ilvl w:val="0"/>
          <w:numId w:val="2"/>
        </w:numPr>
        <w:spacing w:after="60" w:line="264" w:lineRule="auto"/>
      </w:pPr>
      <w:r>
        <w:t>After sign-in the main window opens with a sidebar</w:t>
      </w:r>
      <w:r>
        <w:t xml:space="preserve"> of sections.</w:t>
      </w:r>
    </w:p>
    <w:p w:rsidR="000370B1" w:rsidRDefault="000370B1">
      <w:pPr>
        <w:spacing w:after="60"/>
      </w:pPr>
    </w:p>
    <w:p w:rsidR="000370B1" w:rsidRDefault="00CF6906">
      <w:pPr>
        <w:spacing w:after="120" w:line="276" w:lineRule="auto"/>
      </w:pPr>
      <w:r>
        <w:t>Since 18 October 2026 the company emblem - the website's icon, already on the business socials - replaces the painted pine: it is the window and taskbar icon (app/assets/icon.ico), it stands above the sign-in form, and it grows in centre-sta</w:t>
      </w:r>
      <w:r>
        <w:t xml:space="preserve">ge in the intro.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0370B1" w:rsidRDefault="00CF6906">
      <w:pPr>
        <w:pStyle w:val="Heading2"/>
      </w:pPr>
      <w:bookmarkStart w:id="3" w:name="_Toc243726478"/>
      <w:r>
        <w:t>2.1  The entrance and the sign-in backdrop</w:t>
      </w:r>
      <w:bookmarkEnd w:id="3"/>
    </w:p>
    <w:p w:rsidR="000370B1" w:rsidRDefault="00CF6906">
      <w:pPr>
        <w:spacing w:after="120" w:line="276" w:lineRule="auto"/>
      </w:pPr>
      <w:r>
        <w:t>Since 19 October 2026 the intro is the phone app's entrance ("the admin</w:t>
      </w:r>
      <w:r>
        <w:t xml:space="preserve">s have reviewed it as a better entry"), with the same misty forest photograph and colour grading. It opens on the forest, not on the old oak as the phone does: the oak photo is tall, and a wide screen can only show it cropped or with empty sides ("lets do </w:t>
      </w:r>
      <w:r>
        <w:t>away with the first image"). The forest covers the screen while the camera slowly slides up it. Each picture is scaled once for the screen before the intro starts, so it runs smoothly on an ordinary computer.</w:t>
      </w:r>
    </w:p>
    <w:p w:rsidR="000370B1" w:rsidRDefault="00CF6906">
      <w:pPr>
        <w:spacing w:after="120" w:line="276" w:lineRule="auto"/>
      </w:pPr>
      <w:r>
        <w:t xml:space="preserve">The intro does not jump to the sign-in screen: </w:t>
      </w:r>
      <w:r>
        <w:t>in its last moment the app's own greens wash over the forest, the sign-in window opens behind it showing the same forest in the same place on the screen, with the same drifting mist and the same green wash, and the intro dissolves into it - the emblem givi</w:t>
      </w:r>
      <w:r>
        <w:t>ng way to the sign-in card, which lets a little of the forest show through. Since 20 October 2026 the mist drifts in three layers at different depths - the far one widest and slowest, the near one quicker - each slowly thickening and thinning and rising an</w:t>
      </w:r>
      <w:r>
        <w:t xml:space="preserve">d settling, out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ui/entrance_paint.py</w:t>
      </w:r>
      <w:r>
        <w:t xml:space="preserve">; the pictures are in </w:t>
      </w:r>
      <w:r>
        <w:rPr>
          <w:rFonts w:ascii="Consolas" w:eastAsia="Consolas" w:hAnsi="Consolas" w:cs="Consolas"/>
          <w:color w:val="3B3F3D"/>
          <w:sz w:val="19"/>
          <w:szCs w:val="19"/>
        </w:rPr>
        <w:t>ui/assets/</w:t>
      </w:r>
      <w:r>
        <w:rPr>
          <w:rFonts w:ascii="Consolas" w:eastAsia="Consolas" w:hAnsi="Consolas" w:cs="Consolas"/>
          <w:color w:val="3B3F3D"/>
          <w:sz w:val="19"/>
          <w:szCs w:val="19"/>
        </w:rPr>
        <w:t>entrance</w:t>
      </w:r>
      <w:r>
        <w:t xml:space="preserve">, made by </w:t>
      </w:r>
      <w:r>
        <w:rPr>
          <w:rFonts w:ascii="Consolas" w:eastAsia="Consolas" w:hAnsi="Consolas" w:cs="Consolas"/>
          <w:color w:val="3B3F3D"/>
          <w:sz w:val="19"/>
          <w:szCs w:val="19"/>
        </w:rPr>
        <w:t>brand/entrance photos/prepare_entrance.py --desktop</w:t>
      </w:r>
      <w:r>
        <w:t>.</w:t>
      </w:r>
    </w:p>
    <w:p w:rsidR="000370B1" w:rsidRDefault="00CF6906">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0370B1" w:rsidRDefault="00CF6906">
      <w:pPr>
        <w:spacing w:after="220"/>
        <w:jc w:val="center"/>
      </w:pPr>
      <w:r>
        <w:rPr>
          <w:i/>
          <w:iCs/>
          <w:color w:val="5F6B66"/>
          <w:sz w:val="18"/>
          <w:szCs w:val="18"/>
        </w:rPr>
        <w:t>Figure 1: The Starting window, leading into the forest intro</w:t>
      </w:r>
    </w:p>
    <w:p w:rsidR="000370B1" w:rsidRDefault="00CF6906">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0370B1" w:rsidRDefault="00CF6906">
      <w:pPr>
        <w:spacing w:after="220"/>
        <w:jc w:val="center"/>
      </w:pPr>
      <w:r>
        <w:rPr>
          <w:i/>
          <w:iCs/>
          <w:color w:val="5F6B66"/>
          <w:sz w:val="18"/>
          <w:szCs w:val="18"/>
        </w:rPr>
        <w:t>Figure 2: The intro: the misty forest coming out of the mist</w:t>
      </w:r>
    </w:p>
    <w:p w:rsidR="000370B1" w:rsidRDefault="00CF6906">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0370B1" w:rsidRDefault="00CF6906">
      <w:pPr>
        <w:spacing w:after="220"/>
        <w:jc w:val="center"/>
      </w:pPr>
      <w:r>
        <w:rPr>
          <w:i/>
          <w:iCs/>
          <w:color w:val="5F6B66"/>
          <w:sz w:val="18"/>
          <w:szCs w:val="18"/>
        </w:rPr>
        <w:t>Figure 3: The intro's last picture: the emblem over the m</w:t>
      </w:r>
      <w:r>
        <w:rPr>
          <w:i/>
          <w:iCs/>
          <w:color w:val="5F6B66"/>
          <w:sz w:val="18"/>
          <w:szCs w:val="18"/>
        </w:rPr>
        <w:t>isty forest, washed in the app's greens</w:t>
      </w:r>
    </w:p>
    <w:p w:rsidR="000370B1" w:rsidRDefault="00CF6906">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0370B1" w:rsidRDefault="00CF6906">
      <w:pPr>
        <w:spacing w:after="220"/>
        <w:jc w:val="center"/>
      </w:pPr>
      <w:r>
        <w:rPr>
          <w:i/>
          <w:iCs/>
          <w:color w:val="5F6B66"/>
          <w:sz w:val="18"/>
          <w:szCs w:val="18"/>
        </w:rPr>
        <w:t>Figure 4: The sign-in window carries on the same forest</w:t>
      </w:r>
    </w:p>
    <w:p w:rsidR="000370B1" w:rsidRDefault="00CF6906">
      <w:r>
        <w:br w:type="page"/>
      </w:r>
    </w:p>
    <w:p w:rsidR="000370B1" w:rsidRDefault="00CF6906">
      <w:pPr>
        <w:pStyle w:val="Heading1"/>
      </w:pPr>
      <w:bookmarkStart w:id="4" w:name="_Toc243726479"/>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07"/>
        <w:gridCol w:w="5180"/>
        <w:gridCol w:w="2651"/>
      </w:tblGrid>
      <w:tr w:rsidR="000370B1">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File (ui/sections)</w:t>
            </w:r>
          </w:p>
        </w:tc>
      </w:tr>
      <w:tr w:rsidR="000370B1">
        <w:tblPrEx>
          <w:tblCellMar>
            <w:top w:w="0" w:type="dxa"/>
            <w:bottom w:w="0" w:type="dxa"/>
          </w:tblCellMar>
        </w:tblPrEx>
        <w:trPr>
          <w:cantSplit/>
        </w:trPr>
        <w:tc>
          <w:tcPr>
            <w:tcW w:w="1807" w:type="dxa"/>
            <w:tcMar>
              <w:top w:w="50" w:type="dxa"/>
              <w:left w:w="90" w:type="dxa"/>
              <w:bottom w:w="50" w:type="dxa"/>
              <w:right w:w="90" w:type="dxa"/>
            </w:tcMar>
          </w:tcPr>
          <w:p w:rsidR="000370B1" w:rsidRDefault="00CF6906">
            <w:pPr>
              <w:spacing w:after="20" w:line="252" w:lineRule="auto"/>
            </w:pPr>
            <w:r>
              <w:rPr>
                <w:b/>
                <w:bCs/>
                <w:sz w:val="19"/>
                <w:szCs w:val="19"/>
              </w:rPr>
              <w:t>Dashboard</w:t>
            </w:r>
          </w:p>
        </w:tc>
        <w:tc>
          <w:tcPr>
            <w:tcW w:w="5180" w:type="dxa"/>
            <w:tcMar>
              <w:top w:w="50" w:type="dxa"/>
              <w:left w:w="90" w:type="dxa"/>
              <w:bottom w:w="50" w:type="dxa"/>
              <w:right w:w="90" w:type="dxa"/>
            </w:tcMar>
          </w:tcPr>
          <w:p w:rsidR="000370B1" w:rsidRDefault="00CF6906">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0370B1" w:rsidRDefault="00CF6906">
            <w:pPr>
              <w:spacing w:after="20" w:line="252" w:lineRule="auto"/>
            </w:pPr>
            <w:r>
              <w:rPr>
                <w:sz w:val="19"/>
                <w:szCs w:val="19"/>
              </w:rPr>
              <w:t>dashboard_section.py</w:t>
            </w:r>
          </w:p>
        </w:tc>
      </w:tr>
      <w:tr w:rsidR="000370B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w:t>
            </w:r>
            <w:r>
              <w:rPr>
                <w:sz w:val="19"/>
                <w:szCs w:val="19"/>
              </w:rPr>
              <w:t>ment with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insights_section.py, orders_page.py</w:t>
            </w:r>
          </w:p>
        </w:tc>
      </w:tr>
      <w:tr w:rsidR="000370B1">
        <w:tblPrEx>
          <w:tblCellMar>
            <w:top w:w="0" w:type="dxa"/>
            <w:bottom w:w="0" w:type="dxa"/>
          </w:tblCellMar>
        </w:tblPrEx>
        <w:trPr>
          <w:cantSplit/>
        </w:trPr>
        <w:tc>
          <w:tcPr>
            <w:tcW w:w="1807" w:type="dxa"/>
            <w:tcMar>
              <w:top w:w="50" w:type="dxa"/>
              <w:left w:w="90" w:type="dxa"/>
              <w:bottom w:w="50" w:type="dxa"/>
              <w:right w:w="90" w:type="dxa"/>
            </w:tcMar>
          </w:tcPr>
          <w:p w:rsidR="000370B1" w:rsidRDefault="00CF6906">
            <w:pPr>
              <w:spacing w:after="20" w:line="252" w:lineRule="auto"/>
            </w:pPr>
            <w:r>
              <w:rPr>
                <w:b/>
                <w:bCs/>
                <w:sz w:val="19"/>
                <w:szCs w:val="19"/>
              </w:rPr>
              <w:t>Products</w:t>
            </w:r>
          </w:p>
        </w:tc>
        <w:tc>
          <w:tcPr>
            <w:tcW w:w="5180" w:type="dxa"/>
            <w:tcMar>
              <w:top w:w="50" w:type="dxa"/>
              <w:left w:w="90" w:type="dxa"/>
              <w:bottom w:w="50" w:type="dxa"/>
              <w:right w:w="90" w:type="dxa"/>
            </w:tcMar>
          </w:tcPr>
          <w:p w:rsidR="000370B1" w:rsidRDefault="00CF6906">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0370B1" w:rsidRDefault="00CF6906">
            <w:pPr>
              <w:spacing w:after="20" w:line="252" w:lineRule="auto"/>
            </w:pPr>
            <w:r>
              <w:rPr>
                <w:sz w:val="19"/>
                <w:szCs w:val="19"/>
              </w:rPr>
              <w:t>products_section.py</w:t>
            </w:r>
          </w:p>
        </w:tc>
      </w:tr>
      <w:tr w:rsidR="000370B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marketing_section.py,</w:t>
            </w:r>
            <w:r>
              <w:rPr>
                <w:sz w:val="19"/>
                <w:szCs w:val="19"/>
              </w:rPr>
              <w:t xml:space="preserve"> campaign_products_dialog.py, showcase_dialog.py</w:t>
            </w:r>
          </w:p>
        </w:tc>
      </w:tr>
      <w:tr w:rsidR="000370B1">
        <w:tblPrEx>
          <w:tblCellMar>
            <w:top w:w="0" w:type="dxa"/>
            <w:bottom w:w="0" w:type="dxa"/>
          </w:tblCellMar>
        </w:tblPrEx>
        <w:trPr>
          <w:cantSplit/>
        </w:trPr>
        <w:tc>
          <w:tcPr>
            <w:tcW w:w="1807" w:type="dxa"/>
            <w:tcMar>
              <w:top w:w="50" w:type="dxa"/>
              <w:left w:w="90" w:type="dxa"/>
              <w:bottom w:w="50" w:type="dxa"/>
              <w:right w:w="90" w:type="dxa"/>
            </w:tcMar>
          </w:tcPr>
          <w:p w:rsidR="000370B1" w:rsidRDefault="00CF6906">
            <w:pPr>
              <w:spacing w:after="20" w:line="252" w:lineRule="auto"/>
            </w:pPr>
            <w:r>
              <w:rPr>
                <w:b/>
                <w:bCs/>
                <w:sz w:val="19"/>
                <w:szCs w:val="19"/>
              </w:rPr>
              <w:t>Ratings</w:t>
            </w:r>
          </w:p>
        </w:tc>
        <w:tc>
          <w:tcPr>
            <w:tcW w:w="5180" w:type="dxa"/>
            <w:tcMar>
              <w:top w:w="50" w:type="dxa"/>
              <w:left w:w="90" w:type="dxa"/>
              <w:bottom w:w="50" w:type="dxa"/>
              <w:right w:w="90" w:type="dxa"/>
            </w:tcMar>
          </w:tcPr>
          <w:p w:rsidR="000370B1" w:rsidRDefault="00CF6906">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0370B1" w:rsidRDefault="00CF6906">
            <w:pPr>
              <w:spacing w:after="20" w:line="252" w:lineRule="auto"/>
            </w:pPr>
            <w:r>
              <w:rPr>
                <w:sz w:val="19"/>
                <w:szCs w:val="19"/>
              </w:rPr>
              <w:t>reviews_section.py</w:t>
            </w:r>
          </w:p>
        </w:tc>
      </w:tr>
      <w:tr w:rsidR="000370B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faqs_section.py</w:t>
            </w:r>
          </w:p>
        </w:tc>
      </w:tr>
      <w:tr w:rsidR="000370B1">
        <w:tblPrEx>
          <w:tblCellMar>
            <w:top w:w="0" w:type="dxa"/>
            <w:bottom w:w="0" w:type="dxa"/>
          </w:tblCellMar>
        </w:tblPrEx>
        <w:trPr>
          <w:cantSplit/>
        </w:trPr>
        <w:tc>
          <w:tcPr>
            <w:tcW w:w="1807" w:type="dxa"/>
            <w:tcMar>
              <w:top w:w="50" w:type="dxa"/>
              <w:left w:w="90" w:type="dxa"/>
              <w:bottom w:w="50" w:type="dxa"/>
              <w:right w:w="90" w:type="dxa"/>
            </w:tcMar>
          </w:tcPr>
          <w:p w:rsidR="000370B1" w:rsidRDefault="00CF6906">
            <w:pPr>
              <w:spacing w:after="20" w:line="252" w:lineRule="auto"/>
            </w:pPr>
            <w:r>
              <w:rPr>
                <w:b/>
                <w:bCs/>
                <w:sz w:val="19"/>
                <w:szCs w:val="19"/>
              </w:rPr>
              <w:t>Trips &amp; Finance</w:t>
            </w:r>
          </w:p>
        </w:tc>
        <w:tc>
          <w:tcPr>
            <w:tcW w:w="5180" w:type="dxa"/>
            <w:tcMar>
              <w:top w:w="50" w:type="dxa"/>
              <w:left w:w="90" w:type="dxa"/>
              <w:bottom w:w="50" w:type="dxa"/>
              <w:right w:w="90" w:type="dxa"/>
            </w:tcMar>
          </w:tcPr>
          <w:p w:rsidR="000370B1" w:rsidRDefault="00CF6906">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0370B1" w:rsidRDefault="00CF6906">
            <w:pPr>
              <w:spacing w:after="20" w:line="252" w:lineRule="auto"/>
            </w:pPr>
            <w:r>
              <w:rPr>
                <w:sz w:val="19"/>
                <w:szCs w:val="19"/>
              </w:rPr>
              <w:t>trips_section.py, trip_detail_dialog.py, expenses_</w:t>
            </w:r>
            <w:r>
              <w:rPr>
                <w:sz w:val="19"/>
                <w:szCs w:val="19"/>
              </w:rPr>
              <w:t>tab.py, trip_finalize_dialog.py, loan_detail_dialog.py</w:t>
            </w:r>
          </w:p>
        </w:tc>
      </w:tr>
      <w:tr w:rsidR="000370B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delivery_areas_section.py</w:t>
            </w:r>
          </w:p>
        </w:tc>
      </w:tr>
      <w:tr w:rsidR="000370B1">
        <w:tblPrEx>
          <w:tblCellMar>
            <w:top w:w="0" w:type="dxa"/>
            <w:bottom w:w="0" w:type="dxa"/>
          </w:tblCellMar>
        </w:tblPrEx>
        <w:trPr>
          <w:cantSplit/>
        </w:trPr>
        <w:tc>
          <w:tcPr>
            <w:tcW w:w="1807" w:type="dxa"/>
            <w:tcMar>
              <w:top w:w="50" w:type="dxa"/>
              <w:left w:w="90" w:type="dxa"/>
              <w:bottom w:w="50" w:type="dxa"/>
              <w:right w:w="90" w:type="dxa"/>
            </w:tcMar>
          </w:tcPr>
          <w:p w:rsidR="000370B1" w:rsidRDefault="00CF6906">
            <w:pPr>
              <w:spacing w:after="20" w:line="252" w:lineRule="auto"/>
            </w:pPr>
            <w:r>
              <w:rPr>
                <w:b/>
                <w:bCs/>
                <w:sz w:val="19"/>
                <w:szCs w:val="19"/>
              </w:rPr>
              <w:t>Users</w:t>
            </w:r>
          </w:p>
        </w:tc>
        <w:tc>
          <w:tcPr>
            <w:tcW w:w="5180" w:type="dxa"/>
            <w:tcMar>
              <w:top w:w="50" w:type="dxa"/>
              <w:left w:w="90" w:type="dxa"/>
              <w:bottom w:w="50" w:type="dxa"/>
              <w:right w:w="90" w:type="dxa"/>
            </w:tcMar>
          </w:tcPr>
          <w:p w:rsidR="000370B1" w:rsidRDefault="00CF6906">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 Worker Details: staff ID numbers and documents (24 October 2026)</w:t>
            </w:r>
          </w:p>
        </w:tc>
        <w:tc>
          <w:tcPr>
            <w:tcW w:w="2651" w:type="dxa"/>
            <w:tcMar>
              <w:top w:w="50" w:type="dxa"/>
              <w:left w:w="90" w:type="dxa"/>
              <w:bottom w:w="50" w:type="dxa"/>
              <w:right w:w="90" w:type="dxa"/>
            </w:tcMar>
          </w:tcPr>
          <w:p w:rsidR="000370B1" w:rsidRDefault="00CF6906">
            <w:pPr>
              <w:spacing w:after="20" w:line="252" w:lineRule="auto"/>
            </w:pPr>
            <w:r>
              <w:rPr>
                <w:sz w:val="19"/>
                <w:szCs w:val="19"/>
              </w:rPr>
              <w:t>users_section.py, worker_details.py</w:t>
            </w:r>
          </w:p>
        </w:tc>
      </w:tr>
      <w:tr w:rsidR="000370B1">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database_browser_section.py</w:t>
            </w:r>
          </w:p>
        </w:tc>
      </w:tr>
      <w:tr w:rsidR="000370B1">
        <w:tblPrEx>
          <w:tblCellMar>
            <w:top w:w="0" w:type="dxa"/>
            <w:bottom w:w="0" w:type="dxa"/>
          </w:tblCellMar>
        </w:tblPrEx>
        <w:trPr>
          <w:cantSplit/>
        </w:trPr>
        <w:tc>
          <w:tcPr>
            <w:tcW w:w="1807" w:type="dxa"/>
            <w:tcMar>
              <w:top w:w="50" w:type="dxa"/>
              <w:left w:w="90" w:type="dxa"/>
              <w:bottom w:w="50" w:type="dxa"/>
              <w:right w:w="90" w:type="dxa"/>
            </w:tcMar>
          </w:tcPr>
          <w:p w:rsidR="000370B1" w:rsidRDefault="00CF6906">
            <w:pPr>
              <w:spacing w:after="20" w:line="252" w:lineRule="auto"/>
            </w:pPr>
            <w:r>
              <w:rPr>
                <w:b/>
                <w:bCs/>
                <w:sz w:val="19"/>
                <w:szCs w:val="19"/>
              </w:rPr>
              <w:t>Servers</w:t>
            </w:r>
          </w:p>
        </w:tc>
        <w:tc>
          <w:tcPr>
            <w:tcW w:w="5180" w:type="dxa"/>
            <w:tcMar>
              <w:top w:w="50" w:type="dxa"/>
              <w:left w:w="90" w:type="dxa"/>
              <w:bottom w:w="50" w:type="dxa"/>
              <w:right w:w="90" w:type="dxa"/>
            </w:tcMar>
          </w:tcPr>
          <w:p w:rsidR="000370B1" w:rsidRDefault="00CF6906">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0370B1" w:rsidRDefault="00CF6906">
            <w:pPr>
              <w:spacing w:after="20" w:line="252" w:lineRule="auto"/>
            </w:pPr>
            <w:r>
              <w:rPr>
                <w:sz w:val="19"/>
                <w:szCs w:val="19"/>
              </w:rPr>
              <w:t>../widgets/server_control_panel.py</w:t>
            </w:r>
          </w:p>
        </w:tc>
      </w:tr>
    </w:tbl>
    <w:p w:rsidR="000370B1" w:rsidRDefault="00CF6906">
      <w:pPr>
        <w:spacing w:before="60" w:after="200"/>
      </w:pPr>
      <w:r>
        <w:rPr>
          <w:i/>
          <w:iCs/>
          <w:color w:val="5F6B66"/>
          <w:sz w:val="18"/>
          <w:szCs w:val="18"/>
        </w:rPr>
        <w:t>Table 1: Desktop sections</w:t>
      </w:r>
    </w:p>
    <w:p w:rsidR="000370B1" w:rsidRDefault="00CF6906">
      <w:r>
        <w:lastRenderedPageBreak/>
        <w:br w:type="page"/>
      </w:r>
    </w:p>
    <w:p w:rsidR="000370B1" w:rsidRDefault="00CF6906">
      <w:pPr>
        <w:pStyle w:val="Heading1"/>
      </w:pPr>
      <w:bookmarkStart w:id="5" w:name="_Toc243726480"/>
      <w:r>
        <w:lastRenderedPageBreak/>
        <w:t>4  Signing in from any computer</w:t>
      </w:r>
      <w:bookmarkEnd w:id="5"/>
    </w:p>
    <w:p w:rsidR="000370B1" w:rsidRDefault="00CF6906">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0370B1" w:rsidRDefault="00CF6906">
      <w:pPr>
        <w:pStyle w:val="Heading2"/>
      </w:pPr>
      <w:bookmarkStart w:id="6" w:name="_Toc243726481"/>
      <w:r>
        <w:t>4.1  The server address</w:t>
      </w:r>
      <w:bookmarkEnd w:id="6"/>
    </w:p>
    <w:p w:rsidR="000370B1" w:rsidRDefault="00CF6906">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0370B1" w:rsidRDefault="00CF6906">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0370B1" w:rsidRDefault="00CF6906">
      <w:pPr>
        <w:spacing w:after="220"/>
        <w:jc w:val="center"/>
      </w:pPr>
      <w:r>
        <w:rPr>
          <w:i/>
          <w:iCs/>
          <w:color w:val="5F6B66"/>
          <w:sz w:val="18"/>
          <w:szCs w:val="18"/>
        </w:rPr>
        <w:t>Figure 5: The sign-in screen on the owner's computer: Manage Servers, and the server address with Cha</w:t>
      </w:r>
      <w:r>
        <w:rPr>
          <w:i/>
          <w:iCs/>
          <w:color w:val="5F6B66"/>
          <w:sz w:val="18"/>
          <w:szCs w:val="18"/>
        </w:rPr>
        <w:t>nge</w:t>
      </w:r>
    </w:p>
    <w:p w:rsidR="000370B1" w:rsidRDefault="00CF6906">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0370B1" w:rsidRDefault="00CF6906">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0370B1" w:rsidRDefault="00CF6906">
      <w:pPr>
        <w:pStyle w:val="ListParagraph"/>
        <w:numPr>
          <w:ilvl w:val="0"/>
          <w:numId w:val="3"/>
        </w:numPr>
        <w:spacing w:after="60" w:line="264" w:lineRule="auto"/>
      </w:pPr>
      <w:r>
        <w:t>Product and campaign pictures come from the same server (media/ addresses), so they load wherever the app runs.</w:t>
      </w:r>
    </w:p>
    <w:p w:rsidR="000370B1" w:rsidRDefault="00CF6906">
      <w:pPr>
        <w:pStyle w:val="ListParagraph"/>
        <w:numPr>
          <w:ilvl w:val="0"/>
          <w:numId w:val="3"/>
        </w:numPr>
        <w:spacing w:after="60" w:line="264" w:lineRule="auto"/>
      </w:pPr>
      <w:r>
        <w:t xml:space="preserve">https:// addresses are reached through Windows' own network stack (WinHTTP, </w:t>
      </w:r>
      <w:r>
        <w:rPr>
          <w:rFonts w:ascii="Consolas" w:eastAsia="Consolas" w:hAnsi="Consolas" w:cs="Consolas"/>
          <w:color w:val="3B3F3D"/>
          <w:sz w:val="19"/>
          <w:szCs w:val="19"/>
        </w:rPr>
        <w:t>core/http.py</w:t>
      </w:r>
      <w:r>
        <w:t>) with its usual certificate checks. On the office network Python's built-in encrypted connections to the tunnel are cut off during the handshake while Windows' own get</w:t>
      </w:r>
      <w:r>
        <w:t xml:space="preserve"> through - the same fault that made pip downloads fail on this computer. Plain http:// to this computer or the local network keeps Python's own.</w:t>
      </w:r>
    </w:p>
    <w:p w:rsidR="000370B1" w:rsidRDefault="000370B1">
      <w:pPr>
        <w:spacing w:after="60"/>
      </w:pPr>
    </w:p>
    <w:p w:rsidR="000370B1" w:rsidRDefault="00CF6906">
      <w:pPr>
        <w:pStyle w:val="Heading2"/>
      </w:pPr>
      <w:bookmarkStart w:id="7" w:name="_Toc243726482"/>
      <w:r>
        <w:t>4.2  Approved computers</w:t>
      </w:r>
      <w:bookmarkEnd w:id="7"/>
    </w:p>
    <w:p w:rsidR="000370B1" w:rsidRDefault="00CF6906">
      <w:pPr>
        <w:spacing w:after="120" w:line="276" w:lineRule="auto"/>
      </w:pPr>
      <w:r>
        <w:t>Each Admin or SuperAdmin account may use the app on one approved computer, the way each account may use the mobile app on one approved phone.</w:t>
      </w:r>
    </w:p>
    <w:p w:rsidR="000370B1" w:rsidRDefault="00CF6906">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w:t>
      </w:r>
      <w:r>
        <w:t>mputer's TPM security chip holds it where there is one, otherwise Windows' key store; it can never be exported, so copying the app or its folder to another computer does not copy it.</w:t>
      </w:r>
    </w:p>
    <w:p w:rsidR="000370B1" w:rsidRDefault="00CF6906">
      <w:pPr>
        <w:pStyle w:val="ListParagraph"/>
        <w:numPr>
          <w:ilvl w:val="0"/>
          <w:numId w:val="4"/>
        </w:numPr>
        <w:spacing w:after="60" w:line="264" w:lineRule="auto"/>
      </w:pPr>
      <w:r>
        <w:t>Every sign-in signs a one-time challenge from the server with that key, a</w:t>
      </w:r>
      <w:r>
        <w:t>longside the username and password.</w:t>
      </w:r>
    </w:p>
    <w:p w:rsidR="000370B1" w:rsidRDefault="00CF6906">
      <w:pPr>
        <w:pStyle w:val="ListParagraph"/>
        <w:numPr>
          <w:ilvl w:val="0"/>
          <w:numId w:val="4"/>
        </w:numPr>
        <w:spacing w:after="60" w:line="264" w:lineRule="auto"/>
      </w:pPr>
      <w:r>
        <w:t>The SuperAdmin's own first computer is approved automatically (nobody else could approve it). Any other computer is told: "This computer is waiting for approval. Ask the SuperAdmin to approve it in the desktop app (Users</w:t>
      </w:r>
      <w:r>
        <w:t xml:space="preserve"> &gt; Computers), then sign in again." The app adds the name the computer is listed under.</w:t>
      </w:r>
    </w:p>
    <w:p w:rsidR="000370B1" w:rsidRDefault="00CF6906">
      <w:pPr>
        <w:pStyle w:val="ListParagraph"/>
        <w:numPr>
          <w:ilvl w:val="0"/>
          <w:numId w:val="4"/>
        </w:numPr>
        <w:spacing w:after="60" w:line="264" w:lineRule="auto"/>
      </w:pPr>
      <w:r>
        <w:t xml:space="preserve">The SuperAdmin opens Users &gt; </w:t>
      </w:r>
      <w:r>
        <w:rPr>
          <w:b/>
          <w:bCs/>
        </w:rPr>
        <w:t>Computers</w:t>
      </w:r>
      <w:r>
        <w:t>, checks the name and approves it. The person signs in again.</w:t>
      </w:r>
    </w:p>
    <w:p w:rsidR="000370B1" w:rsidRDefault="000370B1">
      <w:pPr>
        <w:spacing w:after="60"/>
      </w:pPr>
    </w:p>
    <w:p w:rsidR="000370B1" w:rsidRDefault="00CF6906">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0370B1" w:rsidRDefault="00CF6906">
      <w:pPr>
        <w:spacing w:after="220"/>
        <w:jc w:val="center"/>
      </w:pPr>
      <w:r>
        <w:rPr>
          <w:i/>
          <w:iCs/>
          <w:color w:val="5F6B66"/>
          <w:sz w:val="18"/>
          <w:szCs w:val="18"/>
        </w:rPr>
        <w:t>Figure 6: A copy of the app on another computer, pointed at a hos</w:t>
      </w:r>
      <w:r>
        <w:rPr>
          <w:i/>
          <w:iCs/>
          <w:color w:val="5F6B66"/>
          <w:sz w:val="18"/>
          <w:szCs w:val="18"/>
        </w:rPr>
        <w:t>ted server, waiting for approval (sample account)</w:t>
      </w:r>
    </w:p>
    <w:p w:rsidR="000370B1" w:rsidRDefault="00CF6906">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0370B1" w:rsidRDefault="00CF6906">
      <w:pPr>
        <w:spacing w:after="220"/>
        <w:jc w:val="center"/>
      </w:pPr>
      <w:r>
        <w:rPr>
          <w:i/>
          <w:iCs/>
          <w:color w:val="5F6B66"/>
          <w:sz w:val="18"/>
          <w:szCs w:val="18"/>
        </w:rPr>
        <w:t>Figure 7: Users &gt; Computers as the SuperAdmin, with a waiting computer selected (made-up sample accounts)</w:t>
      </w:r>
    </w:p>
    <w:p w:rsidR="000370B1" w:rsidRDefault="00CF6906">
      <w:pPr>
        <w:spacing w:after="120" w:line="276" w:lineRule="auto"/>
      </w:pPr>
      <w:r>
        <w:lastRenderedPageBreak/>
        <w:t>The Computers list works like Phones: waiting rows are tinted and counted on the button ("Computer</w:t>
      </w:r>
      <w:r>
        <w:t xml:space="preserve">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signs it out. Admins see the list with the buttons greyed out and the note "Only the SuperAdmin can approve or block c</w:t>
      </w:r>
      <w:r>
        <w:t>omputers."</w:t>
      </w:r>
    </w:p>
    <w:p w:rsidR="000370B1" w:rsidRDefault="00CF6906">
      <w:pPr>
        <w:pStyle w:val="Heading2"/>
      </w:pPr>
      <w:bookmarkStart w:id="8" w:name="_Toc243726483"/>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3"/>
        <w:gridCol w:w="6985"/>
      </w:tblGrid>
      <w:tr w:rsidR="000370B1">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What happens</w:t>
            </w:r>
          </w:p>
        </w:tc>
      </w:tr>
      <w:tr w:rsidR="000370B1">
        <w:tblPrEx>
          <w:tblCellMar>
            <w:top w:w="0" w:type="dxa"/>
            <w:bottom w:w="0" w:type="dxa"/>
          </w:tblCellMar>
        </w:tblPrEx>
        <w:trPr>
          <w:cantSplit/>
        </w:trPr>
        <w:tc>
          <w:tcPr>
            <w:tcW w:w="2653" w:type="dxa"/>
            <w:tcMar>
              <w:top w:w="50" w:type="dxa"/>
              <w:left w:w="90" w:type="dxa"/>
              <w:bottom w:w="50" w:type="dxa"/>
              <w:right w:w="90" w:type="dxa"/>
            </w:tcMar>
          </w:tcPr>
          <w:p w:rsidR="000370B1" w:rsidRDefault="00CF6906">
            <w:pPr>
              <w:spacing w:after="20" w:line="252" w:lineRule="auto"/>
            </w:pPr>
            <w:r>
              <w:rPr>
                <w:b/>
                <w:bCs/>
                <w:sz w:val="19"/>
                <w:szCs w:val="19"/>
              </w:rPr>
              <w:t>Who</w:t>
            </w:r>
          </w:p>
        </w:tc>
        <w:tc>
          <w:tcPr>
            <w:tcW w:w="6985" w:type="dxa"/>
            <w:tcMar>
              <w:top w:w="50" w:type="dxa"/>
              <w:left w:w="90" w:type="dxa"/>
              <w:bottom w:w="50" w:type="dxa"/>
              <w:right w:w="90" w:type="dxa"/>
            </w:tcMar>
          </w:tcPr>
          <w:p w:rsidR="000370B1" w:rsidRDefault="00CF6906">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0370B1">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0370B1">
        <w:tblPrEx>
          <w:tblCellMar>
            <w:top w:w="0" w:type="dxa"/>
            <w:bottom w:w="0" w:type="dxa"/>
          </w:tblCellMar>
        </w:tblPrEx>
        <w:trPr>
          <w:cantSplit/>
        </w:trPr>
        <w:tc>
          <w:tcPr>
            <w:tcW w:w="2653" w:type="dxa"/>
            <w:tcMar>
              <w:top w:w="50" w:type="dxa"/>
              <w:left w:w="90" w:type="dxa"/>
              <w:bottom w:w="50" w:type="dxa"/>
              <w:right w:w="90" w:type="dxa"/>
            </w:tcMar>
          </w:tcPr>
          <w:p w:rsidR="000370B1" w:rsidRDefault="00CF6906">
            <w:pPr>
              <w:spacing w:after="20" w:line="252" w:lineRule="auto"/>
            </w:pPr>
            <w:r>
              <w:rPr>
                <w:b/>
                <w:bCs/>
                <w:sz w:val="19"/>
                <w:szCs w:val="19"/>
              </w:rPr>
              <w:t>Wrong passwords</w:t>
            </w:r>
          </w:p>
        </w:tc>
        <w:tc>
          <w:tcPr>
            <w:tcW w:w="6985" w:type="dxa"/>
            <w:tcMar>
              <w:top w:w="50" w:type="dxa"/>
              <w:left w:w="90" w:type="dxa"/>
              <w:bottom w:w="50" w:type="dxa"/>
              <w:right w:w="90" w:type="dxa"/>
            </w:tcMar>
          </w:tcPr>
          <w:p w:rsidR="000370B1" w:rsidRDefault="00CF6906">
            <w:pPr>
              <w:spacing w:after="20" w:line="252" w:lineRule="auto"/>
            </w:pPr>
            <w:r>
              <w:rPr>
                <w:sz w:val="19"/>
                <w:szCs w:val="19"/>
              </w:rPr>
              <w:t>Five wrong passwords for one account from one address within 15 minutes: "Too many wrong passwords. Try again in N minutes."</w:t>
            </w:r>
          </w:p>
        </w:tc>
      </w:tr>
      <w:tr w:rsidR="000370B1">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A copy without the computer check, or older than the server's lowest accepted version, is told "This copy of the desktop app is too old - please install the new one."</w:t>
            </w:r>
          </w:p>
        </w:tc>
      </w:tr>
      <w:tr w:rsidR="000370B1">
        <w:tblPrEx>
          <w:tblCellMar>
            <w:top w:w="0" w:type="dxa"/>
            <w:bottom w:w="0" w:type="dxa"/>
          </w:tblCellMar>
        </w:tblPrEx>
        <w:trPr>
          <w:cantSplit/>
        </w:trPr>
        <w:tc>
          <w:tcPr>
            <w:tcW w:w="2653" w:type="dxa"/>
            <w:tcMar>
              <w:top w:w="50" w:type="dxa"/>
              <w:left w:w="90" w:type="dxa"/>
              <w:bottom w:w="50" w:type="dxa"/>
              <w:right w:w="90" w:type="dxa"/>
            </w:tcMar>
          </w:tcPr>
          <w:p w:rsidR="000370B1" w:rsidRDefault="00CF6906">
            <w:pPr>
              <w:spacing w:after="20" w:line="252" w:lineRule="auto"/>
            </w:pPr>
            <w:r>
              <w:rPr>
                <w:b/>
                <w:bCs/>
                <w:sz w:val="19"/>
                <w:szCs w:val="19"/>
              </w:rPr>
              <w:t>Acting user</w:t>
            </w:r>
          </w:p>
        </w:tc>
        <w:tc>
          <w:tcPr>
            <w:tcW w:w="6985" w:type="dxa"/>
            <w:tcMar>
              <w:top w:w="50" w:type="dxa"/>
              <w:left w:w="90" w:type="dxa"/>
              <w:bottom w:w="50" w:type="dxa"/>
              <w:right w:w="90" w:type="dxa"/>
            </w:tcMar>
          </w:tcPr>
          <w:p w:rsidR="000370B1" w:rsidRDefault="00CF6906">
            <w:pPr>
              <w:spacing w:after="20" w:line="252" w:lineRule="auto"/>
            </w:pPr>
            <w:r>
              <w:rPr>
                <w:sz w:val="19"/>
                <w:szCs w:val="19"/>
              </w:rPr>
              <w:t>Every change is recorded against the signed-in account. The backend takes it from the sign-in, never from what the app sends, so nobody can act as someone else.</w:t>
            </w:r>
          </w:p>
        </w:tc>
      </w:tr>
    </w:tbl>
    <w:p w:rsidR="000370B1" w:rsidRDefault="000370B1">
      <w:pPr>
        <w:spacing w:after="120"/>
      </w:pPr>
    </w:p>
    <w:p w:rsidR="000370B1" w:rsidRDefault="00CF6906">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w:t>
      </w:r>
      <w:r>
        <w:rPr>
          <w:rFonts w:ascii="Consolas" w:eastAsia="Consolas" w:hAnsi="Consolas" w:cs="Consolas"/>
          <w:color w:val="3B3F3D"/>
          <w:sz w:val="19"/>
          <w:szCs w:val="19"/>
        </w:rPr>
        <w:t>p/core/version.py</w:t>
      </w:r>
      <w:r>
        <w:t>.</w:t>
      </w:r>
    </w:p>
    <w:p w:rsidR="000370B1" w:rsidRDefault="00CF6906">
      <w:pPr>
        <w:pStyle w:val="Heading2"/>
      </w:pPr>
      <w:bookmarkStart w:id="9" w:name="_Toc243726484"/>
      <w:r>
        <w:t>4.4  One SuperAdmin</w:t>
      </w:r>
      <w:bookmarkEnd w:id="9"/>
    </w:p>
    <w:p w:rsidR="000370B1" w:rsidRDefault="00CF6906">
      <w:pPr>
        <w:spacing w:after="120" w:line="276" w:lineRule="auto"/>
      </w:pPr>
      <w:r>
        <w:t>There is exactly one SuperAdmin (today sadmin; since 5 October 2026 the other two former SuperAdmins are Admins with the same access as before). The SuperAdmin is the one account that:</w:t>
      </w:r>
    </w:p>
    <w:p w:rsidR="000370B1" w:rsidRDefault="00CF6906">
      <w:pPr>
        <w:pStyle w:val="ListParagraph"/>
        <w:numPr>
          <w:ilvl w:val="0"/>
          <w:numId w:val="3"/>
        </w:numPr>
        <w:spacing w:after="60" w:line="264" w:lineRule="auto"/>
      </w:pPr>
      <w:r>
        <w:t xml:space="preserve">approves, replaces, rejects and </w:t>
      </w:r>
      <w:r>
        <w:t>blocks phones (Users &gt; Phones) and computers (Users &gt; Computers);</w:t>
      </w:r>
    </w:p>
    <w:p w:rsidR="000370B1" w:rsidRDefault="00CF6906">
      <w:pPr>
        <w:pStyle w:val="ListParagraph"/>
        <w:numPr>
          <w:ilvl w:val="0"/>
          <w:numId w:val="3"/>
        </w:numPr>
        <w:spacing w:after="60" w:line="264" w:lineRule="auto"/>
      </w:pPr>
      <w:r>
        <w:t>can change the SuperAdmin account - Admins see "only the SuperAdmin can change this account" and its Edit button is greyed out. It can't be disabled at all, and no new account can be created</w:t>
      </w:r>
      <w:r>
        <w:t xml:space="preserve"> as SuperAdmin;</w:t>
      </w:r>
    </w:p>
    <w:p w:rsidR="000370B1" w:rsidRDefault="00CF6906">
      <w:pPr>
        <w:pStyle w:val="ListParagraph"/>
        <w:numPr>
          <w:ilvl w:val="0"/>
          <w:numId w:val="3"/>
        </w:numPr>
        <w:spacing w:after="60" w:line="264" w:lineRule="auto"/>
      </w:pPr>
      <w:r>
        <w:t xml:space="preserve">can correct a username typed wrongly when an account was made: Edit shows a </w:t>
      </w:r>
      <w:r>
        <w:rPr>
          <w:b/>
          <w:bCs/>
        </w:rPr>
        <w:t>Username</w:t>
      </w:r>
      <w:r>
        <w:t xml:space="preserve"> field to the SuperAdmin only. The new username follows the sign-up rule (3 to 30 characters, no spaces, no @) and must not be taken; the person then signs </w:t>
      </w:r>
      <w:r>
        <w:t>in with the new one (their sign-in, phone and computer stay as they were), and the change is written to the audit log;</w:t>
      </w:r>
    </w:p>
    <w:p w:rsidR="000370B1" w:rsidRDefault="00CF6906">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xml:space="preserve">. After confirming, that account </w:t>
      </w:r>
      <w:r>
        <w:t>becomes the SuperAdmin, the giver becomes an Admin in the same step, and the app asks the giver to sign in again.</w:t>
      </w:r>
    </w:p>
    <w:p w:rsidR="000370B1" w:rsidRDefault="000370B1">
      <w:pPr>
        <w:spacing w:after="60"/>
      </w:pPr>
    </w:p>
    <w:p w:rsidR="000370B1" w:rsidRDefault="00CF6906">
      <w:pPr>
        <w:pStyle w:val="Heading2"/>
      </w:pPr>
      <w:bookmarkStart w:id="10" w:name="_Toc243726485"/>
      <w:r>
        <w:t>4.5  Sharing the app with other admins</w:t>
      </w:r>
      <w:bookmarkEnd w:id="10"/>
    </w:p>
    <w:p w:rsidR="000370B1" w:rsidRDefault="00CF6906">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w:t>
      </w:r>
      <w:r>
        <w:t xml:space="preserve">tops this computer's own servers and holds this computer's tunnel settings - and the two Servers windows that use it. Without them the app simply has no Servers panel and no Manage Servers button. Nothing else in the app is </w:t>
      </w:r>
      <w:r>
        <w:lastRenderedPageBreak/>
        <w:t>secret: the server address is se</w:t>
      </w:r>
      <w:r>
        <w:t>t on each computer, and access depends on the account and an approved computer.</w:t>
      </w:r>
    </w:p>
    <w:p w:rsidR="000370B1" w:rsidRDefault="00CF6906">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w:t>
      </w:r>
      <w:r>
        <w:rPr>
          <w:rFonts w:ascii="Consolas" w:eastAsia="Consolas" w:hAnsi="Consolas" w:cs="Consolas"/>
          <w:color w:val="3B3F3D"/>
          <w:sz w:val="19"/>
          <w:szCs w:val="19"/>
        </w:rPr>
        <w:t>blic address&gt;/admin-api</w:t>
      </w:r>
      <w:r>
        <w:t xml:space="preserve">. The result is </w:t>
      </w:r>
      <w:r>
        <w:rPr>
          <w:rFonts w:ascii="Consolas" w:eastAsia="Consolas" w:hAnsi="Consolas" w:cs="Consolas"/>
          <w:color w:val="3B3F3D"/>
          <w:sz w:val="19"/>
          <w:szCs w:val="19"/>
        </w:rPr>
        <w:t>desktop\dist\Dateroem Admin Control 1.1.zip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t>
      </w:r>
      <w:r>
        <w:t xml:space="preserve">where it starts; the script stops if any owner-only code got into the build. The first copy starts at the public tunnel address, </w:t>
      </w:r>
      <w:r>
        <w:rPr>
          <w:rFonts w:ascii="Consolas" w:eastAsia="Consolas" w:hAnsi="Consolas" w:cs="Consolas"/>
          <w:color w:val="3B3F3D"/>
          <w:sz w:val="19"/>
          <w:szCs w:val="19"/>
        </w:rPr>
        <w:t>/admin-api</w:t>
      </w:r>
      <w:r>
        <w:t>.</w:t>
      </w:r>
    </w:p>
    <w:p w:rsidR="000370B1" w:rsidRDefault="00CF6906">
      <w:pPr>
        <w:pStyle w:val="ListParagraph"/>
        <w:numPr>
          <w:ilvl w:val="0"/>
          <w:numId w:val="5"/>
        </w:numPr>
        <w:spacing w:after="60" w:line="264" w:lineRule="auto"/>
      </w:pPr>
      <w:r>
        <w:t>Give the admin the zip (email, USB stick or a shared folder).</w:t>
      </w:r>
    </w:p>
    <w:p w:rsidR="000370B1" w:rsidRDefault="00CF6906">
      <w:pPr>
        <w:pStyle w:val="ListParagraph"/>
        <w:numPr>
          <w:ilvl w:val="0"/>
          <w:numId w:val="5"/>
        </w:numPr>
        <w:spacing w:after="60" w:line="264" w:lineRule="auto"/>
      </w:pPr>
      <w:r>
        <w:t>They unzip it anywhere (for example into Documents) a</w:t>
      </w:r>
      <w:r>
        <w:t xml:space="preserve">nd open </w:t>
      </w:r>
      <w:r>
        <w:rPr>
          <w:b/>
          <w:bCs/>
        </w:rPr>
        <w:t>Dateroem Admin Control.exe</w:t>
      </w:r>
      <w:r>
        <w:t xml:space="preserve"> in the folder. The app is not code-signed, so Windows may say "Windows protected your PC": More info, then Run anyway.</w:t>
      </w:r>
    </w:p>
    <w:p w:rsidR="000370B1" w:rsidRDefault="00CF6906">
      <w:pPr>
        <w:pStyle w:val="ListParagraph"/>
        <w:numPr>
          <w:ilvl w:val="0"/>
          <w:numId w:val="5"/>
        </w:numPr>
        <w:spacing w:after="60" w:line="264" w:lineRule="auto"/>
      </w:pPr>
      <w:r>
        <w:t xml:space="preserve">They sign in with their Admin account. The screen says the computer is waiting for approval and gives </w:t>
      </w:r>
      <w:r>
        <w:t>the name it is listed under.</w:t>
      </w:r>
    </w:p>
    <w:p w:rsidR="000370B1" w:rsidRDefault="00CF6906">
      <w:pPr>
        <w:pStyle w:val="ListParagraph"/>
        <w:numPr>
          <w:ilvl w:val="0"/>
          <w:numId w:val="5"/>
        </w:numPr>
        <w:spacing w:after="60" w:line="264" w:lineRule="auto"/>
      </w:pPr>
      <w:r>
        <w:t>The SuperAdmin approves that computer in Users &gt; Computers, and they sign in again.</w:t>
      </w:r>
    </w:p>
    <w:p w:rsidR="000370B1" w:rsidRDefault="000370B1">
      <w:pPr>
        <w:spacing w:after="60"/>
      </w:pPr>
    </w:p>
    <w:p w:rsidR="000370B1" w:rsidRDefault="00CF6906">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w:t>
      </w:r>
      <w:r>
        <w:t>g once its address is changed with Change - or rebuild the zip with the new address for new admins.</w:t>
      </w:r>
    </w:p>
    <w:p w:rsidR="000370B1" w:rsidRDefault="00CF6906">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0370B1" w:rsidRDefault="00CF6906">
      <w:r>
        <w:br w:type="page"/>
      </w:r>
    </w:p>
    <w:p w:rsidR="000370B1" w:rsidRDefault="00CF6906">
      <w:pPr>
        <w:pStyle w:val="Heading1"/>
      </w:pPr>
      <w:bookmarkStart w:id="11" w:name="_Toc243726486"/>
      <w:r>
        <w:lastRenderedPageBreak/>
        <w:t>5  Working in the app</w:t>
      </w:r>
      <w:bookmarkEnd w:id="11"/>
    </w:p>
    <w:p w:rsidR="000370B1" w:rsidRDefault="00CF6906">
      <w:pPr>
        <w:pStyle w:val="Heading2"/>
      </w:pPr>
      <w:bookmarkStart w:id="12" w:name="_Toc243726487"/>
      <w:r>
        <w:t>5.1  Money actions</w:t>
      </w:r>
      <w:bookmarkEnd w:id="12"/>
    </w:p>
    <w:p w:rsidR="000370B1" w:rsidRDefault="00CF6906">
      <w:pPr>
        <w:spacing w:after="120" w:line="276" w:lineRule="auto"/>
      </w:pPr>
      <w:r>
        <w:t>Every payout (Send Money for an expens</w:t>
      </w:r>
      <w:r>
        <w:t xml:space="preserve">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failed. Refunds pre-fill the cu</w:t>
      </w:r>
      <w:r>
        <w:t>stomer's phone number.</w:t>
      </w:r>
    </w:p>
    <w:p w:rsidR="000370B1" w:rsidRDefault="00CF6906">
      <w:pPr>
        <w:pStyle w:val="Heading2"/>
      </w:pPr>
      <w:bookmarkStart w:id="13" w:name="_Toc243726488"/>
      <w:r>
        <w:t>5.2  Approving phones</w:t>
      </w:r>
      <w:bookmarkEnd w:id="13"/>
    </w:p>
    <w:p w:rsidR="000370B1" w:rsidRDefault="00CF6906">
      <w:pPr>
        <w:spacing w:after="120" w:line="276" w:lineRule="auto"/>
      </w:pPr>
      <w:r>
        <w:t>Since 3 October 2026 each account may use the mobile app on one approved phone (see the Backend Server document, Approved phones). An account's first phone is approved automatically; any other phone that signs i</w:t>
      </w:r>
      <w:r>
        <w:t xml:space="preserve">n waits here, and since 5 October 2026 only the SuperAdmin can approve or block it (Admins see the list with the buttons greyed out). Open Users and choose the third button, </w:t>
      </w:r>
      <w:r>
        <w:rPr>
          <w:b/>
          <w:bCs/>
        </w:rPr>
        <w:t>Phones</w:t>
      </w:r>
      <w:r>
        <w:t>. Its label shows how many phones are waiting, for example "Phones (2 waitin</w:t>
      </w:r>
      <w:r>
        <w:t>g)", and waiting rows are tinted amber.</w:t>
      </w:r>
    </w:p>
    <w:p w:rsidR="000370B1" w:rsidRDefault="00CF6906">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0370B1" w:rsidRDefault="00CF6906">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36"/>
        <w:gridCol w:w="7302"/>
      </w:tblGrid>
      <w:tr w:rsidR="000370B1">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Meaning</w:t>
            </w:r>
          </w:p>
        </w:tc>
      </w:tr>
      <w:tr w:rsidR="000370B1">
        <w:tblPrEx>
          <w:tblCellMar>
            <w:top w:w="0" w:type="dxa"/>
            <w:bottom w:w="0" w:type="dxa"/>
          </w:tblCellMar>
        </w:tblPrEx>
        <w:trPr>
          <w:cantSplit/>
        </w:trPr>
        <w:tc>
          <w:tcPr>
            <w:tcW w:w="2336" w:type="dxa"/>
            <w:tcMar>
              <w:top w:w="50" w:type="dxa"/>
              <w:left w:w="90" w:type="dxa"/>
              <w:bottom w:w="50" w:type="dxa"/>
              <w:right w:w="90" w:type="dxa"/>
            </w:tcMar>
          </w:tcPr>
          <w:p w:rsidR="000370B1" w:rsidRDefault="00CF6906">
            <w:pPr>
              <w:spacing w:after="20" w:line="252" w:lineRule="auto"/>
            </w:pPr>
            <w:r>
              <w:rPr>
                <w:b/>
                <w:bCs/>
                <w:sz w:val="19"/>
                <w:szCs w:val="19"/>
              </w:rPr>
              <w:t>Phone #</w:t>
            </w:r>
          </w:p>
        </w:tc>
        <w:tc>
          <w:tcPr>
            <w:tcW w:w="7302" w:type="dxa"/>
            <w:tcMar>
              <w:top w:w="50" w:type="dxa"/>
              <w:left w:w="90" w:type="dxa"/>
              <w:bottom w:w="50" w:type="dxa"/>
              <w:right w:w="90" w:type="dxa"/>
            </w:tcMar>
          </w:tcPr>
          <w:p w:rsidR="000370B1" w:rsidRDefault="00CF6906">
            <w:pPr>
              <w:spacing w:after="20" w:line="252" w:lineRule="auto"/>
            </w:pPr>
            <w:r>
              <w:rPr>
                <w:sz w:val="19"/>
                <w:szCs w:val="19"/>
              </w:rPr>
              <w:t>The phone's number in USER_DEVICES</w:t>
            </w:r>
          </w:p>
        </w:tc>
      </w:tr>
      <w:tr w:rsidR="000370B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Who signed in on it</w:t>
            </w:r>
          </w:p>
        </w:tc>
      </w:tr>
      <w:tr w:rsidR="000370B1">
        <w:tblPrEx>
          <w:tblCellMar>
            <w:top w:w="0" w:type="dxa"/>
            <w:bottom w:w="0" w:type="dxa"/>
          </w:tblCellMar>
        </w:tblPrEx>
        <w:trPr>
          <w:cantSplit/>
        </w:trPr>
        <w:tc>
          <w:tcPr>
            <w:tcW w:w="2336" w:type="dxa"/>
            <w:tcMar>
              <w:top w:w="50" w:type="dxa"/>
              <w:left w:w="90" w:type="dxa"/>
              <w:bottom w:w="50" w:type="dxa"/>
              <w:right w:w="90" w:type="dxa"/>
            </w:tcMar>
          </w:tcPr>
          <w:p w:rsidR="000370B1" w:rsidRDefault="00CF6906">
            <w:pPr>
              <w:spacing w:after="20" w:line="252" w:lineRule="auto"/>
            </w:pPr>
            <w:r>
              <w:rPr>
                <w:b/>
                <w:bCs/>
                <w:sz w:val="19"/>
                <w:szCs w:val="19"/>
              </w:rPr>
              <w:t>Phone, Android</w:t>
            </w:r>
          </w:p>
        </w:tc>
        <w:tc>
          <w:tcPr>
            <w:tcW w:w="7302" w:type="dxa"/>
            <w:tcMar>
              <w:top w:w="50" w:type="dxa"/>
              <w:left w:w="90" w:type="dxa"/>
              <w:bottom w:w="50" w:type="dxa"/>
              <w:right w:w="90" w:type="dxa"/>
            </w:tcMar>
          </w:tcPr>
          <w:p w:rsidR="000370B1" w:rsidRDefault="00CF6906">
            <w:pPr>
              <w:spacing w:after="20" w:line="252" w:lineRule="auto"/>
            </w:pPr>
            <w:r>
              <w:rPr>
                <w:sz w:val="19"/>
                <w:szCs w:val="19"/>
              </w:rPr>
              <w:t>The phone model and Android version the app reported</w:t>
            </w:r>
          </w:p>
        </w:tc>
      </w:tr>
      <w:tr w:rsidR="000370B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Waiting for approval, Approved or Blocked</w:t>
            </w:r>
          </w:p>
        </w:tc>
      </w:tr>
      <w:tr w:rsidR="000370B1">
        <w:tblPrEx>
          <w:tblCellMar>
            <w:top w:w="0" w:type="dxa"/>
            <w:bottom w:w="0" w:type="dxa"/>
          </w:tblCellMar>
        </w:tblPrEx>
        <w:trPr>
          <w:cantSplit/>
        </w:trPr>
        <w:tc>
          <w:tcPr>
            <w:tcW w:w="2336" w:type="dxa"/>
            <w:tcMar>
              <w:top w:w="50" w:type="dxa"/>
              <w:left w:w="90" w:type="dxa"/>
              <w:bottom w:w="50" w:type="dxa"/>
              <w:right w:w="90" w:type="dxa"/>
            </w:tcMar>
          </w:tcPr>
          <w:p w:rsidR="000370B1" w:rsidRDefault="00CF6906">
            <w:pPr>
              <w:spacing w:after="20" w:line="252" w:lineRule="auto"/>
            </w:pPr>
            <w:r>
              <w:rPr>
                <w:b/>
                <w:bCs/>
                <w:sz w:val="19"/>
                <w:szCs w:val="19"/>
              </w:rPr>
              <w:t>First seen, Last used</w:t>
            </w:r>
          </w:p>
        </w:tc>
        <w:tc>
          <w:tcPr>
            <w:tcW w:w="7302" w:type="dxa"/>
            <w:tcMar>
              <w:top w:w="50" w:type="dxa"/>
              <w:left w:w="90" w:type="dxa"/>
              <w:bottom w:w="50" w:type="dxa"/>
              <w:right w:w="90" w:type="dxa"/>
            </w:tcMar>
          </w:tcPr>
          <w:p w:rsidR="000370B1" w:rsidRDefault="00CF6906">
            <w:pPr>
              <w:spacing w:after="20" w:line="252" w:lineRule="auto"/>
            </w:pPr>
            <w:r>
              <w:rPr>
                <w:sz w:val="19"/>
                <w:szCs w:val="19"/>
              </w:rPr>
              <w:t>When it first signed in and when it was last used (updated at most once a minute)</w:t>
            </w:r>
          </w:p>
        </w:tc>
      </w:tr>
      <w:tr w:rsidR="000370B1">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SuperAdmin (or, before 5 October 2026, the admin) who approved it, or "Automatic (first phone)"</w:t>
            </w:r>
          </w:p>
        </w:tc>
      </w:tr>
    </w:tbl>
    <w:p w:rsidR="000370B1" w:rsidRDefault="000370B1">
      <w:pPr>
        <w:spacing w:after="120"/>
      </w:pPr>
    </w:p>
    <w:p w:rsidR="000370B1" w:rsidRDefault="00CF6906">
      <w:pPr>
        <w:spacing w:after="120" w:line="276" w:lineRule="auto"/>
      </w:pPr>
      <w:r>
        <w:t>Double-click a phone to select it, then:</w:t>
      </w:r>
    </w:p>
    <w:p w:rsidR="000370B1" w:rsidRDefault="00CF6906">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0370B1" w:rsidRDefault="00CF6906">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0370B1" w:rsidRDefault="000370B1">
      <w:pPr>
        <w:spacing w:after="60"/>
      </w:pPr>
    </w:p>
    <w:p w:rsidR="000370B1" w:rsidRDefault="00CF6906">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0370B1" w:rsidRDefault="00CF6906">
      <w:pPr>
        <w:pStyle w:val="Heading2"/>
      </w:pPr>
      <w:bookmarkStart w:id="14" w:name="_Toc243726489"/>
      <w:r>
        <w:t>5.3  Help page questions (FAQs)</w:t>
      </w:r>
      <w:bookmarkEnd w:id="14"/>
    </w:p>
    <w:p w:rsidR="000370B1" w:rsidRDefault="00CF6906">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0370B1" w:rsidRDefault="00CF6906">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0370B1" w:rsidRDefault="00CF6906">
      <w:pPr>
        <w:spacing w:after="220"/>
        <w:jc w:val="center"/>
      </w:pPr>
      <w:r>
        <w:rPr>
          <w:i/>
          <w:iCs/>
          <w:color w:val="5F6B66"/>
          <w:sz w:val="18"/>
          <w:szCs w:val="18"/>
        </w:rPr>
        <w:t>Figure 9: The FAQs section with the first questions</w:t>
      </w:r>
    </w:p>
    <w:p w:rsidR="000370B1" w:rsidRDefault="00CF6906">
      <w:pPr>
        <w:pStyle w:val="Heading2"/>
      </w:pPr>
      <w:bookmarkStart w:id="15" w:name="_Toc243726490"/>
      <w:r>
        <w:t>5.4  Finding things: search and filters</w:t>
      </w:r>
      <w:bookmarkEnd w:id="15"/>
    </w:p>
    <w:p w:rsidR="000370B1" w:rsidRDefault="00CF6906">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0370B1">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Searches</w:t>
            </w:r>
          </w:p>
        </w:tc>
      </w:tr>
      <w:tr w:rsidR="000370B1">
        <w:tblPrEx>
          <w:tblCellMar>
            <w:top w:w="0" w:type="dxa"/>
            <w:bottom w:w="0" w:type="dxa"/>
          </w:tblCellMar>
        </w:tblPrEx>
        <w:trPr>
          <w:cantSplit/>
        </w:trPr>
        <w:tc>
          <w:tcPr>
            <w:tcW w:w="3125" w:type="dxa"/>
            <w:tcMar>
              <w:top w:w="50" w:type="dxa"/>
              <w:left w:w="90" w:type="dxa"/>
              <w:bottom w:w="50" w:type="dxa"/>
              <w:right w:w="90" w:type="dxa"/>
            </w:tcMar>
          </w:tcPr>
          <w:p w:rsidR="000370B1" w:rsidRDefault="00CF6906">
            <w:pPr>
              <w:spacing w:after="20" w:line="252" w:lineRule="auto"/>
            </w:pPr>
            <w:r>
              <w:rPr>
                <w:b/>
                <w:bCs/>
                <w:sz w:val="19"/>
                <w:szCs w:val="19"/>
              </w:rPr>
              <w:t>Users &gt; Normal Users</w:t>
            </w:r>
          </w:p>
        </w:tc>
        <w:tc>
          <w:tcPr>
            <w:tcW w:w="6513" w:type="dxa"/>
            <w:tcMar>
              <w:top w:w="50" w:type="dxa"/>
              <w:left w:w="90" w:type="dxa"/>
              <w:bottom w:w="50" w:type="dxa"/>
              <w:right w:w="90" w:type="dxa"/>
            </w:tcMar>
          </w:tcPr>
          <w:p w:rsidR="000370B1" w:rsidRDefault="00CF6906">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0370B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Farmers by name or phone; phones by account, name or phone model</w:t>
            </w:r>
          </w:p>
        </w:tc>
      </w:tr>
      <w:tr w:rsidR="000370B1">
        <w:tblPrEx>
          <w:tblCellMar>
            <w:top w:w="0" w:type="dxa"/>
            <w:bottom w:w="0" w:type="dxa"/>
          </w:tblCellMar>
        </w:tblPrEx>
        <w:trPr>
          <w:cantSplit/>
        </w:trPr>
        <w:tc>
          <w:tcPr>
            <w:tcW w:w="3125" w:type="dxa"/>
            <w:tcMar>
              <w:top w:w="50" w:type="dxa"/>
              <w:left w:w="90" w:type="dxa"/>
              <w:bottom w:w="50" w:type="dxa"/>
              <w:right w:w="90" w:type="dxa"/>
            </w:tcMar>
          </w:tcPr>
          <w:p w:rsidR="000370B1" w:rsidRDefault="00CF6906">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0370B1" w:rsidRDefault="00CF6906">
            <w:pPr>
              <w:spacing w:after="20" w:line="252" w:lineRule="auto"/>
            </w:pPr>
            <w:r>
              <w:rPr>
                <w:sz w:val="19"/>
                <w:szCs w:val="19"/>
              </w:rPr>
              <w:t>Products by name, type or SKU; campaigns by name, channel or status; ratings by product, customer or comment; areas by town or area name</w:t>
            </w:r>
          </w:p>
        </w:tc>
      </w:tr>
      <w:tr w:rsidR="000370B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Pending orders by customer, phone or area; unassigned transactions by receipt, phone or amount; refunds by customer or phone</w:t>
            </w:r>
          </w:p>
        </w:tc>
      </w:tr>
      <w:tr w:rsidR="000370B1">
        <w:tblPrEx>
          <w:tblCellMar>
            <w:top w:w="0" w:type="dxa"/>
            <w:bottom w:w="0" w:type="dxa"/>
          </w:tblCellMar>
        </w:tblPrEx>
        <w:trPr>
          <w:cantSplit/>
        </w:trPr>
        <w:tc>
          <w:tcPr>
            <w:tcW w:w="3125" w:type="dxa"/>
            <w:tcMar>
              <w:top w:w="50" w:type="dxa"/>
              <w:left w:w="90" w:type="dxa"/>
              <w:bottom w:w="50" w:type="dxa"/>
              <w:right w:w="90" w:type="dxa"/>
            </w:tcMar>
          </w:tcPr>
          <w:p w:rsidR="000370B1" w:rsidRDefault="00CF6906">
            <w:pPr>
              <w:spacing w:after="20" w:line="252" w:lineRule="auto"/>
            </w:pPr>
            <w:r>
              <w:rPr>
                <w:b/>
                <w:bCs/>
                <w:sz w:val="19"/>
                <w:szCs w:val="19"/>
              </w:rPr>
              <w:t>Trips &amp; Finance</w:t>
            </w:r>
          </w:p>
        </w:tc>
        <w:tc>
          <w:tcPr>
            <w:tcW w:w="6513" w:type="dxa"/>
            <w:tcMar>
              <w:top w:w="50" w:type="dxa"/>
              <w:left w:w="90" w:type="dxa"/>
              <w:bottom w:w="50" w:type="dxa"/>
              <w:right w:w="90" w:type="dxa"/>
            </w:tcMar>
          </w:tcPr>
          <w:p w:rsidR="000370B1" w:rsidRDefault="00CF6906">
            <w:pPr>
              <w:spacing w:after="20" w:line="252" w:lineRule="auto"/>
            </w:pPr>
            <w:r>
              <w:rPr>
                <w:sz w:val="19"/>
                <w:szCs w:val="19"/>
              </w:rPr>
              <w:t>Trips; inside a trip, its trees (by farmer or type) and each expense category's entries</w:t>
            </w:r>
          </w:p>
        </w:tc>
      </w:tr>
      <w:tr w:rsidR="000370B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rows loaded from the chosen table</w:t>
            </w:r>
          </w:p>
        </w:tc>
      </w:tr>
    </w:tbl>
    <w:p w:rsidR="000370B1" w:rsidRDefault="000370B1">
      <w:pPr>
        <w:spacing w:after="120"/>
      </w:pPr>
    </w:p>
    <w:p w:rsidR="000370B1" w:rsidRDefault="00CF6906">
      <w:pPr>
        <w:keepNext/>
        <w:spacing w:before="120" w:after="60"/>
        <w:jc w:val="center"/>
      </w:pPr>
      <w:r>
        <w:rPr>
          <w:noProof/>
        </w:rPr>
        <w:drawing>
          <wp:inline distT="0" distB="0" distL="0" distR="0">
            <wp:extent cx="609600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619500"/>
                    </a:xfrm>
                    <a:prstGeom prst="rect">
                      <a:avLst/>
                    </a:prstGeom>
                  </pic:spPr>
                </pic:pic>
              </a:graphicData>
            </a:graphic>
          </wp:inline>
        </w:drawing>
      </w:r>
    </w:p>
    <w:p w:rsidR="000370B1" w:rsidRDefault="00CF6906">
      <w:pPr>
        <w:spacing w:after="220"/>
        <w:jc w:val="center"/>
      </w:pPr>
      <w:r>
        <w:rPr>
          <w:i/>
          <w:iCs/>
          <w:color w:val="5F6B66"/>
          <w:sz w:val="18"/>
          <w:szCs w:val="18"/>
        </w:rPr>
        <w:t>Figure 10: Users &gt; Normal Users with the search box and the Role filter (made-up sample accounts)</w:t>
      </w:r>
    </w:p>
    <w:p w:rsidR="000370B1" w:rsidRDefault="00CF6906">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0370B1" w:rsidRDefault="00CF6906">
      <w:pPr>
        <w:pStyle w:val="Heading2"/>
      </w:pPr>
      <w:bookmarkStart w:id="16" w:name="_Toc243726491"/>
      <w:r>
        <w:t>5.5  Products in a campaign</w:t>
      </w:r>
      <w:bookmarkEnd w:id="16"/>
    </w:p>
    <w:p w:rsidR="000370B1" w:rsidRDefault="00CF6906">
      <w:pPr>
        <w:spacing w:after="120" w:line="276" w:lineRule="auto"/>
      </w:pPr>
      <w:r>
        <w:t>The website shows a campaign only while it is Acti</w:t>
      </w:r>
      <w:r>
        <w:t xml:space="preserve">ve, within its dates and promoting at least one product (see the Website User Interface document, Featured campaigns). Choose a campaign in Marketing and press </w:t>
      </w:r>
      <w:r>
        <w:rPr>
          <w:b/>
          <w:bCs/>
        </w:rPr>
        <w:t>Products...</w:t>
      </w:r>
      <w:r>
        <w:t>: a window lists every product with a search box; tick the ones the campaign promotes</w:t>
      </w:r>
      <w:r>
        <w:t xml:space="preserve"> and press Save. Saving replaces the campaign's whole set at once; products in the bin keep their links. After </w:t>
      </w:r>
      <w:r>
        <w:rPr>
          <w:b/>
          <w:bCs/>
        </w:rPr>
        <w:t>New Campaign</w:t>
      </w:r>
      <w:r>
        <w:t xml:space="preserve"> the app offers to open this window straight away ("Choose the products ... promotes now?").</w:t>
      </w:r>
    </w:p>
    <w:p w:rsidR="000370B1" w:rsidRDefault="00CF6906">
      <w:pPr>
        <w:keepNext/>
        <w:spacing w:before="120" w:after="60"/>
        <w:jc w:val="center"/>
      </w:pPr>
      <w:r>
        <w:rPr>
          <w:noProof/>
        </w:rPr>
        <w:lastRenderedPageBreak/>
        <w:drawing>
          <wp:inline distT="0" distB="0" distL="0" distR="0">
            <wp:extent cx="6096000" cy="5886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886450"/>
                    </a:xfrm>
                    <a:prstGeom prst="rect">
                      <a:avLst/>
                    </a:prstGeom>
                  </pic:spPr>
                </pic:pic>
              </a:graphicData>
            </a:graphic>
          </wp:inline>
        </w:drawing>
      </w:r>
    </w:p>
    <w:p w:rsidR="000370B1" w:rsidRDefault="00CF6906">
      <w:pPr>
        <w:spacing w:after="220"/>
        <w:jc w:val="center"/>
      </w:pPr>
      <w:r>
        <w:rPr>
          <w:i/>
          <w:iCs/>
          <w:color w:val="5F6B66"/>
          <w:sz w:val="18"/>
          <w:szCs w:val="18"/>
        </w:rPr>
        <w:t>Figure 11: The Products window of a ca</w:t>
      </w:r>
      <w:r>
        <w:rPr>
          <w:i/>
          <w:iCs/>
          <w:color w:val="5F6B66"/>
          <w:sz w:val="18"/>
          <w:szCs w:val="18"/>
        </w:rPr>
        <w:t>mpaign (Marketing &gt; Products...)</w:t>
      </w:r>
    </w:p>
    <w:p w:rsidR="000370B1" w:rsidRDefault="00CF6906">
      <w:pPr>
        <w:pStyle w:val="Heading2"/>
      </w:pPr>
      <w:bookmarkStart w:id="17" w:name="_Toc243726492"/>
      <w:r>
        <w:t>5.6  Bulk order pictures</w:t>
      </w:r>
      <w:bookmarkEnd w:id="17"/>
    </w:p>
    <w:p w:rsidR="000370B1" w:rsidRDefault="00CF6906">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w:t>
      </w:r>
      <w:r>
        <w:rPr>
          <w:b/>
          <w:bCs/>
        </w:rPr>
        <w:t>ctures...</w:t>
      </w:r>
      <w:r>
        <w:t xml:space="preserve"> opens the window that keeps them; Marketers (from the phone app), Admins and the SuperAdmin may change them, and every change shows on the website straight away.</w:t>
      </w:r>
    </w:p>
    <w:p w:rsidR="000370B1" w:rsidRDefault="00CF6906">
      <w:pPr>
        <w:keepNext/>
        <w:spacing w:before="120" w:after="60"/>
        <w:jc w:val="center"/>
      </w:pPr>
      <w:r>
        <w:rPr>
          <w:noProof/>
        </w:rPr>
        <w:lastRenderedPageBreak/>
        <w:drawing>
          <wp:inline distT="0" distB="0" distL="0" distR="0">
            <wp:extent cx="333375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0" cy="3048000"/>
                    </a:xfrm>
                    <a:prstGeom prst="rect">
                      <a:avLst/>
                    </a:prstGeom>
                  </pic:spPr>
                </pic:pic>
              </a:graphicData>
            </a:graphic>
          </wp:inline>
        </w:drawing>
      </w:r>
    </w:p>
    <w:p w:rsidR="000370B1" w:rsidRDefault="00CF6906">
      <w:pPr>
        <w:spacing w:after="220"/>
        <w:jc w:val="center"/>
      </w:pPr>
      <w:r>
        <w:rPr>
          <w:i/>
          <w:iCs/>
          <w:color w:val="5F6B66"/>
          <w:sz w:val="18"/>
          <w:szCs w:val="18"/>
        </w:rPr>
        <w:t>Figure 12: Marketing &gt; Bulk order pictures... (sample pictures)</w:t>
      </w:r>
    </w:p>
    <w:p w:rsidR="000370B1" w:rsidRDefault="00CF6906">
      <w:pPr>
        <w:pStyle w:val="ListParagraph"/>
        <w:numPr>
          <w:ilvl w:val="0"/>
          <w:numId w:val="3"/>
        </w:numPr>
        <w:spacing w:after="60" w:line="264" w:lineRule="auto"/>
      </w:pPr>
      <w:r>
        <w:rPr>
          <w:b/>
          <w:bCs/>
        </w:rPr>
        <w:t>Add picture...</w:t>
      </w:r>
      <w:r>
        <w:t xml:space="preserve"> - c</w:t>
      </w:r>
      <w:r>
        <w:t>hoose a photo (JPEG, PNG, WebP or BMP), see it, give it an optional caption (up to 120 characters, with a counter) and press Add picture. The app shrinks it to at most 1600 pixels as a JPEG before sending (the admin server has no image library), and it goe</w:t>
      </w:r>
      <w:r>
        <w:t>s at the end of the slideshow. Up to 12 pictures; at 12 the button switches off until one is removed.</w:t>
      </w:r>
    </w:p>
    <w:p w:rsidR="000370B1" w:rsidRDefault="00CF6906">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someone else c</w:t>
      </w:r>
      <w:r>
        <w:t>hanged the pictures meanwhile, the move is refused and the list shows them as they are now.</w:t>
      </w:r>
    </w:p>
    <w:p w:rsidR="000370B1" w:rsidRDefault="00CF6906">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0370B1" w:rsidRDefault="00CF6906">
      <w:pPr>
        <w:pStyle w:val="ListParagraph"/>
        <w:numPr>
          <w:ilvl w:val="0"/>
          <w:numId w:val="3"/>
        </w:numPr>
        <w:spacing w:after="60" w:line="264" w:lineRule="auto"/>
      </w:pPr>
      <w:r>
        <w:t>Each picture is shown whole on a dark card, as the website shows i</w:t>
      </w:r>
      <w:r>
        <w:t>t, so upright phone photos are not cut off.</w:t>
      </w:r>
    </w:p>
    <w:p w:rsidR="000370B1" w:rsidRDefault="000370B1">
      <w:pPr>
        <w:spacing w:after="60"/>
      </w:pPr>
    </w:p>
    <w:p w:rsidR="000370B1" w:rsidRDefault="00CF6906">
      <w:pPr>
        <w:pStyle w:val="Heading2"/>
      </w:pPr>
      <w:bookmarkStart w:id="18" w:name="_Toc243726493"/>
      <w:r>
        <w:t>5.7  Profile, passwords and the idle lock</w:t>
      </w:r>
      <w:bookmarkEnd w:id="18"/>
    </w:p>
    <w:p w:rsidR="000370B1" w:rsidRDefault="00CF6906">
      <w:pPr>
        <w:spacing w:after="120" w:line="276" w:lineRule="auto"/>
      </w:pPr>
      <w:r>
        <w:t>Since 24 October 2026 the foot of the menu has a profile card (</w:t>
      </w:r>
      <w:r>
        <w:rPr>
          <w:rFonts w:ascii="Consolas" w:eastAsia="Consolas" w:hAnsi="Consolas" w:cs="Consolas"/>
          <w:color w:val="3B3F3D"/>
          <w:sz w:val="19"/>
          <w:szCs w:val="19"/>
        </w:rPr>
        <w:t>ProfileCard</w:t>
      </w:r>
      <w:r>
        <w:t xml:space="preserve"> in </w:t>
      </w:r>
      <w:r>
        <w:rPr>
          <w:rFonts w:ascii="Consolas" w:eastAsia="Consolas" w:hAnsi="Consolas" w:cs="Consolas"/>
          <w:color w:val="3B3F3D"/>
          <w:sz w:val="19"/>
          <w:szCs w:val="19"/>
        </w:rPr>
        <w:t>ui/main_window.py</w:t>
      </w:r>
      <w:r>
        <w:t>): the admin's photo at 46 px with the name and role beside it - folded, t</w:t>
      </w:r>
      <w:r>
        <w:t>he photo alone at 40 px; a long name ends in ... and shows whole on hover ("increase the size of that profile area since a picture doesnt seem quite well there"). Clicking it opens Profile. In Profile, Save details and a chosen photo say Saving... and then</w:t>
      </w:r>
      <w:r>
        <w:t xml:space="preserve"> a green line, and the new name and photo reach the card, the status bar and the Dashboard greeting at once.</w:t>
      </w:r>
    </w:p>
    <w:p w:rsidR="000370B1" w:rsidRDefault="00CF6906">
      <w:pPr>
        <w:keepNext/>
        <w:spacing w:before="120" w:after="60"/>
        <w:jc w:val="center"/>
      </w:pPr>
      <w:r>
        <w:rPr>
          <w:noProof/>
        </w:rPr>
        <w:lastRenderedPageBreak/>
        <w:drawing>
          <wp:inline distT="0" distB="0" distL="0" distR="0">
            <wp:extent cx="2952750" cy="3524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952750" cy="3524250"/>
                    </a:xfrm>
                    <a:prstGeom prst="rect">
                      <a:avLst/>
                    </a:prstGeom>
                  </pic:spPr>
                </pic:pic>
              </a:graphicData>
            </a:graphic>
          </wp:inline>
        </w:drawing>
      </w:r>
    </w:p>
    <w:p w:rsidR="000370B1" w:rsidRDefault="00CF6906">
      <w:pPr>
        <w:spacing w:after="220"/>
        <w:jc w:val="center"/>
      </w:pPr>
      <w:r>
        <w:rPr>
          <w:i/>
          <w:iCs/>
          <w:color w:val="5F6B66"/>
          <w:sz w:val="18"/>
          <w:szCs w:val="18"/>
        </w:rPr>
        <w:t>Figure 13: The profile card at the foot of the menu (made-up admin)</w:t>
      </w:r>
    </w:p>
    <w:p w:rsidR="000370B1" w:rsidRDefault="00CF6906">
      <w:pPr>
        <w:spacing w:after="120" w:line="276" w:lineRule="auto"/>
      </w:pPr>
      <w:r>
        <w:t>Since 24 October 2026 Profile sits above Settings in the menu and shows the admin's photo once it has loaded (</w:t>
      </w:r>
      <w:r>
        <w:rPr>
          <w:rFonts w:ascii="Consolas" w:eastAsia="Consolas" w:hAnsi="Consolas" w:cs="Consolas"/>
          <w:color w:val="3B3F3D"/>
          <w:sz w:val="19"/>
          <w:szCs w:val="19"/>
        </w:rPr>
        <w:t>ui/profile_dialog.py</w:t>
      </w:r>
      <w:r>
        <w:t>): the photo - chosen on this computer, cut to a centred 512 px square with Qt and sent to the admin server - the name, the em</w:t>
      </w:r>
      <w:r>
        <w:t>ail (hidden until Show; the password is asked for when it changes), the phone number (hidden until Show; changed only in Users &gt; Edit, because payouts go to it) and Change password... (</w:t>
      </w:r>
      <w:r>
        <w:rPr>
          <w:rFonts w:ascii="Consolas" w:eastAsia="Consolas" w:hAnsi="Consolas" w:cs="Consolas"/>
          <w:color w:val="3B3F3D"/>
          <w:sz w:val="19"/>
          <w:szCs w:val="19"/>
        </w:rPr>
        <w:t>ui/password_change_dialog.py</w:t>
      </w:r>
      <w:r>
        <w:t>; this computer stays signed in, every othe</w:t>
      </w:r>
      <w:r>
        <w:t>r sign-in of the account ends).</w:t>
      </w:r>
    </w:p>
    <w:p w:rsidR="000370B1" w:rsidRDefault="00CF6906">
      <w:pPr>
        <w:spacing w:after="120" w:line="276" w:lineRule="auto"/>
      </w:pPr>
      <w:r>
        <w:t xml:space="preserve">Nobody can see a password. In Users, Reset Password (not for your own account or the SuperAdmin's; an Admin's only by the SuperAdmin) asks first, then shows a temporary password once with Copy - give it to the person in person or by phone. They are signed </w:t>
      </w:r>
      <w:r>
        <w:t>out everywhere and, at their next sign-in, must choose a password of their own before anything else (here the Choose a new password window comes before the main window; Sign out leaves).</w:t>
      </w:r>
    </w:p>
    <w:p w:rsidR="000370B1" w:rsidRDefault="00CF6906">
      <w:pPr>
        <w:spacing w:after="120" w:line="276" w:lineRule="auto"/>
      </w:pPr>
      <w:r>
        <w:t>The idle lock (</w:t>
      </w:r>
      <w:r>
        <w:rPr>
          <w:rFonts w:ascii="Consolas" w:eastAsia="Consolas" w:hAnsi="Consolas" w:cs="Consolas"/>
          <w:color w:val="3B3F3D"/>
          <w:sz w:val="19"/>
          <w:szCs w:val="19"/>
        </w:rPr>
        <w:t>ui/idle_lock.py</w:t>
      </w:r>
      <w:r>
        <w:t>): after the minutes the SuperAdmin set</w:t>
      </w:r>
      <w:r>
        <w:t xml:space="preserve"> (Settings &gt; Idle lock, 5 to 120, 25 at first) with no key pressed and no mouse moving over the app, a lock covers the window and asks for the password; a minute before, a small Still there? card offers I'm here. Unlocking checks the password with the serv</w:t>
      </w:r>
      <w:r>
        <w:t>er (five wrong ones and the app signs out). Nothing is lost - the screens wait underneath, and the servers and uploads carry on. A change of minutes applies at once on the SuperAdmin's computer and on the others at their next sign-in.</w:t>
      </w:r>
    </w:p>
    <w:p w:rsidR="000370B1" w:rsidRDefault="00CF6906">
      <w:pPr>
        <w:keepNext/>
        <w:spacing w:before="120" w:after="60"/>
        <w:jc w:val="center"/>
      </w:pPr>
      <w:r>
        <w:rPr>
          <w:noProof/>
        </w:rPr>
        <w:lastRenderedPageBreak/>
        <w:drawing>
          <wp:inline distT="0" distB="0" distL="0" distR="0">
            <wp:extent cx="2952750" cy="3124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52750" cy="3124200"/>
                    </a:xfrm>
                    <a:prstGeom prst="rect">
                      <a:avLst/>
                    </a:prstGeom>
                  </pic:spPr>
                </pic:pic>
              </a:graphicData>
            </a:graphic>
          </wp:inline>
        </w:drawing>
      </w:r>
    </w:p>
    <w:p w:rsidR="000370B1" w:rsidRDefault="00CF6906">
      <w:pPr>
        <w:spacing w:after="220"/>
        <w:jc w:val="center"/>
      </w:pPr>
      <w:r>
        <w:rPr>
          <w:i/>
          <w:iCs/>
          <w:color w:val="5F6B66"/>
          <w:sz w:val="18"/>
          <w:szCs w:val="18"/>
        </w:rPr>
        <w:t xml:space="preserve">Figure 14: Profile </w:t>
      </w:r>
      <w:r>
        <w:rPr>
          <w:i/>
          <w:iCs/>
          <w:color w:val="5F6B66"/>
          <w:sz w:val="18"/>
          <w:szCs w:val="18"/>
        </w:rPr>
        <w:t>(a made-up admin)</w:t>
      </w:r>
    </w:p>
    <w:p w:rsidR="000370B1" w:rsidRDefault="00CF6906">
      <w:pPr>
        <w:keepNext/>
        <w:spacing w:before="120" w:after="60"/>
        <w:jc w:val="center"/>
      </w:pPr>
      <w:r>
        <w:rPr>
          <w:noProof/>
        </w:rPr>
        <w:drawing>
          <wp:inline distT="0" distB="0" distL="0" distR="0">
            <wp:extent cx="2190750" cy="1304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1304925"/>
                    </a:xfrm>
                    <a:prstGeom prst="rect">
                      <a:avLst/>
                    </a:prstGeom>
                  </pic:spPr>
                </pic:pic>
              </a:graphicData>
            </a:graphic>
          </wp:inline>
        </w:drawing>
      </w:r>
    </w:p>
    <w:p w:rsidR="000370B1" w:rsidRDefault="00CF6906">
      <w:pPr>
        <w:spacing w:after="220"/>
        <w:jc w:val="center"/>
      </w:pPr>
      <w:r>
        <w:rPr>
          <w:i/>
          <w:iCs/>
          <w:color w:val="5F6B66"/>
          <w:sz w:val="18"/>
          <w:szCs w:val="18"/>
        </w:rPr>
        <w:t>Figure 15: Reset Password: the temporary password, shown once (made-up)</w:t>
      </w:r>
    </w:p>
    <w:p w:rsidR="000370B1" w:rsidRDefault="00CF6906">
      <w:pPr>
        <w:keepNext/>
        <w:spacing w:before="120" w:after="60"/>
        <w:jc w:val="center"/>
      </w:pPr>
      <w:r>
        <w:rPr>
          <w:noProof/>
        </w:rPr>
        <w:drawing>
          <wp:inline distT="0" distB="0" distL="0" distR="0">
            <wp:extent cx="2667000" cy="2667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667000" cy="2667000"/>
                    </a:xfrm>
                    <a:prstGeom prst="rect">
                      <a:avLst/>
                    </a:prstGeom>
                  </pic:spPr>
                </pic:pic>
              </a:graphicData>
            </a:graphic>
          </wp:inline>
        </w:drawing>
      </w:r>
    </w:p>
    <w:p w:rsidR="000370B1" w:rsidRDefault="00CF6906">
      <w:pPr>
        <w:spacing w:after="220"/>
        <w:jc w:val="center"/>
      </w:pPr>
      <w:r>
        <w:rPr>
          <w:i/>
          <w:iCs/>
          <w:color w:val="5F6B66"/>
          <w:sz w:val="18"/>
          <w:szCs w:val="18"/>
        </w:rPr>
        <w:t>Figure 16: Settings: the SuperAdmin sets the idle lock (Light theme)</w:t>
      </w:r>
    </w:p>
    <w:p w:rsidR="000370B1" w:rsidRDefault="00CF6906">
      <w:pPr>
        <w:keepNext/>
        <w:spacing w:before="120" w:after="60"/>
        <w:jc w:val="center"/>
      </w:pPr>
      <w:r>
        <w:rPr>
          <w:noProof/>
        </w:rPr>
        <w:lastRenderedPageBreak/>
        <w:drawing>
          <wp:inline distT="0" distB="0" distL="0" distR="0">
            <wp:extent cx="2381250" cy="190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81250" cy="1905000"/>
                    </a:xfrm>
                    <a:prstGeom prst="rect">
                      <a:avLst/>
                    </a:prstGeom>
                  </pic:spPr>
                </pic:pic>
              </a:graphicData>
            </a:graphic>
          </wp:inline>
        </w:drawing>
      </w:r>
    </w:p>
    <w:p w:rsidR="000370B1" w:rsidRDefault="00CF6906">
      <w:pPr>
        <w:spacing w:after="220"/>
        <w:jc w:val="center"/>
      </w:pPr>
      <w:r>
        <w:rPr>
          <w:i/>
          <w:iCs/>
          <w:color w:val="5F6B66"/>
          <w:sz w:val="18"/>
          <w:szCs w:val="18"/>
        </w:rPr>
        <w:t>Figure 17: The idle lock (Light theme)</w:t>
      </w:r>
    </w:p>
    <w:p w:rsidR="000370B1" w:rsidRDefault="00CF6906">
      <w:pPr>
        <w:pStyle w:val="Heading2"/>
      </w:pPr>
      <w:bookmarkStart w:id="19" w:name="_Toc243726494"/>
      <w:r>
        <w:t>5.8  Orders near their promised date</w:t>
      </w:r>
      <w:bookmarkEnd w:id="19"/>
    </w:p>
    <w:p w:rsidR="000370B1" w:rsidRDefault="00CF6906">
      <w:pPr>
        <w:spacing w:after="120" w:line="276" w:lineRule="auto"/>
      </w:pPr>
      <w:r>
        <w:t>"if an order ha</w:t>
      </w:r>
      <w:r>
        <w:t xml:space="preserve">s not been assigned yet and the time is near let it be treated as a risky product ... so the admins can assign it to a delivery before deadline date" (24 October 2026): in Insights &gt; Orders and in a trip's Assign Pending Order list, an order still waiting </w:t>
      </w:r>
      <w:r>
        <w:t xml:space="preserve">is shown in orange - DUE SOON, in the last quarter of the time promised and never later than 5 days before the date - or red - LATE, the date the customer sees has passed - with a Deadline and a Promised column next to the ticket; the customer's row takes </w:t>
      </w:r>
      <w:r>
        <w:t>the colour of its most urgent order and the text under the list says how many need a delivery first. Row colours (these, REASSIGN FIRST and assigned orders, deleted rows) are painted under the cells (</w:t>
      </w:r>
      <w:r>
        <w:rPr>
          <w:rFonts w:ascii="Consolas" w:eastAsia="Consolas" w:hAnsi="Consolas" w:cs="Consolas"/>
          <w:color w:val="3B3F3D"/>
          <w:sz w:val="19"/>
          <w:szCs w:val="19"/>
        </w:rPr>
        <w:t>TintedDelegate</w:t>
      </w:r>
      <w:r>
        <w:t xml:space="preserve"> in </w:t>
      </w:r>
      <w:r>
        <w:rPr>
          <w:rFonts w:ascii="Consolas" w:eastAsia="Consolas" w:hAnsi="Consolas" w:cs="Consolas"/>
          <w:color w:val="3B3F3D"/>
          <w:sz w:val="19"/>
          <w:szCs w:val="19"/>
        </w:rPr>
        <w:t>widgets/data_table.py</w:t>
      </w:r>
      <w:r>
        <w:t>): before, the mo</w:t>
      </w:r>
      <w:r>
        <w:t>dern look's table style hid them.</w:t>
      </w:r>
    </w:p>
    <w:p w:rsidR="000370B1" w:rsidRDefault="00CF6906">
      <w:pPr>
        <w:keepNext/>
        <w:spacing w:before="120" w:after="60"/>
        <w:jc w:val="center"/>
      </w:pPr>
      <w:r>
        <w:rPr>
          <w:noProof/>
        </w:rPr>
        <w:drawing>
          <wp:inline distT="0" distB="0" distL="0" distR="0">
            <wp:extent cx="5953125" cy="3429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53125" cy="3429000"/>
                    </a:xfrm>
                    <a:prstGeom prst="rect">
                      <a:avLst/>
                    </a:prstGeom>
                  </pic:spPr>
                </pic:pic>
              </a:graphicData>
            </a:graphic>
          </wp:inline>
        </w:drawing>
      </w:r>
    </w:p>
    <w:p w:rsidR="000370B1" w:rsidRDefault="00CF6906">
      <w:pPr>
        <w:spacing w:after="220"/>
        <w:jc w:val="center"/>
      </w:pPr>
      <w:r>
        <w:rPr>
          <w:i/>
          <w:iCs/>
          <w:color w:val="5F6B66"/>
          <w:sz w:val="18"/>
          <w:szCs w:val="18"/>
        </w:rPr>
        <w:t>Figure 18: Insights &gt; Orders: a late order (red) and one due soon (orange), made-up customers</w:t>
      </w:r>
    </w:p>
    <w:p w:rsidR="000370B1" w:rsidRDefault="00CF6906">
      <w:pPr>
        <w:spacing w:after="120" w:line="276" w:lineRule="auto"/>
      </w:pPr>
      <w:r>
        <w:t>Settings also has the company card the phones show at the top of Home - name, motto and code - for the SuperAdmin to change (t</w:t>
      </w:r>
      <w:r>
        <w:t>he same on every phone).</w:t>
      </w:r>
    </w:p>
    <w:p w:rsidR="000370B1" w:rsidRDefault="00CF6906">
      <w:pPr>
        <w:keepNext/>
        <w:spacing w:before="120" w:after="60"/>
        <w:jc w:val="center"/>
      </w:pPr>
      <w:r>
        <w:rPr>
          <w:noProof/>
        </w:rPr>
        <w:lastRenderedPageBreak/>
        <w:drawing>
          <wp:inline distT="0" distB="0" distL="0" distR="0">
            <wp:extent cx="2667000" cy="38576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67000" cy="3857625"/>
                    </a:xfrm>
                    <a:prstGeom prst="rect">
                      <a:avLst/>
                    </a:prstGeom>
                  </pic:spPr>
                </pic:pic>
              </a:graphicData>
            </a:graphic>
          </wp:inline>
        </w:drawing>
      </w:r>
    </w:p>
    <w:p w:rsidR="000370B1" w:rsidRDefault="00CF6906">
      <w:pPr>
        <w:spacing w:after="220"/>
        <w:jc w:val="center"/>
      </w:pPr>
      <w:r>
        <w:rPr>
          <w:i/>
          <w:iCs/>
          <w:color w:val="5F6B66"/>
          <w:sz w:val="18"/>
          <w:szCs w:val="18"/>
        </w:rPr>
        <w:t>Figure 19: Settings as the SuperAdmin: Appearance, Idle lock and Company card</w:t>
      </w:r>
    </w:p>
    <w:p w:rsidR="000370B1" w:rsidRDefault="00CF6906">
      <w:pPr>
        <w:pStyle w:val="Heading2"/>
      </w:pPr>
      <w:bookmarkStart w:id="20" w:name="_Toc243726495"/>
      <w:r>
        <w:t>5.9  Saving that sticks</w:t>
      </w:r>
      <w:bookmarkEnd w:id="20"/>
    </w:p>
    <w:p w:rsidR="000370B1" w:rsidRDefault="00CF6906">
      <w:pPr>
        <w:spacing w:after="120" w:line="276" w:lineRule="auto"/>
      </w:pPr>
      <w:r>
        <w:t>"when i click that a certain users phone canot sync like dissable it its saves i click the account again it is stll saved check</w:t>
      </w:r>
      <w:r>
        <w:t xml:space="preserve"> this and any other area that might have this issue" (24 October 2026): Users &gt; Edit sent the Company phone (can sync M-Pesa SMS) tick, but the admin server's model for an account edit didn't list it, so it was dropped and the window closed as if saved. It</w:t>
      </w:r>
      <w:r>
        <w:t xml:space="preserve"> is passed on now, and after a save the selected account holds the saved copy, so Edit opens what was saved. A form field can be </w:t>
      </w:r>
      <w:r>
        <w:rPr>
          <w:rFonts w:ascii="Consolas" w:eastAsia="Consolas" w:hAnsi="Consolas" w:cs="Consolas"/>
          <w:color w:val="3B3F3D"/>
          <w:sz w:val="19"/>
          <w:szCs w:val="19"/>
        </w:rPr>
        <w:t>clearable</w:t>
      </w:r>
      <w:r>
        <w:t xml:space="preserve"> (</w:t>
      </w:r>
      <w:r>
        <w:rPr>
          <w:rFonts w:ascii="Consolas" w:eastAsia="Consolas" w:hAnsi="Consolas" w:cs="Consolas"/>
          <w:color w:val="3B3F3D"/>
          <w:sz w:val="19"/>
          <w:szCs w:val="19"/>
        </w:rPr>
        <w:t>widgets/record_form_dialog.py</w:t>
      </w:r>
      <w:r>
        <w:t>): emptying it sends "" so the backend removes the value where a missing one means "kee</w:t>
      </w:r>
      <w:r>
        <w:t>p" - an account's email in Users &gt; Edit and an area's coordinates in Delivery Areas.</w:t>
      </w:r>
    </w:p>
    <w:p w:rsidR="000370B1" w:rsidRDefault="00CF6906">
      <w:pPr>
        <w:spacing w:after="120" w:line="276" w:lineRule="auto"/>
      </w:pPr>
      <w:r>
        <w:t>scripts/check_field_flow.py follows every save from this app, the phone and the website through its server into the backend's save method and reports a field that is dropp</w:t>
      </w:r>
      <w:r>
        <w:t>ed on the way (LOST), emptied by an edit that never sends it (WIPED), reset to a default (RESET) or sent under a name the backend doesn't read (IGNORED). See Running and Operating the System.</w:t>
      </w:r>
    </w:p>
    <w:p w:rsidR="000370B1" w:rsidRDefault="00CF6906">
      <w:pPr>
        <w:pStyle w:val="Heading2"/>
      </w:pPr>
      <w:bookmarkStart w:id="21" w:name="_Toc243726496"/>
      <w:r>
        <w:t>5.10  Worker details</w:t>
      </w:r>
      <w:bookmarkEnd w:id="21"/>
    </w:p>
    <w:p w:rsidR="000370B1" w:rsidRDefault="00CF6906">
      <w:pPr>
        <w:spacing w:after="120" w:line="276" w:lineRule="auto"/>
      </w:pPr>
      <w:r>
        <w:t>Users has a fifth view, Worker Details (</w:t>
      </w:r>
      <w:r>
        <w:rPr>
          <w:rFonts w:ascii="Consolas" w:eastAsia="Consolas" w:hAnsi="Consolas" w:cs="Consolas"/>
          <w:color w:val="3B3F3D"/>
          <w:sz w:val="19"/>
          <w:szCs w:val="19"/>
        </w:rPr>
        <w:t>ui/</w:t>
      </w:r>
      <w:r>
        <w:rPr>
          <w:rFonts w:ascii="Consolas" w:eastAsia="Consolas" w:hAnsi="Consolas" w:cs="Consolas"/>
          <w:color w:val="3B3F3D"/>
          <w:sz w:val="19"/>
          <w:szCs w:val="19"/>
        </w:rPr>
        <w:t>sections/worker_details.py</w:t>
      </w:r>
      <w:r>
        <w:t>, 24 October 2026). Staff give their ID or passport number, KRA PIN, NSSF and SHA numbers, next of kin, driving licence and photos of their documents in the phone app; here every admin sees where each one stands - Not sent yet, Wa</w:t>
      </w:r>
      <w:r>
        <w:t>iting for checking, Needs changes (with the note) or Verified - and how many details and photos were given, but not the numbers themselves.</w:t>
      </w:r>
    </w:p>
    <w:p w:rsidR="000370B1" w:rsidRDefault="00CF6906">
      <w:pPr>
        <w:spacing w:after="120" w:line="276" w:lineRule="auto"/>
      </w:pPr>
      <w:r>
        <w:t>Only the SuperAdmin has Open Details: the numbers, each document photo (View Photo, or double-click), Mark Verified,</w:t>
      </w:r>
      <w:r>
        <w:t xml:space="preserve"> Send Back... with a note the staff member sees, Delete Photo and Delete All Details (both asked first; nothing is deleted otherwise). Every opening of the details or a photo is written to the audit log. Fields and Documents... lists what staff are asked f</w:t>
      </w:r>
      <w:r>
        <w:t>or: untick to stop asking (what was given is kept), Add Field... (name, kind, hint, encrypted or not, required or not) and Add Document....</w:t>
      </w:r>
    </w:p>
    <w:p w:rsidR="000370B1" w:rsidRDefault="00CF6906">
      <w:pPr>
        <w:keepNext/>
        <w:spacing w:before="120" w:after="60"/>
        <w:jc w:val="center"/>
      </w:pPr>
      <w:r>
        <w:rPr>
          <w:noProof/>
        </w:rPr>
        <w:lastRenderedPageBreak/>
        <w:drawing>
          <wp:inline distT="0" distB="0" distL="0" distR="0">
            <wp:extent cx="5476875" cy="2667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76875" cy="2667000"/>
                    </a:xfrm>
                    <a:prstGeom prst="rect">
                      <a:avLst/>
                    </a:prstGeom>
                  </pic:spPr>
                </pic:pic>
              </a:graphicData>
            </a:graphic>
          </wp:inline>
        </w:drawing>
      </w:r>
    </w:p>
    <w:p w:rsidR="000370B1" w:rsidRDefault="00CF6906">
      <w:pPr>
        <w:spacing w:after="220"/>
        <w:jc w:val="center"/>
      </w:pPr>
      <w:r>
        <w:rPr>
          <w:i/>
          <w:iCs/>
          <w:color w:val="5F6B66"/>
          <w:sz w:val="18"/>
          <w:szCs w:val="18"/>
        </w:rPr>
        <w:t>Figure 20: Users &gt; Worker Details (made-up staff)</w:t>
      </w:r>
    </w:p>
    <w:p w:rsidR="000370B1" w:rsidRDefault="00CF6906">
      <w:pPr>
        <w:keepNext/>
        <w:spacing w:before="120" w:after="60"/>
        <w:jc w:val="center"/>
      </w:pPr>
      <w:r>
        <w:rPr>
          <w:noProof/>
        </w:rPr>
        <w:drawing>
          <wp:inline distT="0" distB="0" distL="0" distR="0">
            <wp:extent cx="3048000" cy="2933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048000" cy="2933700"/>
                    </a:xfrm>
                    <a:prstGeom prst="rect">
                      <a:avLst/>
                    </a:prstGeom>
                  </pic:spPr>
                </pic:pic>
              </a:graphicData>
            </a:graphic>
          </wp:inline>
        </w:drawing>
      </w:r>
    </w:p>
    <w:p w:rsidR="000370B1" w:rsidRDefault="00CF6906">
      <w:pPr>
        <w:spacing w:after="220"/>
        <w:jc w:val="center"/>
      </w:pPr>
      <w:r>
        <w:rPr>
          <w:i/>
          <w:iCs/>
          <w:color w:val="5F6B66"/>
          <w:sz w:val="18"/>
          <w:szCs w:val="18"/>
        </w:rPr>
        <w:t>Figure 21: Open Details as the SuperAdmin (made-up numbers)</w:t>
      </w:r>
    </w:p>
    <w:p w:rsidR="000370B1" w:rsidRDefault="00CF6906">
      <w:pPr>
        <w:keepNext/>
        <w:spacing w:before="120" w:after="60"/>
        <w:jc w:val="center"/>
      </w:pPr>
      <w:r>
        <w:rPr>
          <w:noProof/>
        </w:rPr>
        <w:drawing>
          <wp:inline distT="0" distB="0" distL="0" distR="0">
            <wp:extent cx="2952750" cy="21526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952750" cy="2152650"/>
                    </a:xfrm>
                    <a:prstGeom prst="rect">
                      <a:avLst/>
                    </a:prstGeom>
                  </pic:spPr>
                </pic:pic>
              </a:graphicData>
            </a:graphic>
          </wp:inline>
        </w:drawing>
      </w:r>
    </w:p>
    <w:p w:rsidR="000370B1" w:rsidRDefault="00CF6906">
      <w:pPr>
        <w:spacing w:after="220"/>
        <w:jc w:val="center"/>
      </w:pPr>
      <w:r>
        <w:rPr>
          <w:i/>
          <w:iCs/>
          <w:color w:val="5F6B66"/>
          <w:sz w:val="18"/>
          <w:szCs w:val="18"/>
        </w:rPr>
        <w:t>Figure 22: Fields and Documents (Light theme)</w:t>
      </w:r>
    </w:p>
    <w:p w:rsidR="000370B1" w:rsidRDefault="00CF6906">
      <w:pPr>
        <w:pStyle w:val="Heading2"/>
      </w:pPr>
      <w:bookmarkStart w:id="22" w:name="_Toc243726497"/>
      <w:r>
        <w:lastRenderedPageBreak/>
        <w:t>5.11  Order tickets and sharing the driver</w:t>
      </w:r>
      <w:bookmarkEnd w:id="22"/>
    </w:p>
    <w:p w:rsidR="000370B1" w:rsidRDefault="00CF6906">
      <w:pPr>
        <w:spacing w:after="120" w:line="276" w:lineRule="auto"/>
      </w:pPr>
      <w:r>
        <w:t>Since 23 October 2026 every order has a ticket like DW-7K3Q9P (migration 038) - the code the customer sees and quotes. Insights &gt; Orders shows it in a Ticket column an</w:t>
      </w:r>
      <w:r>
        <w:t>d a tickets column per customer (the search finds a group by ticket), the assign and drop windows name orders by it, and Refunds, Website Payments and the trip's deliveries show it too.</w:t>
      </w:r>
    </w:p>
    <w:p w:rsidR="000370B1" w:rsidRDefault="00CF6906">
      <w:pPr>
        <w:spacing w:after="120" w:line="276" w:lineRule="auto"/>
      </w:pPr>
      <w:r>
        <w:t xml:space="preserve">Customers no longer see the driver or the vehicle by default. When assigning a group to a new delivery, tick Share the driver's first name and the number plate with the customer; orders added to an existing delivery follow that delivery (the box shows its </w:t>
      </w:r>
      <w:r>
        <w:t>choice and can't be changed there). In a trip's Deliveries tab, select a light delivery and use Share Driver / Stop Sharing Driver - it asks first and applies to every order on that delivery. The customer then sees the driver's first name, the number plate</w:t>
      </w:r>
      <w:r>
        <w:t xml:space="preserve"> and the company phone, never the driver's own number.</w:t>
      </w:r>
    </w:p>
    <w:p w:rsidR="000370B1" w:rsidRDefault="00CF6906">
      <w:pPr>
        <w:keepNext/>
        <w:spacing w:before="120" w:after="60"/>
        <w:jc w:val="center"/>
      </w:pPr>
      <w:r>
        <w:rPr>
          <w:noProof/>
        </w:rPr>
        <w:drawing>
          <wp:inline distT="0" distB="0" distL="0" distR="0">
            <wp:extent cx="4286250" cy="304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3048000"/>
                    </a:xfrm>
                    <a:prstGeom prst="rect">
                      <a:avLst/>
                    </a:prstGeom>
                  </pic:spPr>
                </pic:pic>
              </a:graphicData>
            </a:graphic>
          </wp:inline>
        </w:drawing>
      </w:r>
    </w:p>
    <w:p w:rsidR="000370B1" w:rsidRDefault="00CF6906">
      <w:pPr>
        <w:spacing w:after="220"/>
        <w:jc w:val="center"/>
      </w:pPr>
      <w:r>
        <w:rPr>
          <w:i/>
          <w:iCs/>
          <w:color w:val="5F6B66"/>
          <w:sz w:val="18"/>
          <w:szCs w:val="18"/>
        </w:rPr>
        <w:t>Figure 23: Assigning a group to a new delivery with the driver shared (made-up orders)</w:t>
      </w:r>
    </w:p>
    <w:p w:rsidR="000370B1" w:rsidRDefault="00CF6906">
      <w:pPr>
        <w:keepNext/>
        <w:spacing w:before="120" w:after="60"/>
        <w:jc w:val="center"/>
      </w:pPr>
      <w:r>
        <w:rPr>
          <w:noProof/>
        </w:rPr>
        <w:lastRenderedPageBreak/>
        <w:drawing>
          <wp:inline distT="0" distB="0" distL="0" distR="0">
            <wp:extent cx="5715000" cy="3619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619500"/>
                    </a:xfrm>
                    <a:prstGeom prst="rect">
                      <a:avLst/>
                    </a:prstGeom>
                  </pic:spPr>
                </pic:pic>
              </a:graphicData>
            </a:graphic>
          </wp:inline>
        </w:drawing>
      </w:r>
    </w:p>
    <w:p w:rsidR="000370B1" w:rsidRDefault="00CF6906">
      <w:pPr>
        <w:spacing w:after="220"/>
        <w:jc w:val="center"/>
      </w:pPr>
      <w:r>
        <w:rPr>
          <w:i/>
          <w:iCs/>
          <w:color w:val="5F6B66"/>
          <w:sz w:val="18"/>
          <w:szCs w:val="18"/>
        </w:rPr>
        <w:t>Figure 24: A trip's light deliveries with the Ticket and Share driver columns (made-up orders, Light theme)</w:t>
      </w:r>
    </w:p>
    <w:p w:rsidR="000370B1" w:rsidRDefault="00CF6906">
      <w:pPr>
        <w:pStyle w:val="Heading2"/>
      </w:pPr>
      <w:bookmarkStart w:id="23" w:name="_Toc243726498"/>
      <w:r>
        <w:t>5.</w:t>
      </w:r>
      <w:r>
        <w:t>12  Website payments and M-Pesa receipts</w:t>
      </w:r>
      <w:bookmarkEnd w:id="23"/>
    </w:p>
    <w:p w:rsidR="000370B1" w:rsidRDefault="00CF6906">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the payment's and the order's status, and</w:t>
      </w:r>
      <w:r>
        <w:t xml:space="preserve"> a note (why a payment failed, or that Safaricom confirmed it without sending a receipt number). Search by receipt, customer or order number; double-click a row to copy its receipt. The Orders page shows the same receipt beside each order.</w:t>
      </w:r>
    </w:p>
    <w:p w:rsidR="000370B1" w:rsidRDefault="00CF6906">
      <w:pPr>
        <w:keepNext/>
        <w:spacing w:before="120" w:after="60"/>
        <w:jc w:val="center"/>
      </w:pPr>
      <w:r>
        <w:rPr>
          <w:noProof/>
        </w:rPr>
        <w:drawing>
          <wp:inline distT="0" distB="0" distL="0" distR="0">
            <wp:extent cx="6096000" cy="304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48000"/>
                    </a:xfrm>
                    <a:prstGeom prst="rect">
                      <a:avLst/>
                    </a:prstGeom>
                  </pic:spPr>
                </pic:pic>
              </a:graphicData>
            </a:graphic>
          </wp:inline>
        </w:drawing>
      </w:r>
    </w:p>
    <w:p w:rsidR="000370B1" w:rsidRDefault="00CF6906">
      <w:pPr>
        <w:spacing w:after="220"/>
        <w:jc w:val="center"/>
      </w:pPr>
      <w:r>
        <w:rPr>
          <w:i/>
          <w:iCs/>
          <w:color w:val="5F6B66"/>
          <w:sz w:val="18"/>
          <w:szCs w:val="18"/>
        </w:rPr>
        <w:t>Figure 25: Ins</w:t>
      </w:r>
      <w:r>
        <w:rPr>
          <w:i/>
          <w:iCs/>
          <w:color w:val="5F6B66"/>
          <w:sz w:val="18"/>
          <w:szCs w:val="18"/>
        </w:rPr>
        <w:t>ights &gt; Website Payments (sample data)</w:t>
      </w:r>
    </w:p>
    <w:p w:rsidR="000370B1" w:rsidRDefault="00CF6906">
      <w:pPr>
        <w:pStyle w:val="Heading2"/>
      </w:pPr>
      <w:bookmarkStart w:id="24" w:name="_Toc243726499"/>
      <w:r>
        <w:lastRenderedPageBreak/>
        <w:t>5.13  Photos and videos from this computer</w:t>
      </w:r>
      <w:bookmarkEnd w:id="24"/>
    </w:p>
    <w:p w:rsidR="000370B1" w:rsidRDefault="00CF6906">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w:t>
      </w:r>
      <w:r>
        <w:t xml:space="preserve">d the campaign form a </w:t>
      </w:r>
      <w:r>
        <w:rPr>
          <w:b/>
          <w:bCs/>
        </w:rPr>
        <w:t>Photo or video</w:t>
      </w:r>
      <w:r>
        <w:t xml:space="preserve"> field, chosen from this computer the way Bulk order pictures are. Before, the forms asked for a typed media key.</w:t>
      </w:r>
    </w:p>
    <w:p w:rsidR="000370B1" w:rsidRDefault="00CF6906">
      <w:pPr>
        <w:keepNext/>
        <w:spacing w:before="120" w:after="60"/>
        <w:jc w:val="center"/>
      </w:pPr>
      <w:r>
        <w:rPr>
          <w:noProof/>
        </w:rPr>
        <w:drawing>
          <wp:inline distT="0" distB="0" distL="0" distR="0">
            <wp:extent cx="2667000" cy="147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667000" cy="1476375"/>
                    </a:xfrm>
                    <a:prstGeom prst="rect">
                      <a:avLst/>
                    </a:prstGeom>
                  </pic:spPr>
                </pic:pic>
              </a:graphicData>
            </a:graphic>
          </wp:inline>
        </w:drawing>
      </w:r>
    </w:p>
    <w:p w:rsidR="000370B1" w:rsidRDefault="00CF6906">
      <w:pPr>
        <w:spacing w:after="220"/>
        <w:jc w:val="center"/>
      </w:pPr>
      <w:r>
        <w:rPr>
          <w:i/>
          <w:iCs/>
          <w:color w:val="5F6B66"/>
          <w:sz w:val="18"/>
          <w:szCs w:val="18"/>
        </w:rPr>
        <w:t>Figure 26: New Product with a photo chosen on this computer (sample photo)</w:t>
      </w:r>
    </w:p>
    <w:p w:rsidR="000370B1" w:rsidRDefault="00CF6906">
      <w:pPr>
        <w:pStyle w:val="ListParagraph"/>
        <w:numPr>
          <w:ilvl w:val="0"/>
          <w:numId w:val="3"/>
        </w:numPr>
        <w:spacing w:after="60" w:line="264" w:lineRule="auto"/>
      </w:pPr>
      <w:r>
        <w:rPr>
          <w:b/>
          <w:bCs/>
        </w:rPr>
        <w:t>Choose from this computer...</w:t>
      </w:r>
      <w:r>
        <w:t xml:space="preserve"> </w:t>
      </w:r>
      <w:r>
        <w:t>opens the usual Windows file window: photos (JPEG, PNG, WebP, BMP) for a product; photos or videos (mp4, mov, webm, 3gp, m4v) for a campaign. The field shows the photo (whole, on a small card) or, for a video, its name and size, with "uploaded when you sav</w:t>
      </w:r>
      <w:r>
        <w:t>e".</w:t>
      </w:r>
    </w:p>
    <w:p w:rsidR="000370B1" w:rsidRDefault="00CF6906">
      <w:pPr>
        <w:pStyle w:val="ListParagraph"/>
        <w:numPr>
          <w:ilvl w:val="0"/>
          <w:numId w:val="3"/>
        </w:numPr>
        <w:spacing w:after="60" w:line="264" w:lineRule="auto"/>
      </w:pPr>
      <w:r>
        <w:t xml:space="preserve">A photo is turned the right way up (phones often store the turn separately), shrunk to at most 1600 px and saved as JPEG on this computer before sending - the same size as a photo taken in the phone app. A video is sent as it is; over 60 MB is refused </w:t>
      </w:r>
      <w:r>
        <w:t>before anything is sent ("Video too large"). A product refuses a video ("Photos only").</w:t>
      </w:r>
    </w:p>
    <w:p w:rsidR="000370B1" w:rsidRDefault="00CF6906">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w:t>
      </w:r>
      <w:r>
        <w:t>e record is saved with the key it gets; a campaign's media type (IMAGE or VIDEO) comes from the file, so there is nothing to pick by hand. If the save is refused (a missing price, say), the form stays open and pressing Save again does not upload the file a</w:t>
      </w:r>
      <w:r>
        <w:t xml:space="preserve"> second time.</w:t>
      </w:r>
    </w:p>
    <w:p w:rsidR="000370B1" w:rsidRDefault="00CF6906">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0370B1" w:rsidRDefault="00CF6906">
      <w:pPr>
        <w:pStyle w:val="ListParagraph"/>
        <w:numPr>
          <w:ilvl w:val="0"/>
          <w:numId w:val="3"/>
        </w:numPr>
        <w:spacing w:after="60" w:line="264" w:lineRule="auto"/>
      </w:pPr>
      <w:r>
        <w:t xml:space="preserve">Long </w:t>
      </w:r>
      <w:r>
        <w:t>forms scroll inside the window when the screen is too short for them.</w:t>
      </w:r>
    </w:p>
    <w:p w:rsidR="000370B1" w:rsidRDefault="000370B1">
      <w:pPr>
        <w:spacing w:after="60"/>
      </w:pPr>
    </w:p>
    <w:p w:rsidR="000370B1" w:rsidRDefault="00CF6906">
      <w:pPr>
        <w:keepNext/>
        <w:spacing w:before="120" w:after="60"/>
        <w:jc w:val="center"/>
      </w:pPr>
      <w:r>
        <w:rPr>
          <w:noProof/>
        </w:rPr>
        <w:drawing>
          <wp:inline distT="0" distB="0" distL="0" distR="0">
            <wp:extent cx="2667000" cy="2095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667000" cy="2095500"/>
                    </a:xfrm>
                    <a:prstGeom prst="rect">
                      <a:avLst/>
                    </a:prstGeom>
                  </pic:spPr>
                </pic:pic>
              </a:graphicData>
            </a:graphic>
          </wp:inline>
        </w:drawing>
      </w:r>
    </w:p>
    <w:p w:rsidR="000370B1" w:rsidRDefault="00CF6906">
      <w:pPr>
        <w:spacing w:after="220"/>
        <w:jc w:val="center"/>
      </w:pPr>
      <w:r>
        <w:rPr>
          <w:i/>
          <w:iCs/>
          <w:color w:val="5F6B66"/>
          <w:sz w:val="18"/>
          <w:szCs w:val="18"/>
        </w:rPr>
        <w:t>Figure 27: New Campaign with a video chosen on this computer (sample file)</w:t>
      </w:r>
    </w:p>
    <w:p w:rsidR="000370B1" w:rsidRDefault="00CF6906">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lastRenderedPageBreak/>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w:t>
      </w:r>
      <w:r>
        <w:t xml:space="preserve">res window reads photos with the same </w:t>
      </w:r>
      <w:r>
        <w:rPr>
          <w:rFonts w:ascii="Consolas" w:eastAsia="Consolas" w:hAnsi="Consolas" w:cs="Consolas"/>
          <w:color w:val="3B3F3D"/>
          <w:sz w:val="19"/>
          <w:szCs w:val="19"/>
        </w:rPr>
        <w:t>load_photo</w:t>
      </w:r>
      <w:r>
        <w:t>, so phone photos are upright there too.</w:t>
      </w:r>
    </w:p>
    <w:p w:rsidR="000370B1" w:rsidRDefault="00CF6906">
      <w:pPr>
        <w:pStyle w:val="Heading2"/>
      </w:pPr>
      <w:bookmarkStart w:id="25" w:name="_Toc243726500"/>
      <w:r>
        <w:t>5.14  Tables</w:t>
      </w:r>
      <w:bookmarkEnd w:id="25"/>
    </w:p>
    <w:p w:rsidR="000370B1" w:rsidRDefault="00CF6906">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w:t>
      </w:r>
      <w:r>
        <w:rPr>
          <w:rFonts w:ascii="Consolas" w:eastAsia="Consolas" w:hAnsi="Consolas" w:cs="Consolas"/>
          <w:color w:val="3B3F3D"/>
          <w:sz w:val="19"/>
          <w:szCs w:val="19"/>
        </w:rPr>
        <w:t>.py</w:t>
      </w:r>
      <w:r>
        <w:t xml:space="preserve">, styles in </w:t>
      </w:r>
      <w:r>
        <w:rPr>
          <w:rFonts w:ascii="Consolas" w:eastAsia="Consolas" w:hAnsi="Consolas" w:cs="Consolas"/>
          <w:color w:val="3B3F3D"/>
          <w:sz w:val="19"/>
          <w:szCs w:val="19"/>
        </w:rPr>
        <w:t>ui/theme.py</w:t>
      </w:r>
      <w:r>
        <w:t>):</w:t>
      </w:r>
    </w:p>
    <w:p w:rsidR="000370B1" w:rsidRDefault="00CF6906">
      <w:pPr>
        <w:pStyle w:val="ListParagraph"/>
        <w:numPr>
          <w:ilvl w:val="0"/>
          <w:numId w:val="3"/>
        </w:numPr>
        <w:spacing w:after="60" w:line="264" w:lineRule="auto"/>
      </w:pPr>
      <w:r>
        <w:t>Each table sits in a rounded card with space from the edge; no grid lines, roomy rows, a deeper stripe on every other row and the app's own wood-coloured scrollbars.</w:t>
      </w:r>
    </w:p>
    <w:p w:rsidR="000370B1" w:rsidRDefault="00CF6906">
      <w:pPr>
        <w:pStyle w:val="ListParagraph"/>
        <w:numPr>
          <w:ilvl w:val="0"/>
          <w:numId w:val="3"/>
        </w:numPr>
        <w:spacing w:after="60" w:line="264" w:lineRule="auto"/>
      </w:pPr>
      <w:r>
        <w:t>A table whose columns fit keeps its own width and sits in the middle of the card; a wide one fills the card and scrolls sideways.</w:t>
      </w:r>
    </w:p>
    <w:p w:rsidR="000370B1" w:rsidRDefault="00CF6906">
      <w:pPr>
        <w:pStyle w:val="ListParagraph"/>
        <w:numPr>
          <w:ilvl w:val="0"/>
          <w:numId w:val="3"/>
        </w:numPr>
        <w:spacing w:after="60" w:line="264" w:lineRule="auto"/>
      </w:pPr>
      <w:r>
        <w:t>Status-like columns show coloured pills (green active or done, amber waiting, red stopped or failed, blue for roles); money is</w:t>
      </w:r>
      <w:r>
        <w:t xml:space="preserve"> right-aligned with thousands separators; column titles read as words (Product ID, Marketer note).</w:t>
      </w:r>
    </w:p>
    <w:p w:rsidR="000370B1" w:rsidRDefault="00CF6906">
      <w:pPr>
        <w:pStyle w:val="ListParagraph"/>
        <w:numPr>
          <w:ilvl w:val="0"/>
          <w:numId w:val="3"/>
        </w:numPr>
        <w:spacing w:after="60" w:line="264" w:lineRule="auto"/>
      </w:pPr>
      <w:r>
        <w:t>Long text (a description) wraps in a column at most 300 pixels wide and shows the first 140 characters; the whole text is in the tooltip. Columns empty in ev</w:t>
      </w:r>
      <w:r>
        <w:t>ery row are left out. A campaign video shows a video mark.</w:t>
      </w:r>
    </w:p>
    <w:p w:rsidR="000370B1" w:rsidRDefault="00CF6906">
      <w:pPr>
        <w:pStyle w:val="ListParagraph"/>
        <w:numPr>
          <w:ilvl w:val="0"/>
          <w:numId w:val="3"/>
        </w:numPr>
        <w:spacing w:after="60" w:line="264" w:lineRule="auto"/>
      </w:pPr>
      <w:r>
        <w:t>Users: disabled accounts leave the main list and appear under "Show disabled (N)", where "Activate Account" brings them back. A "Phone verified at" column appears once customers confirm their numbe</w:t>
      </w:r>
      <w:r>
        <w:t>rs by SMS code.</w:t>
      </w:r>
    </w:p>
    <w:p w:rsidR="000370B1" w:rsidRDefault="000370B1">
      <w:pPr>
        <w:spacing w:after="60"/>
      </w:pPr>
    </w:p>
    <w:p w:rsidR="000370B1" w:rsidRDefault="00CF6906">
      <w:pPr>
        <w:keepNext/>
        <w:spacing w:before="120" w:after="60"/>
        <w:jc w:val="center"/>
      </w:pPr>
      <w:r>
        <w:rPr>
          <w:noProof/>
        </w:rPr>
        <w:drawing>
          <wp:inline distT="0" distB="0" distL="0" distR="0">
            <wp:extent cx="5619750" cy="1714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1714500"/>
                    </a:xfrm>
                    <a:prstGeom prst="rect">
                      <a:avLst/>
                    </a:prstGeom>
                  </pic:spPr>
                </pic:pic>
              </a:graphicData>
            </a:graphic>
          </wp:inline>
        </w:drawing>
      </w:r>
    </w:p>
    <w:p w:rsidR="000370B1" w:rsidRDefault="00CF6906">
      <w:pPr>
        <w:spacing w:after="220"/>
        <w:jc w:val="center"/>
      </w:pPr>
      <w:r>
        <w:rPr>
          <w:i/>
          <w:iCs/>
          <w:color w:val="5F6B66"/>
          <w:sz w:val="18"/>
          <w:szCs w:val="18"/>
        </w:rPr>
        <w:t>Figure 28: A product list (sample data)</w:t>
      </w:r>
    </w:p>
    <w:p w:rsidR="000370B1" w:rsidRDefault="00CF6906">
      <w:pPr>
        <w:keepNext/>
        <w:spacing w:before="120" w:after="60"/>
        <w:jc w:val="center"/>
      </w:pPr>
      <w:r>
        <w:rPr>
          <w:noProof/>
        </w:rPr>
        <w:drawing>
          <wp:inline distT="0" distB="0" distL="0" distR="0">
            <wp:extent cx="5619750" cy="2476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619750" cy="2476500"/>
                    </a:xfrm>
                    <a:prstGeom prst="rect">
                      <a:avLst/>
                    </a:prstGeom>
                  </pic:spPr>
                </pic:pic>
              </a:graphicData>
            </a:graphic>
          </wp:inline>
        </w:drawing>
      </w:r>
    </w:p>
    <w:p w:rsidR="000370B1" w:rsidRDefault="00CF6906">
      <w:pPr>
        <w:spacing w:after="220"/>
        <w:jc w:val="center"/>
      </w:pPr>
      <w:r>
        <w:rPr>
          <w:i/>
          <w:iCs/>
          <w:color w:val="5F6B66"/>
          <w:sz w:val="18"/>
          <w:szCs w:val="18"/>
        </w:rPr>
        <w:t>Figure 29: Users, Show disabled (sample account)</w:t>
      </w:r>
    </w:p>
    <w:p w:rsidR="000370B1" w:rsidRDefault="00CF6906">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Colours: TABLE_ALT, ROW_LINE and the STATUS_ colours in ui/theme.py. Sizes: LONG_TEXT_CHARS, LONG_COLUMN_WIDTH, LONG_TEXT_PREVIEW</w:t>
      </w:r>
      <w:r>
        <w:t>, CARD_MARGIN_LEFT and CARD_MARGIN_RIGHT in ui/widgets/data_table.py.</w:t>
      </w:r>
    </w:p>
    <w:p w:rsidR="000370B1" w:rsidRDefault="00CF6906">
      <w:pPr>
        <w:pStyle w:val="Heading2"/>
      </w:pPr>
      <w:bookmarkStart w:id="26" w:name="_Toc243726501"/>
      <w:r>
        <w:t>5.15  Shared widgets</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0370B1">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Purpose</w:t>
            </w:r>
          </w:p>
        </w:tc>
      </w:tr>
      <w:tr w:rsidR="000370B1">
        <w:tblPrEx>
          <w:tblCellMar>
            <w:top w:w="0" w:type="dxa"/>
            <w:bottom w:w="0" w:type="dxa"/>
          </w:tblCellMar>
        </w:tblPrEx>
        <w:trPr>
          <w:cantSplit/>
        </w:trPr>
        <w:tc>
          <w:tcPr>
            <w:tcW w:w="2944" w:type="dxa"/>
            <w:tcMar>
              <w:top w:w="50" w:type="dxa"/>
              <w:left w:w="90" w:type="dxa"/>
              <w:bottom w:w="50" w:type="dxa"/>
              <w:right w:w="90" w:type="dxa"/>
            </w:tcMar>
          </w:tcPr>
          <w:p w:rsidR="000370B1" w:rsidRDefault="00CF6906">
            <w:pPr>
              <w:spacing w:after="20" w:line="252" w:lineRule="auto"/>
            </w:pPr>
            <w:r>
              <w:rPr>
                <w:b/>
                <w:bCs/>
                <w:sz w:val="19"/>
                <w:szCs w:val="19"/>
              </w:rPr>
              <w:t>data_table.py</w:t>
            </w:r>
          </w:p>
        </w:tc>
        <w:tc>
          <w:tcPr>
            <w:tcW w:w="6694" w:type="dxa"/>
            <w:tcMar>
              <w:top w:w="50" w:type="dxa"/>
              <w:left w:w="90" w:type="dxa"/>
              <w:bottom w:w="50" w:type="dxa"/>
              <w:right w:w="90" w:type="dxa"/>
            </w:tcMar>
          </w:tcPr>
          <w:p w:rsidR="000370B1" w:rsidRDefault="00CF6906">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0370B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One create/edit form used by most secti</w:t>
            </w:r>
            <w:r>
              <w:rPr>
                <w:sz w:val="19"/>
                <w:szCs w:val="19"/>
              </w:rPr>
              <w:t>ons; its fields scroll on a short screen, and a photo or video field (type "media") uploads its file on Save</w:t>
            </w:r>
          </w:p>
        </w:tc>
      </w:tr>
      <w:tr w:rsidR="000370B1">
        <w:tblPrEx>
          <w:tblCellMar>
            <w:top w:w="0" w:type="dxa"/>
            <w:bottom w:w="0" w:type="dxa"/>
          </w:tblCellMar>
        </w:tblPrEx>
        <w:trPr>
          <w:cantSplit/>
        </w:trPr>
        <w:tc>
          <w:tcPr>
            <w:tcW w:w="2944" w:type="dxa"/>
            <w:tcMar>
              <w:top w:w="50" w:type="dxa"/>
              <w:left w:w="90" w:type="dxa"/>
              <w:bottom w:w="50" w:type="dxa"/>
              <w:right w:w="90" w:type="dxa"/>
            </w:tcMar>
          </w:tcPr>
          <w:p w:rsidR="000370B1" w:rsidRDefault="00CF6906">
            <w:pPr>
              <w:spacing w:after="20" w:line="252" w:lineRule="auto"/>
            </w:pPr>
            <w:r>
              <w:rPr>
                <w:b/>
                <w:bCs/>
                <w:sz w:val="19"/>
                <w:szCs w:val="19"/>
              </w:rPr>
              <w:t>media_picker.py</w:t>
            </w:r>
          </w:p>
        </w:tc>
        <w:tc>
          <w:tcPr>
            <w:tcW w:w="6694" w:type="dxa"/>
            <w:tcMar>
              <w:top w:w="50" w:type="dxa"/>
              <w:left w:w="90" w:type="dxa"/>
              <w:bottom w:w="50" w:type="dxa"/>
              <w:right w:w="90" w:type="dxa"/>
            </w:tcMar>
          </w:tcPr>
          <w:p w:rsidR="000370B1" w:rsidRDefault="00CF6906">
            <w:pPr>
              <w:spacing w:after="20" w:line="252" w:lineRule="auto"/>
            </w:pPr>
            <w:r>
              <w:rPr>
                <w:sz w:val="19"/>
                <w:szCs w:val="19"/>
              </w:rPr>
              <w:t>Photo or video chosen on this computer for the product and campaign forms (since 10 October 2026)</w:t>
            </w:r>
          </w:p>
        </w:tc>
      </w:tr>
      <w:tr w:rsidR="000370B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Calendar date entry and photo selection (scaled down before upload)</w:t>
            </w:r>
          </w:p>
        </w:tc>
      </w:tr>
      <w:tr w:rsidR="000370B1">
        <w:tblPrEx>
          <w:tblCellMar>
            <w:top w:w="0" w:type="dxa"/>
            <w:bottom w:w="0" w:type="dxa"/>
          </w:tblCellMar>
        </w:tblPrEx>
        <w:trPr>
          <w:cantSplit/>
        </w:trPr>
        <w:tc>
          <w:tcPr>
            <w:tcW w:w="2944" w:type="dxa"/>
            <w:tcMar>
              <w:top w:w="50" w:type="dxa"/>
              <w:left w:w="90" w:type="dxa"/>
              <w:bottom w:w="50" w:type="dxa"/>
              <w:right w:w="90" w:type="dxa"/>
            </w:tcMar>
          </w:tcPr>
          <w:p w:rsidR="000370B1" w:rsidRDefault="00CF6906">
            <w:pPr>
              <w:spacing w:after="20" w:line="252" w:lineRule="auto"/>
            </w:pPr>
            <w:r>
              <w:rPr>
                <w:b/>
                <w:bCs/>
                <w:sz w:val="19"/>
                <w:szCs w:val="19"/>
              </w:rPr>
              <w:t>busy.py</w:t>
            </w:r>
          </w:p>
        </w:tc>
        <w:tc>
          <w:tcPr>
            <w:tcW w:w="6694" w:type="dxa"/>
            <w:tcMar>
              <w:top w:w="50" w:type="dxa"/>
              <w:left w:w="90" w:type="dxa"/>
              <w:bottom w:w="50" w:type="dxa"/>
              <w:right w:w="90" w:type="dxa"/>
            </w:tcMar>
          </w:tcPr>
          <w:p w:rsidR="000370B1" w:rsidRDefault="00CF6906">
            <w:pPr>
              <w:spacing w:after="20" w:line="252" w:lineRule="auto"/>
            </w:pPr>
            <w:r>
              <w:rPr>
                <w:sz w:val="19"/>
                <w:szCs w:val="19"/>
              </w:rPr>
              <w:t>The shared "working..." state for action buttons</w:t>
            </w:r>
          </w:p>
        </w:tc>
      </w:tr>
      <w:tr w:rsidR="000370B1">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Servers section (next chapter)</w:t>
            </w:r>
          </w:p>
        </w:tc>
      </w:tr>
    </w:tbl>
    <w:p w:rsidR="000370B1" w:rsidRDefault="000370B1">
      <w:pPr>
        <w:spacing w:after="120"/>
      </w:pPr>
    </w:p>
    <w:p w:rsidR="000370B1" w:rsidRDefault="00CF6906">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ui/theme.py</w:t>
      </w:r>
      <w:r>
        <w:t>). Since 20 October 2026 these are the board's "Living Forest" greens (BACKGROUND #0f241b, SURFACE #1d4232, SURFACE_ALT #173628, table stripe TABLE_ALT #295a45), chosen because the older green felt "too lazy and not lively".</w:t>
      </w:r>
    </w:p>
    <w:p w:rsidR="000370B1" w:rsidRDefault="00CF6906">
      <w:pPr>
        <w:spacing w:after="120" w:line="276" w:lineRule="auto"/>
      </w:pPr>
      <w:r>
        <w:t>Colour themes (since</w:t>
      </w:r>
      <w:r>
        <w:t xml:space="preserve"> 20 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w:t>
      </w:r>
      <w:r>
        <w:t>e the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0370B1" w:rsidRDefault="00CF6906">
      <w:pPr>
        <w:keepNext/>
        <w:spacing w:before="120" w:after="60"/>
        <w:jc w:val="center"/>
      </w:pPr>
      <w:r>
        <w:rPr>
          <w:noProof/>
        </w:rPr>
        <w:drawing>
          <wp:inline distT="0" distB="0" distL="0" distR="0">
            <wp:extent cx="6096000" cy="1266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1266825"/>
                    </a:xfrm>
                    <a:prstGeom prst="rect">
                      <a:avLst/>
                    </a:prstGeom>
                  </pic:spPr>
                </pic:pic>
              </a:graphicData>
            </a:graphic>
          </wp:inline>
        </w:drawing>
      </w:r>
    </w:p>
    <w:p w:rsidR="000370B1" w:rsidRDefault="00CF6906">
      <w:pPr>
        <w:spacing w:after="220"/>
        <w:jc w:val="center"/>
      </w:pPr>
      <w:r>
        <w:rPr>
          <w:i/>
          <w:iCs/>
          <w:color w:val="5F6B66"/>
          <w:sz w:val="18"/>
          <w:szCs w:val="18"/>
        </w:rPr>
        <w:t>Figure 30: Settin</w:t>
      </w:r>
      <w:r>
        <w:rPr>
          <w:i/>
          <w:iCs/>
          <w:color w:val="5F6B66"/>
          <w:sz w:val="18"/>
          <w:szCs w:val="18"/>
        </w:rPr>
        <w:t>gs - Appearance in Forest, Dark and Light</w:t>
      </w:r>
    </w:p>
    <w:p w:rsidR="000370B1" w:rsidRDefault="00CF6906">
      <w:pPr>
        <w:keepNext/>
        <w:spacing w:before="120" w:after="60"/>
        <w:jc w:val="center"/>
      </w:pPr>
      <w:r>
        <w:rPr>
          <w:noProof/>
        </w:rPr>
        <w:lastRenderedPageBreak/>
        <w:drawing>
          <wp:inline distT="0" distB="0" distL="0" distR="0">
            <wp:extent cx="5715000" cy="34194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419475"/>
                    </a:xfrm>
                    <a:prstGeom prst="rect">
                      <a:avLst/>
                    </a:prstGeom>
                  </pic:spPr>
                </pic:pic>
              </a:graphicData>
            </a:graphic>
          </wp:inline>
        </w:drawing>
      </w:r>
    </w:p>
    <w:p w:rsidR="000370B1" w:rsidRDefault="00CF6906">
      <w:pPr>
        <w:spacing w:after="220"/>
        <w:jc w:val="center"/>
      </w:pPr>
      <w:r>
        <w:rPr>
          <w:i/>
          <w:iCs/>
          <w:color w:val="5F6B66"/>
          <w:sz w:val="18"/>
          <w:szCs w:val="18"/>
        </w:rPr>
        <w:t>Figure 31: The main window in the Light theme (a made-up admin, no server connected)</w:t>
      </w:r>
    </w:p>
    <w:p w:rsidR="000370B1" w:rsidRDefault="00CF6906">
      <w:pPr>
        <w:spacing w:after="120" w:line="276" w:lineRule="auto"/>
      </w:pPr>
      <w:r>
        <w:t>The modern look (since 21 October 2026: "the green doesn't feel like one color ... make it look modern"). The main window stand</w:t>
      </w:r>
      <w:r>
        <w:t>s on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w:t>
      </w:r>
      <w:r>
        <w:t>u floats on it without a panel, 188 px wide (it was 210), with a soft pill and a short wood bar on the chosen section; the menu button above it folds the menu to its icons (62 px, names on hover), remembered on the computer. In Dark the menu sits on a pane</w:t>
      </w:r>
      <w:r>
        <w:t xml:space="preserve"> of dark glass with still raindrops (no animation). Tables and panels stand on slightly see-through rounded cards; titles use Windows 11's own font; tabs are underlined in wood. Pop-up windows - forms, payments, trip, loan and order windows, Bulk order pic</w:t>
      </w:r>
      <w:r>
        <w:t>tures,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w:t>
      </w:r>
      <w:r>
        <w:t xml:space="preserve">ures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0370B1" w:rsidRDefault="00CF6906">
      <w:pPr>
        <w:spacing w:after="120" w:line="276" w:lineRule="auto"/>
      </w:pPr>
      <w:r>
        <w:t>Dashboard (21 October 2026): each figure carries a short br</w:t>
      </w:r>
      <w:r>
        <w:t>eakdown - Users: customers and staff, staff by role, disabled accounts; Products: in the shop, retired, deleted, out of stock; Campaigns: running now, upcoming and ended, photos and videos, deleted; Trips: in progress and finished, deliveries made. The Dat</w:t>
      </w:r>
      <w:r>
        <w:t>abase tables figure is shown to the SuperAdmin only.</w:t>
      </w:r>
    </w:p>
    <w:p w:rsidR="000370B1" w:rsidRDefault="00CF6906">
      <w:pPr>
        <w:keepNext/>
        <w:spacing w:before="120" w:after="60"/>
        <w:jc w:val="center"/>
      </w:pPr>
      <w:r>
        <w:rPr>
          <w:noProof/>
        </w:rPr>
        <w:lastRenderedPageBreak/>
        <w:drawing>
          <wp:inline distT="0" distB="0" distL="0" distR="0">
            <wp:extent cx="6096000" cy="381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3810000"/>
                    </a:xfrm>
                    <a:prstGeom prst="rect">
                      <a:avLst/>
                    </a:prstGeom>
                  </pic:spPr>
                </pic:pic>
              </a:graphicData>
            </a:graphic>
          </wp:inline>
        </w:drawing>
      </w:r>
    </w:p>
    <w:p w:rsidR="000370B1" w:rsidRDefault="00CF6906">
      <w:pPr>
        <w:spacing w:after="220"/>
        <w:jc w:val="center"/>
      </w:pPr>
      <w:r>
        <w:rPr>
          <w:i/>
          <w:iCs/>
          <w:color w:val="5F6B66"/>
          <w:sz w:val="18"/>
          <w:szCs w:val="18"/>
        </w:rPr>
        <w:t>Figure 32: The dashboard in the modern look (Forest; demo figures)</w:t>
      </w:r>
    </w:p>
    <w:p w:rsidR="000370B1" w:rsidRDefault="00CF6906">
      <w:pPr>
        <w:keepNext/>
        <w:spacing w:before="120" w:after="60"/>
        <w:jc w:val="center"/>
      </w:pPr>
      <w:r>
        <w:rPr>
          <w:noProof/>
        </w:rPr>
        <w:drawing>
          <wp:inline distT="0" distB="0" distL="0" distR="0">
            <wp:extent cx="6096000" cy="381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3810000"/>
                    </a:xfrm>
                    <a:prstGeom prst="rect">
                      <a:avLst/>
                    </a:prstGeom>
                  </pic:spPr>
                </pic:pic>
              </a:graphicData>
            </a:graphic>
          </wp:inline>
        </w:drawing>
      </w:r>
    </w:p>
    <w:p w:rsidR="000370B1" w:rsidRDefault="00CF6906">
      <w:pPr>
        <w:spacing w:after="220"/>
        <w:jc w:val="center"/>
      </w:pPr>
      <w:r>
        <w:rPr>
          <w:i/>
          <w:iCs/>
          <w:color w:val="5F6B66"/>
          <w:sz w:val="18"/>
          <w:szCs w:val="18"/>
        </w:rPr>
        <w:t>Figure 33: Products in the Dark theme, with rain on glass behind the menu (demo data)</w:t>
      </w:r>
    </w:p>
    <w:p w:rsidR="000370B1" w:rsidRDefault="00CF6906">
      <w:pPr>
        <w:keepNext/>
        <w:spacing w:before="120" w:after="60"/>
        <w:jc w:val="center"/>
      </w:pPr>
      <w:r>
        <w:rPr>
          <w:noProof/>
        </w:rPr>
        <w:lastRenderedPageBreak/>
        <w:drawing>
          <wp:inline distT="0" distB="0" distL="0" distR="0">
            <wp:extent cx="6096000" cy="381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3810000"/>
                    </a:xfrm>
                    <a:prstGeom prst="rect">
                      <a:avLst/>
                    </a:prstGeom>
                  </pic:spPr>
                </pic:pic>
              </a:graphicData>
            </a:graphic>
          </wp:inline>
        </w:drawing>
      </w:r>
    </w:p>
    <w:p w:rsidR="000370B1" w:rsidRDefault="00CF6906">
      <w:pPr>
        <w:spacing w:after="220"/>
        <w:jc w:val="center"/>
      </w:pPr>
      <w:r>
        <w:rPr>
          <w:i/>
          <w:iCs/>
          <w:color w:val="5F6B66"/>
          <w:sz w:val="18"/>
          <w:szCs w:val="18"/>
        </w:rPr>
        <w:t>Figure 34: The menu folded to its icons, giving the table the full width</w:t>
      </w:r>
    </w:p>
    <w:p w:rsidR="000370B1" w:rsidRDefault="00CF6906">
      <w:pPr>
        <w:keepNext/>
        <w:spacing w:before="120" w:after="60"/>
        <w:jc w:val="center"/>
      </w:pPr>
      <w:r>
        <w:rPr>
          <w:noProof/>
        </w:rPr>
        <w:drawing>
          <wp:inline distT="0" distB="0" distL="0" distR="0">
            <wp:extent cx="6096000" cy="12287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1228725"/>
                    </a:xfrm>
                    <a:prstGeom prst="rect">
                      <a:avLst/>
                    </a:prstGeom>
                  </pic:spPr>
                </pic:pic>
              </a:graphicData>
            </a:graphic>
          </wp:inline>
        </w:drawing>
      </w:r>
    </w:p>
    <w:p w:rsidR="000370B1" w:rsidRDefault="00CF6906">
      <w:pPr>
        <w:spacing w:after="220"/>
        <w:jc w:val="center"/>
      </w:pPr>
      <w:r>
        <w:rPr>
          <w:i/>
          <w:iCs/>
          <w:color w:val="5F6B66"/>
          <w:sz w:val="18"/>
          <w:szCs w:val="18"/>
        </w:rPr>
        <w:t>Figure 35: Pop-up windows in the modern look: Forest, Dark and Light (demo data)</w:t>
      </w:r>
    </w:p>
    <w:p w:rsidR="000370B1" w:rsidRDefault="00CF6906">
      <w:r>
        <w:br w:type="page"/>
      </w:r>
    </w:p>
    <w:p w:rsidR="000370B1" w:rsidRDefault="00CF6906">
      <w:pPr>
        <w:pStyle w:val="Heading1"/>
      </w:pPr>
      <w:bookmarkStart w:id="27" w:name="_Toc243726502"/>
      <w:r>
        <w:lastRenderedPageBreak/>
        <w:t>6  Servers panel</w:t>
      </w:r>
      <w:bookmarkEnd w:id="27"/>
    </w:p>
    <w:p w:rsidR="000370B1" w:rsidRDefault="00CF6906">
      <w:pPr>
        <w:spacing w:after="120" w:line="276" w:lineRule="auto"/>
      </w:pPr>
      <w:r>
        <w:t>The Servers section starts and stops every part of the system without opening ter</w:t>
      </w:r>
      <w:r>
        <w:t xml:space="preserve">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w:t>
      </w:r>
      <w:r>
        <w:t>ping only works where the servers run.</w:t>
      </w:r>
    </w:p>
    <w:p w:rsidR="000370B1" w:rsidRDefault="00CF6906">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w:t>
      </w:r>
      <w:r>
        <w:t xml:space="preserve"> All), after confirming; for everyone else the two buttons are greyed out and the panel says why. On the sign-in screen, Manage Servers swaps the two cards (since 20 October 2026): the sign-in card shrinks back and dissolves into a cloud of mist that sprea</w:t>
      </w:r>
      <w:r>
        <w:t>ds into the forest, then a second mist comes forward and the servers card takes shape inside it, in the middle of the screen, in the misty forest's soft grey-green with the app's wood accents. Back to sign in, Esc or a click beside the card plays it in rev</w:t>
      </w:r>
      <w:r>
        <w:t>erse, and the servers keep running; the two cards never share the screen. (It used to open a separate window, which Windows minimised into a small bar in the bottom-left corner of the screen; on 19 October 2026 it became a panel sliding in from the right.)</w:t>
      </w:r>
      <w:r>
        <w:t xml:space="preserve"> Opened there it can only start servers, since nobody is signed in.</w:t>
      </w:r>
    </w:p>
    <w:p w:rsidR="000370B1" w:rsidRDefault="00CF6906">
      <w:pPr>
        <w:keepNext/>
        <w:spacing w:before="120" w:after="60"/>
        <w:jc w:val="center"/>
      </w:pPr>
      <w:r>
        <w:rPr>
          <w:noProof/>
        </w:rPr>
        <w:drawing>
          <wp:inline distT="0" distB="0" distL="0" distR="0">
            <wp:extent cx="5715000" cy="32194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219450"/>
                    </a:xfrm>
                    <a:prstGeom prst="rect">
                      <a:avLst/>
                    </a:prstGeom>
                  </pic:spPr>
                </pic:pic>
              </a:graphicData>
            </a:graphic>
          </wp:inline>
        </w:drawing>
      </w:r>
    </w:p>
    <w:p w:rsidR="000370B1" w:rsidRDefault="00CF6906">
      <w:pPr>
        <w:spacing w:after="220"/>
        <w:jc w:val="center"/>
      </w:pPr>
      <w:r>
        <w:rPr>
          <w:i/>
          <w:iCs/>
          <w:color w:val="5F6B66"/>
          <w:sz w:val="18"/>
          <w:szCs w:val="18"/>
        </w:rPr>
        <w:t>Figure 36: Manage Servers: the sign-in card dissolving into the mist</w:t>
      </w:r>
    </w:p>
    <w:p w:rsidR="000370B1" w:rsidRDefault="00CF6906">
      <w:pPr>
        <w:keepNext/>
        <w:spacing w:before="120" w:after="60"/>
        <w:jc w:val="center"/>
      </w:pPr>
      <w:r>
        <w:rPr>
          <w:noProof/>
        </w:rPr>
        <w:lastRenderedPageBreak/>
        <w:drawing>
          <wp:inline distT="0" distB="0" distL="0" distR="0">
            <wp:extent cx="5715000" cy="32194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219450"/>
                    </a:xfrm>
                    <a:prstGeom prst="rect">
                      <a:avLst/>
                    </a:prstGeom>
                  </pic:spPr>
                </pic:pic>
              </a:graphicData>
            </a:graphic>
          </wp:inline>
        </w:drawing>
      </w:r>
    </w:p>
    <w:p w:rsidR="000370B1" w:rsidRDefault="00CF6906">
      <w:pPr>
        <w:spacing w:after="220"/>
        <w:jc w:val="center"/>
      </w:pPr>
      <w:r>
        <w:rPr>
          <w:i/>
          <w:iCs/>
          <w:color w:val="5F6B66"/>
          <w:sz w:val="18"/>
          <w:szCs w:val="18"/>
        </w:rPr>
        <w:t>Figure 37: The servers card in the middle of the sign-in screen</w:t>
      </w:r>
    </w:p>
    <w:p w:rsidR="000370B1" w:rsidRDefault="00CF6906">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w:t>
      </w:r>
      <w:r>
        <w:t>nside it: closing the app on this computer also stops them. Leave the app open (minimised) on the owner's computer. Running the servers as Windows background services, which start with Windows and restart themselves, would remove this - and is how they wil</w:t>
      </w:r>
      <w:r>
        <w:t>l run at a hosting provider.</w:t>
      </w:r>
    </w:p>
    <w:p w:rsidR="000370B1" w:rsidRDefault="00CF6906">
      <w:pPr>
        <w:keepNext/>
        <w:spacing w:before="120" w:after="60"/>
        <w:jc w:val="center"/>
      </w:pPr>
      <w:r>
        <w:rPr>
          <w:noProof/>
        </w:rPr>
        <w:lastRenderedPageBreak/>
        <w:drawing>
          <wp:inline distT="0" distB="0" distL="0" distR="0">
            <wp:extent cx="5791200" cy="56769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91200" cy="5676900"/>
                    </a:xfrm>
                    <a:prstGeom prst="rect">
                      <a:avLst/>
                    </a:prstGeom>
                  </pic:spPr>
                </pic:pic>
              </a:graphicData>
            </a:graphic>
          </wp:inline>
        </w:drawing>
      </w:r>
    </w:p>
    <w:p w:rsidR="000370B1" w:rsidRDefault="00CF6906">
      <w:pPr>
        <w:spacing w:after="220"/>
        <w:jc w:val="center"/>
      </w:pPr>
      <w:r>
        <w:rPr>
          <w:i/>
          <w:iCs/>
          <w:color w:val="5F6B66"/>
          <w:sz w:val="18"/>
          <w:szCs w:val="18"/>
        </w:rPr>
        <w:t>Figure 38: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0"/>
        <w:gridCol w:w="963"/>
        <w:gridCol w:w="6025"/>
      </w:tblGrid>
      <w:tr w:rsidR="000370B1">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Start command (inside WSL unless noted)</w:t>
            </w:r>
          </w:p>
        </w:tc>
      </w:tr>
      <w:tr w:rsidR="000370B1">
        <w:tblPrEx>
          <w:tblCellMar>
            <w:top w:w="0" w:type="dxa"/>
            <w:bottom w:w="0" w:type="dxa"/>
          </w:tblCellMar>
        </w:tblPrEx>
        <w:trPr>
          <w:cantSplit/>
        </w:trPr>
        <w:tc>
          <w:tcPr>
            <w:tcW w:w="2650" w:type="dxa"/>
            <w:tcMar>
              <w:top w:w="50" w:type="dxa"/>
              <w:left w:w="90" w:type="dxa"/>
              <w:bottom w:w="50" w:type="dxa"/>
              <w:right w:w="90" w:type="dxa"/>
            </w:tcMar>
          </w:tcPr>
          <w:p w:rsidR="000370B1" w:rsidRDefault="00CF6906">
            <w:pPr>
              <w:spacing w:after="20" w:line="252" w:lineRule="auto"/>
            </w:pPr>
            <w:r>
              <w:rPr>
                <w:b/>
                <w:bCs/>
                <w:sz w:val="19"/>
                <w:szCs w:val="19"/>
              </w:rPr>
              <w:t>MySQL</w:t>
            </w:r>
          </w:p>
        </w:tc>
        <w:tc>
          <w:tcPr>
            <w:tcW w:w="963" w:type="dxa"/>
            <w:tcMar>
              <w:top w:w="50" w:type="dxa"/>
              <w:left w:w="90" w:type="dxa"/>
              <w:bottom w:w="50" w:type="dxa"/>
              <w:right w:w="90" w:type="dxa"/>
            </w:tcMar>
          </w:tcPr>
          <w:p w:rsidR="000370B1" w:rsidRDefault="00CF6906">
            <w:pPr>
              <w:spacing w:after="20" w:line="252" w:lineRule="auto"/>
            </w:pPr>
            <w:r>
              <w:rPr>
                <w:sz w:val="19"/>
                <w:szCs w:val="19"/>
              </w:rPr>
              <w:t>3309</w:t>
            </w:r>
          </w:p>
        </w:tc>
        <w:tc>
          <w:tcPr>
            <w:tcW w:w="6025" w:type="dxa"/>
            <w:tcMar>
              <w:top w:w="50" w:type="dxa"/>
              <w:left w:w="90" w:type="dxa"/>
              <w:bottom w:w="50" w:type="dxa"/>
              <w:right w:w="90" w:type="dxa"/>
            </w:tcMar>
          </w:tcPr>
          <w:p w:rsidR="000370B1" w:rsidRDefault="00CF6906">
            <w:pPr>
              <w:spacing w:after="20" w:line="252" w:lineRule="auto"/>
            </w:pPr>
            <w:r>
              <w:rPr>
                <w:sz w:val="19"/>
                <w:szCs w:val="19"/>
              </w:rPr>
              <w:t>service mysql start</w:t>
            </w:r>
          </w:p>
        </w:tc>
      </w:tr>
      <w:tr w:rsidR="000370B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cd backend &amp;&amp; export &lt;secrets&gt; &amp;&amp; mvn spring-boot:run</w:t>
            </w:r>
          </w:p>
        </w:tc>
      </w:tr>
      <w:tr w:rsidR="000370B1">
        <w:tblPrEx>
          <w:tblCellMar>
            <w:top w:w="0" w:type="dxa"/>
            <w:bottom w:w="0" w:type="dxa"/>
          </w:tblCellMar>
        </w:tblPrEx>
        <w:trPr>
          <w:cantSplit/>
        </w:trPr>
        <w:tc>
          <w:tcPr>
            <w:tcW w:w="2650" w:type="dxa"/>
            <w:tcMar>
              <w:top w:w="50" w:type="dxa"/>
              <w:left w:w="90" w:type="dxa"/>
              <w:bottom w:w="50" w:type="dxa"/>
              <w:right w:w="90" w:type="dxa"/>
            </w:tcMar>
          </w:tcPr>
          <w:p w:rsidR="000370B1" w:rsidRDefault="00CF6906">
            <w:pPr>
              <w:spacing w:after="20" w:line="252" w:lineRule="auto"/>
            </w:pPr>
            <w:r>
              <w:rPr>
                <w:b/>
                <w:bCs/>
                <w:sz w:val="19"/>
                <w:szCs w:val="19"/>
              </w:rPr>
              <w:t>Frontend BFF</w:t>
            </w:r>
          </w:p>
        </w:tc>
        <w:tc>
          <w:tcPr>
            <w:tcW w:w="963" w:type="dxa"/>
            <w:tcMar>
              <w:top w:w="50" w:type="dxa"/>
              <w:left w:w="90" w:type="dxa"/>
              <w:bottom w:w="50" w:type="dxa"/>
              <w:right w:w="90" w:type="dxa"/>
            </w:tcMar>
          </w:tcPr>
          <w:p w:rsidR="000370B1" w:rsidRDefault="00CF6906">
            <w:pPr>
              <w:spacing w:after="20" w:line="252" w:lineRule="auto"/>
            </w:pPr>
            <w:r>
              <w:rPr>
                <w:sz w:val="19"/>
                <w:szCs w:val="19"/>
              </w:rPr>
              <w:t>8000</w:t>
            </w:r>
          </w:p>
        </w:tc>
        <w:tc>
          <w:tcPr>
            <w:tcW w:w="6025" w:type="dxa"/>
            <w:tcMar>
              <w:top w:w="50" w:type="dxa"/>
              <w:left w:w="90" w:type="dxa"/>
              <w:bottom w:w="50" w:type="dxa"/>
              <w:right w:w="90" w:type="dxa"/>
            </w:tcMar>
          </w:tcPr>
          <w:p w:rsidR="000370B1" w:rsidRDefault="00CF6906">
            <w:pPr>
              <w:spacing w:after="20" w:line="252" w:lineRule="auto"/>
            </w:pPr>
            <w:r>
              <w:rPr>
                <w:sz w:val="19"/>
                <w:szCs w:val="19"/>
              </w:rPr>
              <w:t>cd frontend &amp;&amp; venv/bin/uvicorn app.main:app --host 0.0.0.0 --port 8000 --reload</w:t>
            </w:r>
          </w:p>
        </w:tc>
      </w:tr>
      <w:tr w:rsidR="000370B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cd mobileServer &amp;&amp; venv/bin/uvicorn app.main:app ... --port 8001 --reload</w:t>
            </w:r>
          </w:p>
        </w:tc>
      </w:tr>
      <w:tr w:rsidR="000370B1">
        <w:tblPrEx>
          <w:tblCellMar>
            <w:top w:w="0" w:type="dxa"/>
            <w:bottom w:w="0" w:type="dxa"/>
          </w:tblCellMar>
        </w:tblPrEx>
        <w:trPr>
          <w:cantSplit/>
        </w:trPr>
        <w:tc>
          <w:tcPr>
            <w:tcW w:w="2650" w:type="dxa"/>
            <w:tcMar>
              <w:top w:w="50" w:type="dxa"/>
              <w:left w:w="90" w:type="dxa"/>
              <w:bottom w:w="50" w:type="dxa"/>
              <w:right w:w="90" w:type="dxa"/>
            </w:tcMar>
          </w:tcPr>
          <w:p w:rsidR="000370B1" w:rsidRDefault="00CF6906">
            <w:pPr>
              <w:spacing w:after="20" w:line="252" w:lineRule="auto"/>
            </w:pPr>
            <w:r>
              <w:rPr>
                <w:b/>
                <w:bCs/>
                <w:sz w:val="19"/>
                <w:szCs w:val="19"/>
              </w:rPr>
              <w:t>Admin Server BFF</w:t>
            </w:r>
          </w:p>
        </w:tc>
        <w:tc>
          <w:tcPr>
            <w:tcW w:w="963" w:type="dxa"/>
            <w:tcMar>
              <w:top w:w="50" w:type="dxa"/>
              <w:left w:w="90" w:type="dxa"/>
              <w:bottom w:w="50" w:type="dxa"/>
              <w:right w:w="90" w:type="dxa"/>
            </w:tcMar>
          </w:tcPr>
          <w:p w:rsidR="000370B1" w:rsidRDefault="00CF6906">
            <w:pPr>
              <w:spacing w:after="20" w:line="252" w:lineRule="auto"/>
            </w:pPr>
            <w:r>
              <w:rPr>
                <w:sz w:val="19"/>
                <w:szCs w:val="19"/>
              </w:rPr>
              <w:t>8002</w:t>
            </w:r>
          </w:p>
        </w:tc>
        <w:tc>
          <w:tcPr>
            <w:tcW w:w="6025" w:type="dxa"/>
            <w:tcMar>
              <w:top w:w="50" w:type="dxa"/>
              <w:left w:w="90" w:type="dxa"/>
              <w:bottom w:w="50" w:type="dxa"/>
              <w:right w:w="90" w:type="dxa"/>
            </w:tcMar>
          </w:tcPr>
          <w:p w:rsidR="000370B1" w:rsidRDefault="00CF6906">
            <w:pPr>
              <w:spacing w:after="20" w:line="252" w:lineRule="auto"/>
            </w:pPr>
            <w:r>
              <w:rPr>
                <w:sz w:val="19"/>
                <w:szCs w:val="19"/>
              </w:rPr>
              <w:t>cd admin_server_control/server &amp;&amp; venv/bin/uvicorn app.main:app ... --port 8002 --reload</w:t>
            </w:r>
          </w:p>
        </w:tc>
      </w:tr>
      <w:tr w:rsidR="000370B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cd frontend/website &amp;&amp; npm run dev</w:t>
            </w:r>
          </w:p>
        </w:tc>
      </w:tr>
      <w:tr w:rsidR="000370B1">
        <w:tblPrEx>
          <w:tblCellMar>
            <w:top w:w="0" w:type="dxa"/>
            <w:bottom w:w="0" w:type="dxa"/>
          </w:tblCellMar>
        </w:tblPrEx>
        <w:trPr>
          <w:cantSplit/>
        </w:trPr>
        <w:tc>
          <w:tcPr>
            <w:tcW w:w="2650" w:type="dxa"/>
            <w:tcMar>
              <w:top w:w="50" w:type="dxa"/>
              <w:left w:w="90" w:type="dxa"/>
              <w:bottom w:w="50" w:type="dxa"/>
              <w:right w:w="90" w:type="dxa"/>
            </w:tcMar>
          </w:tcPr>
          <w:p w:rsidR="000370B1" w:rsidRDefault="00CF6906">
            <w:pPr>
              <w:spacing w:after="20" w:line="252" w:lineRule="auto"/>
            </w:pPr>
            <w:r>
              <w:rPr>
                <w:b/>
                <w:bCs/>
                <w:sz w:val="19"/>
                <w:szCs w:val="19"/>
              </w:rPr>
              <w:t>Website (public build)</w:t>
            </w:r>
          </w:p>
        </w:tc>
        <w:tc>
          <w:tcPr>
            <w:tcW w:w="963" w:type="dxa"/>
            <w:tcMar>
              <w:top w:w="50" w:type="dxa"/>
              <w:left w:w="90" w:type="dxa"/>
              <w:bottom w:w="50" w:type="dxa"/>
              <w:right w:w="90" w:type="dxa"/>
            </w:tcMar>
          </w:tcPr>
          <w:p w:rsidR="000370B1" w:rsidRDefault="00CF6906">
            <w:pPr>
              <w:spacing w:after="20" w:line="252" w:lineRule="auto"/>
            </w:pPr>
            <w:r>
              <w:rPr>
                <w:sz w:val="19"/>
                <w:szCs w:val="19"/>
              </w:rPr>
              <w:t>4173</w:t>
            </w:r>
          </w:p>
        </w:tc>
        <w:tc>
          <w:tcPr>
            <w:tcW w:w="6025" w:type="dxa"/>
            <w:tcMar>
              <w:top w:w="50" w:type="dxa"/>
              <w:left w:w="90" w:type="dxa"/>
              <w:bottom w:w="50" w:type="dxa"/>
              <w:right w:w="90" w:type="dxa"/>
            </w:tcMar>
          </w:tcPr>
          <w:p w:rsidR="000370B1" w:rsidRDefault="00CF6906">
            <w:pPr>
              <w:spacing w:after="20" w:line="252" w:lineRule="auto"/>
            </w:pPr>
            <w:r>
              <w:rPr>
                <w:sz w:val="19"/>
                <w:szCs w:val="19"/>
              </w:rPr>
              <w:t>cd frontend/website &amp;&amp; npm run build &amp;&amp; npx vite preview --port 4173</w:t>
            </w:r>
          </w:p>
        </w:tc>
      </w:tr>
      <w:tr w:rsidR="000370B1">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caddy run --config /root/fathersProject/Caddyfile</w:t>
            </w:r>
          </w:p>
        </w:tc>
      </w:tr>
      <w:tr w:rsidR="000370B1">
        <w:tblPrEx>
          <w:tblCellMar>
            <w:top w:w="0" w:type="dxa"/>
            <w:bottom w:w="0" w:type="dxa"/>
          </w:tblCellMar>
        </w:tblPrEx>
        <w:trPr>
          <w:cantSplit/>
        </w:trPr>
        <w:tc>
          <w:tcPr>
            <w:tcW w:w="2650" w:type="dxa"/>
            <w:tcMar>
              <w:top w:w="50" w:type="dxa"/>
              <w:left w:w="90" w:type="dxa"/>
              <w:bottom w:w="50" w:type="dxa"/>
              <w:right w:w="90" w:type="dxa"/>
            </w:tcMar>
          </w:tcPr>
          <w:p w:rsidR="000370B1" w:rsidRDefault="00CF6906">
            <w:pPr>
              <w:spacing w:after="20" w:line="252" w:lineRule="auto"/>
            </w:pPr>
            <w:r>
              <w:rPr>
                <w:b/>
                <w:bCs/>
                <w:sz w:val="19"/>
                <w:szCs w:val="19"/>
              </w:rPr>
              <w:t>Public Tunnel (ngrok)</w:t>
            </w:r>
          </w:p>
        </w:tc>
        <w:tc>
          <w:tcPr>
            <w:tcW w:w="963" w:type="dxa"/>
            <w:tcMar>
              <w:top w:w="50" w:type="dxa"/>
              <w:left w:w="90" w:type="dxa"/>
              <w:bottom w:w="50" w:type="dxa"/>
              <w:right w:w="90" w:type="dxa"/>
            </w:tcMar>
          </w:tcPr>
          <w:p w:rsidR="000370B1" w:rsidRDefault="00CF6906">
            <w:pPr>
              <w:spacing w:after="20" w:line="252" w:lineRule="auto"/>
            </w:pPr>
            <w:r>
              <w:rPr>
                <w:sz w:val="19"/>
                <w:szCs w:val="19"/>
              </w:rPr>
              <w:t>4040</w:t>
            </w:r>
          </w:p>
        </w:tc>
        <w:tc>
          <w:tcPr>
            <w:tcW w:w="6025" w:type="dxa"/>
            <w:tcMar>
              <w:top w:w="50" w:type="dxa"/>
              <w:left w:w="90" w:type="dxa"/>
              <w:bottom w:w="50" w:type="dxa"/>
              <w:right w:w="90" w:type="dxa"/>
            </w:tcMar>
          </w:tcPr>
          <w:p w:rsidR="000370B1" w:rsidRDefault="00CF6906">
            <w:pPr>
              <w:spacing w:after="20" w:line="252" w:lineRule="auto"/>
            </w:pPr>
            <w:r>
              <w:rPr>
                <w:sz w:val="19"/>
                <w:szCs w:val="19"/>
              </w:rPr>
              <w:t>ngrok.exe on Windows: http with the reserved domain, forwarding to 9099</w:t>
            </w:r>
          </w:p>
        </w:tc>
      </w:tr>
    </w:tbl>
    <w:p w:rsidR="000370B1" w:rsidRDefault="00CF6906">
      <w:pPr>
        <w:spacing w:before="60" w:after="200"/>
      </w:pPr>
      <w:r>
        <w:rPr>
          <w:i/>
          <w:iCs/>
          <w:color w:val="5F6B66"/>
          <w:sz w:val="18"/>
          <w:szCs w:val="18"/>
        </w:rPr>
        <w:t>Table 2: Servers controlled by the panel (core/server_manager.py SERVER_DEFS)</w:t>
      </w:r>
    </w:p>
    <w:p w:rsidR="000370B1" w:rsidRDefault="00CF6906">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0370B1" w:rsidRDefault="00CF6906">
      <w:pPr>
        <w:pStyle w:val="ListParagraph"/>
        <w:numPr>
          <w:ilvl w:val="0"/>
          <w:numId w:val="3"/>
        </w:numPr>
        <w:spacing w:after="60" w:line="264" w:lineRule="auto"/>
      </w:pPr>
      <w:r>
        <w:t>Each server shows its state with a coloured dot: starting (with seconds elapsed), ru</w:t>
      </w:r>
      <w:r>
        <w:t>nning, stopping, stopped or failed ("Try again"). Start All and Stop All show progress and a final message.</w:t>
      </w:r>
    </w:p>
    <w:p w:rsidR="000370B1" w:rsidRDefault="00CF6906">
      <w:pPr>
        <w:pStyle w:val="ListParagraph"/>
        <w:numPr>
          <w:ilvl w:val="0"/>
          <w:numId w:val="3"/>
        </w:numPr>
        <w:spacing w:after="60" w:line="264" w:lineRule="auto"/>
      </w:pPr>
      <w:r>
        <w:t>A start counts as failed after 120 seconds (300 for the backend, 240 for the public website build). A stop is given 30 seconds.</w:t>
      </w:r>
    </w:p>
    <w:p w:rsidR="000370B1" w:rsidRDefault="00CF6906">
      <w:pPr>
        <w:pStyle w:val="ListParagraph"/>
        <w:numPr>
          <w:ilvl w:val="0"/>
          <w:numId w:val="3"/>
        </w:numPr>
        <w:spacing w:after="60" w:line="264" w:lineRule="auto"/>
      </w:pPr>
      <w:r>
        <w:t>Passwords and keys i</w:t>
      </w:r>
      <w:r>
        <w:t>n the commands are replaced by *** in the on-screen logs.</w:t>
      </w:r>
    </w:p>
    <w:p w:rsidR="000370B1" w:rsidRDefault="00CF6906">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0370B1" w:rsidRDefault="000370B1">
      <w:pPr>
        <w:spacing w:after="60"/>
      </w:pPr>
    </w:p>
    <w:p w:rsidR="000370B1" w:rsidRDefault="00CF6906">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contains the backend secrets in plain text (it mirrors C:\Scripts\Launch-Dateroem.bat). Keep the project folder private, and see the Configuration and Secrets Reference for moving secrets into one protected file.</w:t>
      </w:r>
    </w:p>
    <w:p w:rsidR="000370B1" w:rsidRDefault="00CF6906">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0370B1" w:rsidRDefault="00CF6906">
      <w:r>
        <w:br w:type="page"/>
      </w:r>
    </w:p>
    <w:p w:rsidR="000370B1" w:rsidRDefault="00CF6906">
      <w:pPr>
        <w:pStyle w:val="Heading1"/>
      </w:pPr>
      <w:bookmarkStart w:id="28" w:name="_Toc243726503"/>
      <w:r>
        <w:lastRenderedPageBreak/>
        <w:t>7  Source layout</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97"/>
        <w:gridCol w:w="6341"/>
      </w:tblGrid>
      <w:tr w:rsidR="000370B1">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Contents</w:t>
            </w:r>
          </w:p>
        </w:tc>
      </w:tr>
      <w:tr w:rsidR="000370B1">
        <w:tblPrEx>
          <w:tblCellMar>
            <w:top w:w="0" w:type="dxa"/>
            <w:bottom w:w="0" w:type="dxa"/>
          </w:tblCellMar>
        </w:tblPrEx>
        <w:trPr>
          <w:cantSplit/>
        </w:trPr>
        <w:tc>
          <w:tcPr>
            <w:tcW w:w="3297" w:type="dxa"/>
            <w:tcMar>
              <w:top w:w="50" w:type="dxa"/>
              <w:left w:w="90" w:type="dxa"/>
              <w:bottom w:w="50" w:type="dxa"/>
              <w:right w:w="90" w:type="dxa"/>
            </w:tcMar>
          </w:tcPr>
          <w:p w:rsidR="000370B1" w:rsidRDefault="00CF6906">
            <w:pPr>
              <w:spacing w:after="20" w:line="252" w:lineRule="auto"/>
            </w:pPr>
            <w:r>
              <w:rPr>
                <w:b/>
                <w:bCs/>
                <w:sz w:val="19"/>
                <w:szCs w:val="19"/>
              </w:rPr>
              <w:t>desktop/launch.pyw</w:t>
            </w:r>
          </w:p>
        </w:tc>
        <w:tc>
          <w:tcPr>
            <w:tcW w:w="6341" w:type="dxa"/>
            <w:tcMar>
              <w:top w:w="50" w:type="dxa"/>
              <w:left w:w="90" w:type="dxa"/>
              <w:bottom w:w="50" w:type="dxa"/>
              <w:right w:w="90" w:type="dxa"/>
            </w:tcMar>
          </w:tcPr>
          <w:p w:rsidR="000370B1" w:rsidRDefault="00CF6906">
            <w:pPr>
              <w:spacing w:after="20" w:line="252" w:lineRule="auto"/>
            </w:pPr>
            <w:r>
              <w:rPr>
                <w:sz w:val="19"/>
                <w:szCs w:val="19"/>
              </w:rPr>
              <w:t>Entry point used by the shortcut</w:t>
            </w:r>
          </w:p>
        </w:tc>
      </w:tr>
      <w:tr w:rsidR="000370B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Builds the zip given to other admins (PyInstaller, without the owner-only files)</w:t>
            </w:r>
          </w:p>
        </w:tc>
      </w:tr>
      <w:tr w:rsidR="000370B1">
        <w:tblPrEx>
          <w:tblCellMar>
            <w:top w:w="0" w:type="dxa"/>
            <w:bottom w:w="0" w:type="dxa"/>
          </w:tblCellMar>
        </w:tblPrEx>
        <w:trPr>
          <w:cantSplit/>
        </w:trPr>
        <w:tc>
          <w:tcPr>
            <w:tcW w:w="3297" w:type="dxa"/>
            <w:tcMar>
              <w:top w:w="50" w:type="dxa"/>
              <w:left w:w="90" w:type="dxa"/>
              <w:bottom w:w="50" w:type="dxa"/>
              <w:right w:w="90" w:type="dxa"/>
            </w:tcMar>
          </w:tcPr>
          <w:p w:rsidR="000370B1" w:rsidRDefault="00CF6906">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0370B1" w:rsidRDefault="00CF6906">
            <w:pPr>
              <w:spacing w:after="20" w:line="252" w:lineRule="auto"/>
            </w:pPr>
            <w:r>
              <w:rPr>
                <w:sz w:val="19"/>
                <w:szCs w:val="19"/>
              </w:rPr>
              <w:t>Builds the app: splash, sign-in, main window, shared server manager (when core/server_manager.py is present); goes back to sign-in when a sign-in ends</w:t>
            </w:r>
          </w:p>
        </w:tc>
      </w:tr>
      <w:tr w:rsidR="000370B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Calls the admin server at the set address (adds the token and acting user id); signs in with this computer's proof; reports a sign-in that has ended</w:t>
            </w:r>
          </w:p>
        </w:tc>
      </w:tr>
      <w:tr w:rsidR="000370B1">
        <w:tblPrEx>
          <w:tblCellMar>
            <w:top w:w="0" w:type="dxa"/>
            <w:bottom w:w="0" w:type="dxa"/>
          </w:tblCellMar>
        </w:tblPrEx>
        <w:trPr>
          <w:cantSplit/>
        </w:trPr>
        <w:tc>
          <w:tcPr>
            <w:tcW w:w="3297" w:type="dxa"/>
            <w:tcMar>
              <w:top w:w="50" w:type="dxa"/>
              <w:left w:w="90" w:type="dxa"/>
              <w:bottom w:w="50" w:type="dxa"/>
              <w:right w:w="90" w:type="dxa"/>
            </w:tcMar>
          </w:tcPr>
          <w:p w:rsidR="000370B1" w:rsidRDefault="00CF6906">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0370B1" w:rsidRDefault="00CF6906">
            <w:pPr>
              <w:spacing w:after="20" w:line="252" w:lineRule="auto"/>
            </w:pPr>
            <w:r>
              <w:rPr>
                <w:sz w:val="19"/>
                <w:szCs w:val="19"/>
              </w:rPr>
              <w:t>The server address setting (settings.json, else de</w:t>
            </w:r>
            <w:r>
              <w:rPr>
                <w:sz w:val="19"/>
                <w:szCs w:val="19"/>
              </w:rPr>
              <w:t>fault_server.txt in a shared copy), its checks, and turning media/ paths into full addresses</w:t>
            </w:r>
          </w:p>
        </w:tc>
      </w:tr>
      <w:tr w:rsidR="000370B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one HTTP session every call uses; https:// through Windows' WinHTTP</w:t>
            </w:r>
          </w:p>
        </w:tc>
      </w:tr>
      <w:tr w:rsidR="000370B1">
        <w:tblPrEx>
          <w:tblCellMar>
            <w:top w:w="0" w:type="dxa"/>
            <w:bottom w:w="0" w:type="dxa"/>
          </w:tblCellMar>
        </w:tblPrEx>
        <w:trPr>
          <w:cantSplit/>
        </w:trPr>
        <w:tc>
          <w:tcPr>
            <w:tcW w:w="3297" w:type="dxa"/>
            <w:tcMar>
              <w:top w:w="50" w:type="dxa"/>
              <w:left w:w="90" w:type="dxa"/>
              <w:bottom w:w="50" w:type="dxa"/>
              <w:right w:w="90" w:type="dxa"/>
            </w:tcMar>
          </w:tcPr>
          <w:p w:rsidR="000370B1" w:rsidRDefault="00CF6906">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0370B1" w:rsidRDefault="00CF6906">
            <w:pPr>
              <w:spacing w:after="20" w:line="252" w:lineRule="auto"/>
            </w:pPr>
            <w:r>
              <w:rPr>
                <w:sz w:val="19"/>
                <w:szCs w:val="19"/>
              </w:rPr>
              <w:t>This computer's sign-in key in Windows (TPM where there is one) and the signed proof</w:t>
            </w:r>
          </w:p>
        </w:tc>
      </w:tr>
      <w:tr w:rsidR="000370B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APP_VERSION, sent with every sign-in</w:t>
            </w:r>
          </w:p>
        </w:tc>
      </w:tr>
      <w:tr w:rsidR="000370B1">
        <w:tblPrEx>
          <w:tblCellMar>
            <w:top w:w="0" w:type="dxa"/>
            <w:bottom w:w="0" w:type="dxa"/>
          </w:tblCellMar>
        </w:tblPrEx>
        <w:trPr>
          <w:cantSplit/>
        </w:trPr>
        <w:tc>
          <w:tcPr>
            <w:tcW w:w="3297" w:type="dxa"/>
            <w:tcMar>
              <w:top w:w="50" w:type="dxa"/>
              <w:left w:w="90" w:type="dxa"/>
              <w:bottom w:w="50" w:type="dxa"/>
              <w:right w:w="90" w:type="dxa"/>
            </w:tcMar>
          </w:tcPr>
          <w:p w:rsidR="000370B1" w:rsidRDefault="00CF6906">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0370B1" w:rsidRDefault="00CF6906">
            <w:pPr>
              <w:spacing w:after="20" w:line="252" w:lineRule="auto"/>
            </w:pPr>
            <w:r>
              <w:rPr>
                <w:sz w:val="19"/>
                <w:szCs w:val="19"/>
              </w:rPr>
              <w:t>Server definitions, start/stop, port checks, log masking (owner's copy only - leave it out of copies for other admins)</w:t>
            </w:r>
          </w:p>
        </w:tc>
      </w:tr>
      <w:tr w:rsidR="000370B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Signed-in user; running calls off the screen thread</w:t>
            </w:r>
          </w:p>
        </w:tc>
      </w:tr>
      <w:tr w:rsidR="000370B1">
        <w:tblPrEx>
          <w:tblCellMar>
            <w:top w:w="0" w:type="dxa"/>
            <w:bottom w:w="0" w:type="dxa"/>
          </w:tblCellMar>
        </w:tblPrEx>
        <w:trPr>
          <w:cantSplit/>
        </w:trPr>
        <w:tc>
          <w:tcPr>
            <w:tcW w:w="3297" w:type="dxa"/>
            <w:tcMar>
              <w:top w:w="50" w:type="dxa"/>
              <w:left w:w="90" w:type="dxa"/>
              <w:bottom w:w="50" w:type="dxa"/>
              <w:right w:w="90" w:type="dxa"/>
            </w:tcMar>
          </w:tcPr>
          <w:p w:rsidR="000370B1" w:rsidRDefault="00CF6906">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0370B1" w:rsidRDefault="00CF6906">
            <w:pPr>
              <w:spacing w:after="20" w:line="252" w:lineRule="auto"/>
            </w:pPr>
            <w:r>
              <w:rPr>
                <w:sz w:val="19"/>
                <w:szCs w:val="19"/>
              </w:rPr>
              <w:t>One running copy; own taskbar identity</w:t>
            </w:r>
          </w:p>
        </w:tc>
      </w:tr>
      <w:tr w:rsidR="000370B1">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0370B1" w:rsidRDefault="00CF6906">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Windows speech recognition for forms</w:t>
            </w:r>
          </w:p>
        </w:tc>
      </w:tr>
      <w:tr w:rsidR="000370B1">
        <w:tblPrEx>
          <w:tblCellMar>
            <w:top w:w="0" w:type="dxa"/>
            <w:bottom w:w="0" w:type="dxa"/>
          </w:tblCellMar>
        </w:tblPrEx>
        <w:trPr>
          <w:cantSplit/>
        </w:trPr>
        <w:tc>
          <w:tcPr>
            <w:tcW w:w="3297" w:type="dxa"/>
            <w:tcMar>
              <w:top w:w="50" w:type="dxa"/>
              <w:left w:w="90" w:type="dxa"/>
              <w:bottom w:w="50" w:type="dxa"/>
              <w:right w:w="90" w:type="dxa"/>
            </w:tcMar>
          </w:tcPr>
          <w:p w:rsidR="000370B1" w:rsidRDefault="00CF6906">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0370B1" w:rsidRDefault="00CF6906">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0370B1" w:rsidRDefault="000370B1">
      <w:pPr>
        <w:spacing w:after="120"/>
      </w:pPr>
    </w:p>
    <w:p w:rsidR="000370B1" w:rsidRDefault="00CF6906">
      <w:r>
        <w:br w:type="page"/>
      </w:r>
    </w:p>
    <w:p w:rsidR="000370B1" w:rsidRDefault="00CF6906">
      <w:pPr>
        <w:pStyle w:val="Heading1"/>
      </w:pPr>
      <w:bookmarkStart w:id="29" w:name="_Toc243726504"/>
      <w:r>
        <w:lastRenderedPageBreak/>
        <w:t>8  Installing and running</w:t>
      </w:r>
      <w:bookmarkEnd w:id="29"/>
    </w:p>
    <w:p w:rsidR="000370B1" w:rsidRDefault="00CF6906">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0370B1" w:rsidRDefault="00CF6906">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 requirements.txt</w:t>
      </w:r>
      <w:r>
        <w:t xml:space="preserve"> (on this computer PySide6-Essentials and pywin32 were installed from downloaded wheel files because pip downloads kept failing).</w:t>
      </w:r>
    </w:p>
    <w:p w:rsidR="000370B1" w:rsidRDefault="00CF6906">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w:t>
      </w:r>
      <w:r>
        <w:t>cut.</w:t>
      </w:r>
    </w:p>
    <w:p w:rsidR="000370B1" w:rsidRDefault="00CF6906">
      <w:pPr>
        <w:pStyle w:val="ListParagraph"/>
        <w:numPr>
          <w:ilvl w:val="0"/>
          <w:numId w:val="6"/>
        </w:numPr>
        <w:spacing w:after="60" w:line="264" w:lineRule="auto"/>
      </w:pPr>
      <w:r>
        <w:t>Sign in with an Admin or SuperAdmin account. On any computer other than the SuperAdmin's first one, the SuperAdmin approves the computer first (Users &gt; Computers).</w:t>
      </w:r>
    </w:p>
    <w:p w:rsidR="000370B1" w:rsidRDefault="00CF6906">
      <w:pPr>
        <w:pStyle w:val="ListParagraph"/>
        <w:numPr>
          <w:ilvl w:val="0"/>
          <w:numId w:val="6"/>
        </w:numPr>
        <w:spacing w:after="60" w:line="264" w:lineRule="auto"/>
      </w:pPr>
      <w:r>
        <w:t>To use servers on another computer or at a hosting provider, press Change under the sig</w:t>
      </w:r>
      <w:r>
        <w:t>n-in card and enter that address.</w:t>
      </w:r>
    </w:p>
    <w:p w:rsidR="000370B1" w:rsidRDefault="000370B1">
      <w:pPr>
        <w:spacing w:after="60"/>
      </w:pPr>
    </w:p>
    <w:p w:rsidR="000370B1" w:rsidRDefault="00CF6906">
      <w:r>
        <w:br w:type="page"/>
      </w:r>
    </w:p>
    <w:p w:rsidR="000370B1" w:rsidRDefault="00CF6906">
      <w:pPr>
        <w:pStyle w:val="Heading1"/>
      </w:pPr>
      <w:bookmarkStart w:id="30" w:name="_Toc243726505"/>
      <w:r>
        <w:lastRenderedPageBreak/>
        <w:t>9  Development history</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0370B1">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0370B1" w:rsidRDefault="00CF6906">
            <w:pPr>
              <w:spacing w:after="20" w:line="252" w:lineRule="auto"/>
            </w:pPr>
            <w:r>
              <w:rPr>
                <w:b/>
                <w:bCs/>
                <w:color w:val="FFFFFF"/>
                <w:sz w:val="19"/>
                <w:szCs w:val="19"/>
              </w:rPr>
              <w:t>Change</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2026-09-13</w:t>
            </w:r>
          </w:p>
        </w:tc>
        <w:tc>
          <w:tcPr>
            <w:tcW w:w="8032" w:type="dxa"/>
            <w:tcMar>
              <w:top w:w="50" w:type="dxa"/>
              <w:left w:w="90" w:type="dxa"/>
              <w:bottom w:w="50" w:type="dxa"/>
              <w:right w:w="90" w:type="dxa"/>
            </w:tcMar>
          </w:tcPr>
          <w:p w:rsidR="000370B1" w:rsidRDefault="00CF6906">
            <w:pPr>
              <w:spacing w:after="20" w:line="252" w:lineRule="auto"/>
            </w:pPr>
            <w:r>
              <w:rPr>
                <w:sz w:val="19"/>
                <w:szCs w:val="19"/>
              </w:rPr>
              <w:t>Desktop administration application started.</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Full-screen splash, single running copy, taskbar tree icon, forest login, sections mirroring the mobile app, database browser.</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2026-09-16</w:t>
            </w:r>
          </w:p>
        </w:tc>
        <w:tc>
          <w:tcPr>
            <w:tcW w:w="8032" w:type="dxa"/>
            <w:tcMar>
              <w:top w:w="50" w:type="dxa"/>
              <w:left w:w="90" w:type="dxa"/>
              <w:bottom w:w="50" w:type="dxa"/>
              <w:right w:w="90" w:type="dxa"/>
            </w:tcMar>
          </w:tcPr>
          <w:p w:rsidR="000370B1" w:rsidRDefault="00CF6906">
            <w:pPr>
              <w:spacing w:after="20" w:line="252" w:lineRule="auto"/>
            </w:pPr>
            <w:r>
              <w:rPr>
                <w:sz w:val="19"/>
                <w:szCs w:val="19"/>
              </w:rPr>
              <w:t>Servers section: start and stop every server from inside the app with live logs.</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Database browser grouped into categories.</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2026-09-19</w:t>
            </w:r>
          </w:p>
        </w:tc>
        <w:tc>
          <w:tcPr>
            <w:tcW w:w="8032" w:type="dxa"/>
            <w:tcMar>
              <w:top w:w="50" w:type="dxa"/>
              <w:left w:w="90" w:type="dxa"/>
              <w:bottom w:w="50" w:type="dxa"/>
              <w:right w:w="90" w:type="dxa"/>
            </w:tcMar>
          </w:tcPr>
          <w:p w:rsidR="000370B1" w:rsidRDefault="00CF6906">
            <w:pPr>
              <w:spacing w:after="20" w:line="252" w:lineRule="auto"/>
            </w:pPr>
            <w:r>
              <w:rPr>
                <w:sz w:val="19"/>
                <w:szCs w:val="19"/>
              </w:rPr>
              <w:t>Light and bulk deliveries per trip, date pickers, saving indicators, per-order delivered status with confirmations, pending order groups, trip finalization rules.</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Drop and refund, Refunds area with the customer number pre-filled, Kenya counties drop-down, named light deliveries.</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2026-09-25</w:t>
            </w:r>
          </w:p>
        </w:tc>
        <w:tc>
          <w:tcPr>
            <w:tcW w:w="8032" w:type="dxa"/>
            <w:tcMar>
              <w:top w:w="50" w:type="dxa"/>
              <w:left w:w="90" w:type="dxa"/>
              <w:bottom w:w="50" w:type="dxa"/>
              <w:right w:w="90" w:type="dxa"/>
            </w:tcMar>
          </w:tcPr>
          <w:p w:rsidR="000370B1" w:rsidRDefault="00CF6906">
            <w:pPr>
              <w:spacing w:after="20" w:line="252" w:lineRule="auto"/>
            </w:pPr>
            <w:r>
              <w:rPr>
                <w:sz w:val="19"/>
                <w:szCs w:val="19"/>
              </w:rPr>
              <w:t>Painted-wood brand style (website, then mobile and desktop); delivery area shown on desktop order rows; USB phone link re-applied automatically.</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Emojis replaced by line icons, tree-ring Products icon, spinning refresh buttons, clear feedback on</w:t>
            </w:r>
            <w:r>
              <w:rPr>
                <w:sz w:val="19"/>
                <w:szCs w:val="19"/>
              </w:rPr>
              <w:t xml:space="preserve"> server start and stop, secrets masked in server logs.</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2026-10-03</w:t>
            </w:r>
          </w:p>
        </w:tc>
        <w:tc>
          <w:tcPr>
            <w:tcW w:w="8032" w:type="dxa"/>
            <w:tcMar>
              <w:top w:w="50" w:type="dxa"/>
              <w:left w:w="90" w:type="dxa"/>
              <w:bottom w:w="50" w:type="dxa"/>
              <w:right w:w="90" w:type="dxa"/>
            </w:tcMar>
          </w:tcPr>
          <w:p w:rsidR="000370B1" w:rsidRDefault="00CF6906">
            <w:pPr>
              <w:spacing w:after="20" w:line="252" w:lineRule="auto"/>
            </w:pPr>
            <w:r>
              <w:rPr>
                <w:sz w:val="19"/>
                <w:szCs w:val="19"/>
              </w:rPr>
              <w:t>Users &gt; Phones: approve, replace, reject or block phones.</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Choose the products a campaign promotes, in the phone app and in the desktop app (one request replaces the whole set and is written to the audit log).</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2026-10-03</w:t>
            </w:r>
          </w:p>
        </w:tc>
        <w:tc>
          <w:tcPr>
            <w:tcW w:w="8032" w:type="dxa"/>
            <w:tcMar>
              <w:top w:w="50" w:type="dxa"/>
              <w:left w:w="90" w:type="dxa"/>
              <w:bottom w:w="50" w:type="dxa"/>
              <w:right w:w="90" w:type="dxa"/>
            </w:tcMar>
          </w:tcPr>
          <w:p w:rsidR="000370B1" w:rsidRDefault="00CF6906">
            <w:pPr>
              <w:spacing w:after="20" w:line="252" w:lineRule="auto"/>
            </w:pPr>
            <w:r>
              <w:rPr>
                <w:sz w:val="19"/>
                <w:szCs w:val="19"/>
              </w:rPr>
              <w:t>Users: search box and role filter; search boxes in Products, Campaigns, Ratings, Delivery Areas, Trips, the Database Browser and other lists.</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server address is a setting (Server ... Change on the sign-in screen); Users has a Computers list;</w:t>
            </w:r>
            <w:r>
              <w:rPr>
                <w:sz w:val="19"/>
                <w:szCs w:val="19"/>
              </w:rPr>
              <w:t xml:space="preserve"> the Servers panel shows only when the servers run on this computer; the app returns to sign-in, with the reason, when a sign-in ends.</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2026-10-05</w:t>
            </w:r>
          </w:p>
        </w:tc>
        <w:tc>
          <w:tcPr>
            <w:tcW w:w="8032" w:type="dxa"/>
            <w:tcMar>
              <w:top w:w="50" w:type="dxa"/>
              <w:left w:w="90" w:type="dxa"/>
              <w:bottom w:w="50" w:type="dxa"/>
              <w:right w:w="90" w:type="dxa"/>
            </w:tcMar>
          </w:tcPr>
          <w:p w:rsidR="000370B1" w:rsidRDefault="00CF6906">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2026-10-09</w:t>
            </w:r>
          </w:p>
        </w:tc>
        <w:tc>
          <w:tcPr>
            <w:tcW w:w="8032" w:type="dxa"/>
            <w:tcMar>
              <w:top w:w="50" w:type="dxa"/>
              <w:left w:w="90" w:type="dxa"/>
              <w:bottom w:w="50" w:type="dxa"/>
              <w:right w:w="90" w:type="dxa"/>
            </w:tcMar>
          </w:tcPr>
          <w:p w:rsidR="000370B1" w:rsidRDefault="00CF6906">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2026-10-10</w:t>
            </w:r>
          </w:p>
        </w:tc>
        <w:tc>
          <w:tcPr>
            <w:tcW w:w="8032" w:type="dxa"/>
            <w:tcMar>
              <w:top w:w="50" w:type="dxa"/>
              <w:left w:w="90" w:type="dxa"/>
              <w:bottom w:w="50" w:type="dxa"/>
              <w:right w:w="90" w:type="dxa"/>
            </w:tcMar>
          </w:tcPr>
          <w:p w:rsidR="000370B1" w:rsidRDefault="00CF6906">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lastRenderedPageBreak/>
              <w:t>2026-10-17</w:t>
            </w:r>
          </w:p>
        </w:tc>
        <w:tc>
          <w:tcPr>
            <w:tcW w:w="8032" w:type="dxa"/>
            <w:tcMar>
              <w:top w:w="50" w:type="dxa"/>
              <w:left w:w="90" w:type="dxa"/>
              <w:bottom w:w="50" w:type="dxa"/>
              <w:right w:w="90" w:type="dxa"/>
            </w:tcMar>
          </w:tcPr>
          <w:p w:rsidR="000370B1" w:rsidRDefault="00CF6906">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company emblem replaces the painted pine: the window and taskbar icon, above the sign-in form, and centre-stage in the intro.</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2026-10-18</w:t>
            </w:r>
          </w:p>
        </w:tc>
        <w:tc>
          <w:tcPr>
            <w:tcW w:w="8032" w:type="dxa"/>
            <w:tcMar>
              <w:top w:w="50" w:type="dxa"/>
              <w:left w:w="90" w:type="dxa"/>
              <w:bottom w:w="50" w:type="dxa"/>
              <w:right w:w="90" w:type="dxa"/>
            </w:tcMar>
          </w:tcPr>
          <w:p w:rsidR="000370B1" w:rsidRDefault="00CF6906">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The intro is the phone app's entrance ("the admins have reviewed it as a better e</w:t>
            </w:r>
            <w:r>
              <w:rPr>
                <w:sz w:val="19"/>
                <w:szCs w:val="19"/>
              </w:rPr>
              <w:t>ntry"): the misty pine forest rising out of the mist, the emblem and the wood wordmark (without the phone's opening oak, which a wide screen can only show cropped or with empty sides); it dissolves into a sign-in screen on the same forest, washed in the ap</w:t>
            </w:r>
            <w:r>
              <w:rPr>
                <w:sz w:val="19"/>
                <w:szCs w:val="19"/>
              </w:rPr>
              <w:t>p's greens.</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2026-10-19</w:t>
            </w:r>
          </w:p>
        </w:tc>
        <w:tc>
          <w:tcPr>
            <w:tcW w:w="8032" w:type="dxa"/>
            <w:tcMar>
              <w:top w:w="50" w:type="dxa"/>
              <w:left w:w="90" w:type="dxa"/>
              <w:bottom w:w="50" w:type="dxa"/>
              <w:right w:w="90" w:type="dxa"/>
            </w:tcMar>
          </w:tcPr>
          <w:p w:rsidR="000370B1" w:rsidRDefault="00CF6906">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0370B1">
        <w:tblPrEx>
          <w:tblCellMar>
            <w:top w:w="0" w:type="dxa"/>
            <w:bottom w:w="0" w:type="dxa"/>
          </w:tblCellMar>
        </w:tblPrEx>
        <w:trPr>
          <w:cantSplit/>
        </w:trPr>
        <w:tc>
          <w:tcPr>
            <w:tcW w:w="1606" w:type="dxa"/>
            <w:tcMar>
              <w:top w:w="50" w:type="dxa"/>
              <w:left w:w="90" w:type="dxa"/>
              <w:bottom w:w="50" w:type="dxa"/>
              <w:right w:w="90" w:type="dxa"/>
            </w:tcMar>
          </w:tcPr>
          <w:p w:rsidR="000370B1" w:rsidRDefault="00CF6906">
            <w:pPr>
              <w:spacing w:after="20" w:line="252" w:lineRule="auto"/>
            </w:pPr>
            <w:r>
              <w:rPr>
                <w:sz w:val="19"/>
                <w:szCs w:val="19"/>
              </w:rPr>
              <w:t>2026-10-20</w:t>
            </w:r>
          </w:p>
        </w:tc>
        <w:tc>
          <w:tcPr>
            <w:tcW w:w="8032" w:type="dxa"/>
            <w:tcMar>
              <w:top w:w="50" w:type="dxa"/>
              <w:left w:w="90" w:type="dxa"/>
              <w:bottom w:w="50" w:type="dxa"/>
              <w:right w:w="90" w:type="dxa"/>
            </w:tcMar>
          </w:tcPr>
          <w:p w:rsidR="000370B1" w:rsidRDefault="00CF6906">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0370B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0370B1" w:rsidRDefault="00CF6906">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0370B1" w:rsidRDefault="000370B1">
      <w:pPr>
        <w:spacing w:after="120"/>
      </w:pPr>
    </w:p>
    <w:sectPr w:rsidR="000370B1">
      <w:headerReference w:type="default" r:id="rId44"/>
      <w:footerReference w:type="default" r:id="rId45"/>
      <w:headerReference w:type="first" r:id="rId46"/>
      <w:footerReference w:type="first" r:id="rId47"/>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F6906">
      <w:r>
        <w:separator/>
      </w:r>
    </w:p>
  </w:endnote>
  <w:endnote w:type="continuationSeparator" w:id="0">
    <w:p w:rsidR="00000000" w:rsidRDefault="00CF69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70B1" w:rsidRDefault="00CF6906">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70B1" w:rsidRDefault="000370B1"/>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F6906">
      <w:r>
        <w:separator/>
      </w:r>
    </w:p>
  </w:footnote>
  <w:footnote w:type="continuationSeparator" w:id="0">
    <w:p w:rsidR="00000000" w:rsidRDefault="00CF69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70B1" w:rsidRDefault="00CF690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70B1" w:rsidRDefault="000370B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487E21"/>
    <w:multiLevelType w:val="hybridMultilevel"/>
    <w:tmpl w:val="0D7CA826"/>
    <w:lvl w:ilvl="0" w:tplc="487ADEB8">
      <w:start w:val="1"/>
      <w:numFmt w:val="decimal"/>
      <w:lvlText w:val="%1."/>
      <w:lvlJc w:val="left"/>
      <w:pPr>
        <w:ind w:left="540" w:hanging="300"/>
      </w:pPr>
    </w:lvl>
    <w:lvl w:ilvl="1" w:tplc="FDD2EDCE" w:tentative="1">
      <w:start w:val="1"/>
      <w:numFmt w:val="lowerLetter"/>
      <w:lvlText w:val="%2."/>
      <w:lvlJc w:val="left"/>
      <w:pPr>
        <w:ind w:left="940" w:hanging="300"/>
      </w:pPr>
    </w:lvl>
    <w:lvl w:ilvl="2" w:tplc="A4327F64" w:tentative="1">
      <w:start w:val="1"/>
      <w:numFmt w:val="lowerRoman"/>
      <w:lvlText w:val="%3."/>
      <w:lvlJc w:val="left"/>
      <w:pPr>
        <w:ind w:left="1340" w:hanging="300"/>
      </w:pPr>
    </w:lvl>
    <w:lvl w:ilvl="3" w:tplc="C71C212C">
      <w:numFmt w:val="decimal"/>
      <w:lvlText w:val=""/>
      <w:lvlJc w:val="left"/>
    </w:lvl>
    <w:lvl w:ilvl="4" w:tplc="090EB250">
      <w:numFmt w:val="decimal"/>
      <w:lvlText w:val=""/>
      <w:lvlJc w:val="left"/>
    </w:lvl>
    <w:lvl w:ilvl="5" w:tplc="140A1B86">
      <w:numFmt w:val="decimal"/>
      <w:lvlText w:val=""/>
      <w:lvlJc w:val="left"/>
    </w:lvl>
    <w:lvl w:ilvl="6" w:tplc="46C8E364">
      <w:numFmt w:val="decimal"/>
      <w:lvlText w:val=""/>
      <w:lvlJc w:val="left"/>
    </w:lvl>
    <w:lvl w:ilvl="7" w:tplc="02DE780C">
      <w:numFmt w:val="decimal"/>
      <w:lvlText w:val=""/>
      <w:lvlJc w:val="left"/>
    </w:lvl>
    <w:lvl w:ilvl="8" w:tplc="C32049D6">
      <w:numFmt w:val="decimal"/>
      <w:lvlText w:val=""/>
      <w:lvlJc w:val="left"/>
    </w:lvl>
  </w:abstractNum>
  <w:abstractNum w:abstractNumId="1" w15:restartNumberingAfterBreak="0">
    <w:nsid w:val="28713BD3"/>
    <w:multiLevelType w:val="hybridMultilevel"/>
    <w:tmpl w:val="879284FA"/>
    <w:lvl w:ilvl="0" w:tplc="E8F22F66">
      <w:start w:val="1"/>
      <w:numFmt w:val="bullet"/>
      <w:lvlText w:val="•"/>
      <w:lvlJc w:val="left"/>
      <w:pPr>
        <w:ind w:left="540" w:hanging="300"/>
      </w:pPr>
    </w:lvl>
    <w:lvl w:ilvl="1" w:tplc="D18C7FE6" w:tentative="1">
      <w:start w:val="1"/>
      <w:numFmt w:val="bullet"/>
      <w:lvlText w:val="–"/>
      <w:lvlJc w:val="left"/>
      <w:pPr>
        <w:ind w:left="940" w:hanging="300"/>
      </w:pPr>
    </w:lvl>
    <w:lvl w:ilvl="2" w:tplc="1848F592" w:tentative="1">
      <w:start w:val="1"/>
      <w:numFmt w:val="bullet"/>
      <w:lvlText w:val="◦"/>
      <w:lvlJc w:val="left"/>
      <w:pPr>
        <w:ind w:left="1340" w:hanging="300"/>
      </w:pPr>
    </w:lvl>
    <w:lvl w:ilvl="3" w:tplc="7C84730A">
      <w:numFmt w:val="decimal"/>
      <w:lvlText w:val=""/>
      <w:lvlJc w:val="left"/>
    </w:lvl>
    <w:lvl w:ilvl="4" w:tplc="E92CE608">
      <w:numFmt w:val="decimal"/>
      <w:lvlText w:val=""/>
      <w:lvlJc w:val="left"/>
    </w:lvl>
    <w:lvl w:ilvl="5" w:tplc="4A66BAC4">
      <w:numFmt w:val="decimal"/>
      <w:lvlText w:val=""/>
      <w:lvlJc w:val="left"/>
    </w:lvl>
    <w:lvl w:ilvl="6" w:tplc="667641AA">
      <w:numFmt w:val="decimal"/>
      <w:lvlText w:val=""/>
      <w:lvlJc w:val="left"/>
    </w:lvl>
    <w:lvl w:ilvl="7" w:tplc="74DC7950">
      <w:numFmt w:val="decimal"/>
      <w:lvlText w:val=""/>
      <w:lvlJc w:val="left"/>
    </w:lvl>
    <w:lvl w:ilvl="8" w:tplc="757CB32C">
      <w:numFmt w:val="decimal"/>
      <w:lvlText w:val=""/>
      <w:lvlJc w:val="left"/>
    </w:lvl>
  </w:abstractNum>
  <w:abstractNum w:abstractNumId="2" w15:restartNumberingAfterBreak="0">
    <w:nsid w:val="69E70927"/>
    <w:multiLevelType w:val="hybridMultilevel"/>
    <w:tmpl w:val="8292A3BC"/>
    <w:lvl w:ilvl="0" w:tplc="ED60FEC8" w:tentative="1">
      <w:start w:val="1"/>
      <w:numFmt w:val="bullet"/>
      <w:lvlText w:val="●"/>
      <w:lvlJc w:val="left"/>
      <w:pPr>
        <w:ind w:left="720" w:hanging="360"/>
      </w:pPr>
    </w:lvl>
    <w:lvl w:ilvl="1" w:tplc="D77083E8" w:tentative="1">
      <w:start w:val="1"/>
      <w:numFmt w:val="bullet"/>
      <w:lvlText w:val="○"/>
      <w:lvlJc w:val="left"/>
      <w:pPr>
        <w:ind w:left="1440" w:hanging="360"/>
      </w:pPr>
    </w:lvl>
    <w:lvl w:ilvl="2" w:tplc="D8A82CDE" w:tentative="1">
      <w:start w:val="1"/>
      <w:numFmt w:val="bullet"/>
      <w:lvlText w:val="■"/>
      <w:lvlJc w:val="left"/>
      <w:pPr>
        <w:ind w:left="2160" w:hanging="360"/>
      </w:pPr>
    </w:lvl>
    <w:lvl w:ilvl="3" w:tplc="8B607108" w:tentative="1">
      <w:start w:val="1"/>
      <w:numFmt w:val="bullet"/>
      <w:lvlText w:val="●"/>
      <w:lvlJc w:val="left"/>
      <w:pPr>
        <w:ind w:left="2880" w:hanging="360"/>
      </w:pPr>
    </w:lvl>
    <w:lvl w:ilvl="4" w:tplc="9AF8B4D4" w:tentative="1">
      <w:start w:val="1"/>
      <w:numFmt w:val="bullet"/>
      <w:lvlText w:val="○"/>
      <w:lvlJc w:val="left"/>
      <w:pPr>
        <w:ind w:left="3600" w:hanging="360"/>
      </w:pPr>
    </w:lvl>
    <w:lvl w:ilvl="5" w:tplc="A8C6417C" w:tentative="1">
      <w:start w:val="1"/>
      <w:numFmt w:val="bullet"/>
      <w:lvlText w:val="■"/>
      <w:lvlJc w:val="left"/>
      <w:pPr>
        <w:ind w:left="4320" w:hanging="360"/>
      </w:pPr>
    </w:lvl>
    <w:lvl w:ilvl="6" w:tplc="B1EC1D30" w:tentative="1">
      <w:start w:val="1"/>
      <w:numFmt w:val="bullet"/>
      <w:lvlText w:val="●"/>
      <w:lvlJc w:val="left"/>
      <w:pPr>
        <w:ind w:left="5040" w:hanging="360"/>
      </w:pPr>
    </w:lvl>
    <w:lvl w:ilvl="7" w:tplc="11A2F142" w:tentative="1">
      <w:start w:val="1"/>
      <w:numFmt w:val="bullet"/>
      <w:lvlText w:val="●"/>
      <w:lvlJc w:val="left"/>
      <w:pPr>
        <w:ind w:left="5760" w:hanging="360"/>
      </w:pPr>
    </w:lvl>
    <w:lvl w:ilvl="8" w:tplc="0292F90E"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70B1"/>
    <w:rsid w:val="000370B1"/>
    <w:rsid w:val="00CF6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F6364F3-70E6-4FCB-AEC9-1122C72F5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F6906"/>
    <w:pPr>
      <w:spacing w:after="100"/>
    </w:pPr>
  </w:style>
  <w:style w:type="paragraph" w:styleId="TOC2">
    <w:name w:val="toc 2"/>
    <w:basedOn w:val="Normal"/>
    <w:next w:val="Normal"/>
    <w:autoRedefine/>
    <w:uiPriority w:val="39"/>
    <w:unhideWhenUsed/>
    <w:rsid w:val="00CF690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40</Pages>
  <Words>9319</Words>
  <Characters>47505</Characters>
  <Application>Microsoft Office Word</Application>
  <DocSecurity>0</DocSecurity>
  <Lines>994</Lines>
  <Paragraphs>502</Paragraphs>
  <ScaleCrop>false</ScaleCrop>
  <Company/>
  <LinksUpToDate>false</LinksUpToDate>
  <CharactersWithSpaces>56401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2026-10-24T06:26:00Z</dcterms:created>
  <dcterms:modified xsi:type="dcterms:W3CDTF">2026-10-24T06:27:00Z</dcterms:modified>
</cp:coreProperties>
</file>