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FEA" w:rsidRDefault="00DE079F">
      <w:pPr>
        <w:spacing w:before="1400"/>
      </w:pPr>
      <w:bookmarkStart w:id="0" w:name="_GoBack"/>
      <w:bookmarkEnd w:id="0"/>
      <w:r>
        <w:rPr>
          <w:b/>
          <w:bCs/>
          <w:color w:val="8A5A2B"/>
          <w:spacing w:val="60"/>
          <w:sz w:val="24"/>
          <w:szCs w:val="24"/>
        </w:rPr>
        <w:t>DATEROEM WOOD SALES</w:t>
      </w:r>
    </w:p>
    <w:p w:rsidR="00535FEA" w:rsidRDefault="00DE079F">
      <w:pPr>
        <w:pBdr>
          <w:bottom w:val="single" w:sz="12" w:space="6" w:color="8A5A2B"/>
        </w:pBdr>
        <w:spacing w:after="240"/>
      </w:pPr>
      <w:r>
        <w:rPr>
          <w:color w:val="5F6B66"/>
          <w:sz w:val="22"/>
          <w:szCs w:val="22"/>
        </w:rPr>
        <w:t>System Documentation</w:t>
      </w:r>
    </w:p>
    <w:p w:rsidR="00535FEA" w:rsidRDefault="00DE079F">
      <w:pPr>
        <w:spacing w:before="600" w:after="200"/>
      </w:pPr>
      <w:r>
        <w:rPr>
          <w:b/>
          <w:bCs/>
          <w:color w:val="1F4D3A"/>
          <w:sz w:val="56"/>
          <w:szCs w:val="56"/>
        </w:rPr>
        <w:t>Production Go-Live Checklist</w:t>
      </w:r>
    </w:p>
    <w:p w:rsidR="00535FEA" w:rsidRDefault="00DE079F">
      <w:pPr>
        <w:spacing w:after="900"/>
      </w:pPr>
      <w:r>
        <w:rPr>
          <w:color w:val="5F6B66"/>
          <w:sz w:val="28"/>
          <w:szCs w:val="28"/>
        </w:rPr>
        <w:t>What must be done before real customers and real money</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00"/>
        <w:gridCol w:w="7038"/>
      </w:tblGrid>
      <w:tr w:rsidR="00535FEA">
        <w:tblPrEx>
          <w:tblCellMar>
            <w:top w:w="0" w:type="dxa"/>
            <w:bottom w:w="0" w:type="dxa"/>
          </w:tblCellMar>
        </w:tblPrEx>
        <w:tc>
          <w:tcPr>
            <w:tcW w:w="2600" w:type="dxa"/>
            <w:shd w:val="clear" w:color="auto" w:fill="EAF3EE"/>
            <w:tcMar>
              <w:top w:w="70" w:type="dxa"/>
              <w:left w:w="110" w:type="dxa"/>
              <w:bottom w:w="70" w:type="dxa"/>
              <w:right w:w="110" w:type="dxa"/>
            </w:tcMar>
          </w:tcPr>
          <w:p w:rsidR="00535FEA" w:rsidRDefault="00DE079F">
            <w:r>
              <w:rPr>
                <w:b/>
                <w:bCs/>
                <w:color w:val="1F4D3A"/>
                <w:sz w:val="20"/>
                <w:szCs w:val="20"/>
              </w:rPr>
              <w:t>Document</w:t>
            </w:r>
          </w:p>
        </w:tc>
        <w:tc>
          <w:tcPr>
            <w:tcW w:w="7038" w:type="dxa"/>
            <w:tcMar>
              <w:top w:w="70" w:type="dxa"/>
              <w:left w:w="110" w:type="dxa"/>
              <w:bottom w:w="70" w:type="dxa"/>
              <w:right w:w="110" w:type="dxa"/>
            </w:tcMar>
          </w:tcPr>
          <w:p w:rsidR="00535FEA" w:rsidRDefault="00DE079F">
            <w:r>
              <w:rPr>
                <w:sz w:val="20"/>
                <w:szCs w:val="20"/>
              </w:rPr>
              <w:t>Production Go-Live Checklist</w:t>
            </w:r>
          </w:p>
        </w:tc>
      </w:tr>
      <w:tr w:rsidR="00535FEA">
        <w:tblPrEx>
          <w:tblCellMar>
            <w:top w:w="0" w:type="dxa"/>
            <w:bottom w:w="0" w:type="dxa"/>
          </w:tblCellMar>
        </w:tblPrEx>
        <w:tc>
          <w:tcPr>
            <w:tcW w:w="2600" w:type="dxa"/>
            <w:shd w:val="clear" w:color="auto" w:fill="EAF3EE"/>
            <w:tcMar>
              <w:top w:w="70" w:type="dxa"/>
              <w:left w:w="110" w:type="dxa"/>
              <w:bottom w:w="70" w:type="dxa"/>
              <w:right w:w="110" w:type="dxa"/>
            </w:tcMar>
          </w:tcPr>
          <w:p w:rsidR="00535FEA" w:rsidRDefault="00DE079F">
            <w:r>
              <w:rPr>
                <w:b/>
                <w:bCs/>
                <w:color w:val="1F4D3A"/>
                <w:sz w:val="20"/>
                <w:szCs w:val="20"/>
              </w:rPr>
              <w:t>Document number</w:t>
            </w:r>
          </w:p>
        </w:tc>
        <w:tc>
          <w:tcPr>
            <w:tcW w:w="7038" w:type="dxa"/>
            <w:tcMar>
              <w:top w:w="70" w:type="dxa"/>
              <w:left w:w="110" w:type="dxa"/>
              <w:bottom w:w="70" w:type="dxa"/>
              <w:right w:w="110" w:type="dxa"/>
            </w:tcMar>
          </w:tcPr>
          <w:p w:rsidR="00535FEA" w:rsidRDefault="00DE079F">
            <w:r>
              <w:rPr>
                <w:sz w:val="20"/>
                <w:szCs w:val="20"/>
              </w:rPr>
              <w:t>DWS-CFG-02</w:t>
            </w:r>
          </w:p>
        </w:tc>
      </w:tr>
      <w:tr w:rsidR="00535FEA">
        <w:tblPrEx>
          <w:tblCellMar>
            <w:top w:w="0" w:type="dxa"/>
            <w:bottom w:w="0" w:type="dxa"/>
          </w:tblCellMar>
        </w:tblPrEx>
        <w:tc>
          <w:tcPr>
            <w:tcW w:w="2600" w:type="dxa"/>
            <w:shd w:val="clear" w:color="auto" w:fill="EAF3EE"/>
            <w:tcMar>
              <w:top w:w="70" w:type="dxa"/>
              <w:left w:w="110" w:type="dxa"/>
              <w:bottom w:w="70" w:type="dxa"/>
              <w:right w:w="110" w:type="dxa"/>
            </w:tcMar>
          </w:tcPr>
          <w:p w:rsidR="00535FEA" w:rsidRDefault="00DE079F">
            <w:r>
              <w:rPr>
                <w:b/>
                <w:bCs/>
                <w:color w:val="1F4D3A"/>
                <w:sz w:val="20"/>
                <w:szCs w:val="20"/>
              </w:rPr>
              <w:t>Version</w:t>
            </w:r>
          </w:p>
        </w:tc>
        <w:tc>
          <w:tcPr>
            <w:tcW w:w="7038" w:type="dxa"/>
            <w:tcMar>
              <w:top w:w="70" w:type="dxa"/>
              <w:left w:w="110" w:type="dxa"/>
              <w:bottom w:w="70" w:type="dxa"/>
              <w:right w:w="110" w:type="dxa"/>
            </w:tcMar>
          </w:tcPr>
          <w:p w:rsidR="00535FEA" w:rsidRDefault="00DE079F">
            <w:r>
              <w:rPr>
                <w:sz w:val="20"/>
                <w:szCs w:val="20"/>
              </w:rPr>
              <w:t>1.1</w:t>
            </w:r>
          </w:p>
        </w:tc>
      </w:tr>
      <w:tr w:rsidR="00535FEA">
        <w:tblPrEx>
          <w:tblCellMar>
            <w:top w:w="0" w:type="dxa"/>
            <w:bottom w:w="0" w:type="dxa"/>
          </w:tblCellMar>
        </w:tblPrEx>
        <w:tc>
          <w:tcPr>
            <w:tcW w:w="2600" w:type="dxa"/>
            <w:shd w:val="clear" w:color="auto" w:fill="EAF3EE"/>
            <w:tcMar>
              <w:top w:w="70" w:type="dxa"/>
              <w:left w:w="110" w:type="dxa"/>
              <w:bottom w:w="70" w:type="dxa"/>
              <w:right w:w="110" w:type="dxa"/>
            </w:tcMar>
          </w:tcPr>
          <w:p w:rsidR="00535FEA" w:rsidRDefault="00DE079F">
            <w:r>
              <w:rPr>
                <w:b/>
                <w:bCs/>
                <w:color w:val="1F4D3A"/>
                <w:sz w:val="20"/>
                <w:szCs w:val="20"/>
              </w:rPr>
              <w:t>Date</w:t>
            </w:r>
          </w:p>
        </w:tc>
        <w:tc>
          <w:tcPr>
            <w:tcW w:w="7038" w:type="dxa"/>
            <w:tcMar>
              <w:top w:w="70" w:type="dxa"/>
              <w:left w:w="110" w:type="dxa"/>
              <w:bottom w:w="70" w:type="dxa"/>
              <w:right w:w="110" w:type="dxa"/>
            </w:tcMar>
          </w:tcPr>
          <w:p w:rsidR="00535FEA" w:rsidRDefault="00DE079F">
            <w:r>
              <w:rPr>
                <w:sz w:val="20"/>
                <w:szCs w:val="20"/>
              </w:rPr>
              <w:t>24 October 2026</w:t>
            </w:r>
          </w:p>
        </w:tc>
      </w:tr>
      <w:tr w:rsidR="00535FEA">
        <w:tblPrEx>
          <w:tblCellMar>
            <w:top w:w="0" w:type="dxa"/>
            <w:bottom w:w="0" w:type="dxa"/>
          </w:tblCellMar>
        </w:tblPrEx>
        <w:tc>
          <w:tcPr>
            <w:tcW w:w="2600" w:type="dxa"/>
            <w:shd w:val="clear" w:color="auto" w:fill="EAF3EE"/>
            <w:tcMar>
              <w:top w:w="70" w:type="dxa"/>
              <w:left w:w="110" w:type="dxa"/>
              <w:bottom w:w="70" w:type="dxa"/>
              <w:right w:w="110" w:type="dxa"/>
            </w:tcMar>
          </w:tcPr>
          <w:p w:rsidR="00535FEA" w:rsidRDefault="00DE079F">
            <w:r>
              <w:rPr>
                <w:b/>
                <w:bCs/>
                <w:color w:val="1F4D3A"/>
                <w:sz w:val="20"/>
                <w:szCs w:val="20"/>
              </w:rPr>
              <w:t>Intended readers</w:t>
            </w:r>
          </w:p>
        </w:tc>
        <w:tc>
          <w:tcPr>
            <w:tcW w:w="7038" w:type="dxa"/>
            <w:tcMar>
              <w:top w:w="70" w:type="dxa"/>
              <w:left w:w="110" w:type="dxa"/>
              <w:bottom w:w="70" w:type="dxa"/>
              <w:right w:w="110" w:type="dxa"/>
            </w:tcMar>
          </w:tcPr>
          <w:p w:rsidR="00535FEA" w:rsidRDefault="00DE079F">
            <w:r>
              <w:rPr>
                <w:sz w:val="20"/>
                <w:szCs w:val="20"/>
              </w:rPr>
              <w:t>The business owner and the developer preparing the launch</w:t>
            </w:r>
          </w:p>
        </w:tc>
      </w:tr>
      <w:tr w:rsidR="00535FEA">
        <w:tblPrEx>
          <w:tblCellMar>
            <w:top w:w="0" w:type="dxa"/>
            <w:bottom w:w="0" w:type="dxa"/>
          </w:tblCellMar>
        </w:tblPrEx>
        <w:tc>
          <w:tcPr>
            <w:tcW w:w="2600" w:type="dxa"/>
            <w:shd w:val="clear" w:color="auto" w:fill="EAF3EE"/>
            <w:tcMar>
              <w:top w:w="70" w:type="dxa"/>
              <w:left w:w="110" w:type="dxa"/>
              <w:bottom w:w="70" w:type="dxa"/>
              <w:right w:w="110" w:type="dxa"/>
            </w:tcMar>
          </w:tcPr>
          <w:p w:rsidR="00535FEA" w:rsidRDefault="00DE079F">
            <w:r>
              <w:rPr>
                <w:b/>
                <w:bCs/>
                <w:color w:val="1F4D3A"/>
                <w:sz w:val="20"/>
                <w:szCs w:val="20"/>
              </w:rPr>
              <w:t>Classification</w:t>
            </w:r>
          </w:p>
        </w:tc>
        <w:tc>
          <w:tcPr>
            <w:tcW w:w="7038" w:type="dxa"/>
            <w:tcMar>
              <w:top w:w="70" w:type="dxa"/>
              <w:left w:w="110" w:type="dxa"/>
              <w:bottom w:w="70" w:type="dxa"/>
              <w:right w:w="110" w:type="dxa"/>
            </w:tcMar>
          </w:tcPr>
          <w:p w:rsidR="00535FEA" w:rsidRDefault="00DE079F">
            <w:r>
              <w:rPr>
                <w:sz w:val="20"/>
                <w:szCs w:val="20"/>
              </w:rPr>
              <w:t>Internal - contains system design details; share only with authorised staff</w:t>
            </w:r>
          </w:p>
        </w:tc>
      </w:tr>
    </w:tbl>
    <w:p w:rsidR="00535FEA" w:rsidRDefault="00DE079F">
      <w:pPr>
        <w:spacing w:before="900"/>
      </w:pPr>
      <w:r>
        <w:rPr>
          <w:i/>
          <w:iCs/>
          <w:color w:val="5F6B66"/>
          <w:sz w:val="20"/>
          <w:szCs w:val="20"/>
        </w:rPr>
        <w:t>A prioritised checklist for moving Dateroem from testing to production: security fixes, M-Pesa live crede</w:t>
      </w:r>
      <w:r>
        <w:rPr>
          <w:i/>
          <w:iCs/>
          <w:color w:val="5F6B66"/>
          <w:sz w:val="20"/>
          <w:szCs w:val="20"/>
        </w:rPr>
        <w:t>ntials, hosting and reliability, app releases, data clean-up and compliance. Tick each item as it is completed.</w:t>
      </w:r>
    </w:p>
    <w:p w:rsidR="00535FEA" w:rsidRDefault="00DE079F">
      <w:r>
        <w:br w:type="page"/>
      </w:r>
    </w:p>
    <w:p w:rsidR="00535FEA" w:rsidRDefault="00DE079F">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300"/>
        <w:gridCol w:w="1900"/>
        <w:gridCol w:w="6438"/>
      </w:tblGrid>
      <w:tr w:rsidR="00535FEA">
        <w:tblPrEx>
          <w:tblCellMar>
            <w:top w:w="0" w:type="dxa"/>
            <w:bottom w:w="0" w:type="dxa"/>
          </w:tblCellMar>
        </w:tblPrEx>
        <w:tc>
          <w:tcPr>
            <w:tcW w:w="1300" w:type="dxa"/>
            <w:shd w:val="clear" w:color="auto" w:fill="1F4D3A"/>
            <w:tcMar>
              <w:top w:w="50" w:type="dxa"/>
              <w:left w:w="90" w:type="dxa"/>
              <w:bottom w:w="50" w:type="dxa"/>
              <w:right w:w="90" w:type="dxa"/>
            </w:tcMar>
          </w:tcPr>
          <w:p w:rsidR="00535FEA" w:rsidRDefault="00DE079F">
            <w:r>
              <w:rPr>
                <w:b/>
                <w:bCs/>
                <w:color w:val="FFFFFF"/>
                <w:sz w:val="19"/>
                <w:szCs w:val="19"/>
              </w:rPr>
              <w:t>Version</w:t>
            </w:r>
          </w:p>
        </w:tc>
        <w:tc>
          <w:tcPr>
            <w:tcW w:w="1900" w:type="dxa"/>
            <w:shd w:val="clear" w:color="auto" w:fill="1F4D3A"/>
            <w:tcMar>
              <w:top w:w="50" w:type="dxa"/>
              <w:left w:w="90" w:type="dxa"/>
              <w:bottom w:w="50" w:type="dxa"/>
              <w:right w:w="90" w:type="dxa"/>
            </w:tcMar>
          </w:tcPr>
          <w:p w:rsidR="00535FEA" w:rsidRDefault="00DE079F">
            <w:r>
              <w:rPr>
                <w:b/>
                <w:bCs/>
                <w:color w:val="FFFFFF"/>
                <w:sz w:val="19"/>
                <w:szCs w:val="19"/>
              </w:rPr>
              <w:t>Date</w:t>
            </w:r>
          </w:p>
        </w:tc>
        <w:tc>
          <w:tcPr>
            <w:tcW w:w="6438" w:type="dxa"/>
            <w:shd w:val="clear" w:color="auto" w:fill="1F4D3A"/>
            <w:tcMar>
              <w:top w:w="50" w:type="dxa"/>
              <w:left w:w="90" w:type="dxa"/>
              <w:bottom w:w="50" w:type="dxa"/>
              <w:right w:w="90" w:type="dxa"/>
            </w:tcMar>
          </w:tcPr>
          <w:p w:rsidR="00535FEA" w:rsidRDefault="00DE079F">
            <w:r>
              <w:rPr>
                <w:b/>
                <w:bCs/>
                <w:color w:val="FFFFFF"/>
                <w:sz w:val="19"/>
                <w:szCs w:val="19"/>
              </w:rPr>
              <w:t>Change</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1.0</w:t>
            </w:r>
          </w:p>
        </w:tc>
        <w:tc>
          <w:tcPr>
            <w:tcW w:w="1900" w:type="dxa"/>
            <w:tcMar>
              <w:top w:w="50" w:type="dxa"/>
              <w:left w:w="90" w:type="dxa"/>
              <w:bottom w:w="50" w:type="dxa"/>
              <w:right w:w="90" w:type="dxa"/>
            </w:tcMar>
          </w:tcPr>
          <w:p w:rsidR="00535FEA" w:rsidRDefault="00DE079F">
            <w:r>
              <w:rPr>
                <w:sz w:val="19"/>
                <w:szCs w:val="19"/>
              </w:rPr>
              <w:t>3 October 2026</w:t>
            </w:r>
          </w:p>
        </w:tc>
        <w:tc>
          <w:tcPr>
            <w:tcW w:w="6438" w:type="dxa"/>
            <w:tcMar>
              <w:top w:w="50" w:type="dxa"/>
              <w:left w:w="90" w:type="dxa"/>
              <w:bottom w:w="50" w:type="dxa"/>
              <w:right w:w="90" w:type="dxa"/>
            </w:tcMar>
          </w:tcPr>
          <w:p w:rsidR="00535FEA" w:rsidRDefault="00DE079F">
            <w:r>
              <w:rPr>
                <w:sz w:val="19"/>
                <w:szCs w:val="19"/>
              </w:rPr>
              <w:t>First complete edition, written from the source code as it stood on this date.</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3 October 2026</w:t>
            </w:r>
          </w:p>
        </w:tc>
        <w:tc>
          <w:tcPr>
            <w:tcW w:w="6438" w:type="dxa"/>
            <w:tcMar>
              <w:top w:w="50" w:type="dxa"/>
              <w:left w:w="90" w:type="dxa"/>
              <w:bottom w:w="50" w:type="dxa"/>
              <w:right w:w="90" w:type="dxa"/>
            </w:tcMar>
          </w:tcPr>
          <w:p w:rsidR="00535FEA" w:rsidRDefault="00DE079F">
            <w:r>
              <w:rPr>
                <w:sz w:val="19"/>
                <w:szCs w:val="19"/>
              </w:rPr>
              <w:t>Acting user on the mobile path marked done (approved phones); new items for the desktop path and for moving staff phones to the new app.</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4 October 2026</w:t>
            </w:r>
          </w:p>
        </w:tc>
        <w:tc>
          <w:tcPr>
            <w:tcW w:w="6438" w:type="dxa"/>
            <w:tcMar>
              <w:top w:w="50" w:type="dxa"/>
              <w:left w:w="90" w:type="dxa"/>
              <w:bottom w:w="50" w:type="dxa"/>
              <w:right w:w="90" w:type="dxa"/>
            </w:tcMar>
          </w:tcPr>
          <w:p w:rsidR="00535FEA" w:rsidRDefault="00DE079F">
            <w:r>
              <w:rPr>
                <w:sz w:val="19"/>
                <w:szCs w:val="19"/>
              </w:rPr>
              <w:t>Google sign-in client marked done; new item to publish the Google sign-in app; business name and support email settled.</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5 October 2026</w:t>
            </w:r>
          </w:p>
        </w:tc>
        <w:tc>
          <w:tcPr>
            <w:tcW w:w="6438" w:type="dxa"/>
            <w:tcMar>
              <w:top w:w="50" w:type="dxa"/>
              <w:left w:w="90" w:type="dxa"/>
              <w:bottom w:w="50" w:type="dxa"/>
              <w:right w:w="90" w:type="dxa"/>
            </w:tcMar>
          </w:tcPr>
          <w:p w:rsidR="00535FEA" w:rsidRDefault="00DE079F">
            <w:r>
              <w:rPr>
                <w:sz w:val="19"/>
                <w:szCs w:val="19"/>
              </w:rPr>
              <w:t>Acting user on the desktop path marked done (approved computers, one SuperAdmin); new items for giving the admin ser</w:t>
            </w:r>
            <w:r>
              <w:rPr>
                <w:sz w:val="19"/>
                <w:szCs w:val="19"/>
              </w:rPr>
              <w:t>ver a public address and sharing the desktop app with other admins; both done for development the same day (the tunnel path /admin-api and the shared copy).</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7 October 2026</w:t>
            </w:r>
          </w:p>
        </w:tc>
        <w:tc>
          <w:tcPr>
            <w:tcW w:w="6438" w:type="dxa"/>
            <w:tcMar>
              <w:top w:w="50" w:type="dxa"/>
              <w:left w:w="90" w:type="dxa"/>
              <w:bottom w:w="50" w:type="dxa"/>
              <w:right w:w="90" w:type="dxa"/>
            </w:tcMar>
          </w:tcPr>
          <w:p w:rsidR="00535FEA" w:rsidRDefault="00DE079F">
            <w:r>
              <w:rPr>
                <w:sz w:val="19"/>
                <w:szCs w:val="19"/>
              </w:rPr>
              <w:t>Who controls the servers after the move: the SuperAdmin only. Email sending fro</w:t>
            </w:r>
            <w:r>
              <w:rPr>
                <w:sz w:val="19"/>
                <w:szCs w:val="19"/>
              </w:rPr>
              <w:t>m the hosting provider.</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8 October 2026</w:t>
            </w:r>
          </w:p>
        </w:tc>
        <w:tc>
          <w:tcPr>
            <w:tcW w:w="6438" w:type="dxa"/>
            <w:tcMar>
              <w:top w:w="50" w:type="dxa"/>
              <w:left w:w="90" w:type="dxa"/>
              <w:bottom w:w="50" w:type="dxa"/>
              <w:right w:w="90" w:type="dxa"/>
            </w:tcMar>
          </w:tcPr>
          <w:p w:rsidR="00535FEA" w:rsidRDefault="00DE079F">
            <w:r>
              <w:rPr>
                <w:sz w:val="19"/>
                <w:szCs w:val="19"/>
              </w:rPr>
              <w:t>Hosting prepared: where to host and the domain, and the deployment kit (DWS-CFG-03). Paybill or till is now a setting; the production callback address has no "mpesa" in it; start on boot, backups, firewall and the sign-in secret are prepared for the hosted</w:t>
            </w:r>
            <w:r>
              <w:rPr>
                <w:sz w:val="19"/>
                <w:szCs w:val="19"/>
              </w:rPr>
              <w:t xml:space="preserve"> server.</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9 October 2026</w:t>
            </w:r>
          </w:p>
        </w:tc>
        <w:tc>
          <w:tcPr>
            <w:tcW w:w="6438" w:type="dxa"/>
            <w:tcMar>
              <w:top w:w="50" w:type="dxa"/>
              <w:left w:w="90" w:type="dxa"/>
              <w:bottom w:w="50" w:type="dxa"/>
              <w:right w:w="90" w:type="dxa"/>
            </w:tcMar>
          </w:tcPr>
          <w:p w:rsidR="00535FEA" w:rsidRDefault="00DE079F">
            <w:r>
              <w:rPr>
                <w:sz w:val="19"/>
                <w:szCs w:val="19"/>
              </w:rPr>
              <w:t>Security review done: payment callbacks confirmed with Safaricom, failed-payment clean-up fixed, server role checks for money and retiring; an independent penetration test added.</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9 October 2026</w:t>
            </w:r>
          </w:p>
        </w:tc>
        <w:tc>
          <w:tcPr>
            <w:tcW w:w="6438" w:type="dxa"/>
            <w:tcMar>
              <w:top w:w="50" w:type="dxa"/>
              <w:left w:w="90" w:type="dxa"/>
              <w:bottom w:w="50" w:type="dxa"/>
              <w:right w:w="90" w:type="dxa"/>
            </w:tcMar>
          </w:tcPr>
          <w:p w:rsidR="00535FEA" w:rsidRDefault="00DE079F">
            <w:r>
              <w:rPr>
                <w:sz w:val="19"/>
                <w:szCs w:val="19"/>
              </w:rPr>
              <w:t>Security check of the newest</w:t>
            </w:r>
            <w:r>
              <w:rPr>
                <w:sz w:val="19"/>
                <w:szCs w:val="19"/>
              </w:rPr>
              <w:t xml:space="preserve"> features (bulk order pictures, retired products, the email window) and request size limits at the router.</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17 October 2026</w:t>
            </w:r>
          </w:p>
        </w:tc>
        <w:tc>
          <w:tcPr>
            <w:tcW w:w="6438" w:type="dxa"/>
            <w:tcMar>
              <w:top w:w="50" w:type="dxa"/>
              <w:left w:w="90" w:type="dxa"/>
              <w:bottom w:w="50" w:type="dxa"/>
              <w:right w:w="90" w:type="dxa"/>
            </w:tcMar>
          </w:tcPr>
          <w:p w:rsidR="00535FEA" w:rsidRDefault="00DE079F">
            <w:r>
              <w:rPr>
                <w:sz w:val="19"/>
                <w:szCs w:val="19"/>
              </w:rPr>
              <w:t>M-Pesa Go Live and production values done (16-17 October 2026); B2C still to do.</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17 October 2026</w:t>
            </w:r>
          </w:p>
        </w:tc>
        <w:tc>
          <w:tcPr>
            <w:tcW w:w="6438" w:type="dxa"/>
            <w:tcMar>
              <w:top w:w="50" w:type="dxa"/>
              <w:left w:w="90" w:type="dxa"/>
              <w:bottom w:w="50" w:type="dxa"/>
              <w:right w:w="90" w:type="dxa"/>
            </w:tcMar>
          </w:tcPr>
          <w:p w:rsidR="00535FEA" w:rsidRDefault="00DE079F">
            <w:r>
              <w:rPr>
                <w:sz w:val="19"/>
                <w:szCs w:val="19"/>
              </w:rPr>
              <w:t>SMS codes for phone number</w:t>
            </w:r>
            <w:r>
              <w:rPr>
                <w:sz w:val="19"/>
                <w:szCs w:val="19"/>
              </w:rPr>
              <w:t>s live for Airtel numbers; Dateroem's own sender name still to do for Safaricom.</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18 October 2026</w:t>
            </w:r>
          </w:p>
        </w:tc>
        <w:tc>
          <w:tcPr>
            <w:tcW w:w="6438" w:type="dxa"/>
            <w:tcMar>
              <w:top w:w="50" w:type="dxa"/>
              <w:left w:w="90" w:type="dxa"/>
              <w:bottom w:w="50" w:type="dxa"/>
              <w:right w:w="90" w:type="dxa"/>
            </w:tcMar>
          </w:tcPr>
          <w:p w:rsidR="00535FEA" w:rsidRDefault="00DE079F">
            <w:r>
              <w:rPr>
                <w:sz w:val="19"/>
                <w:szCs w:val="19"/>
              </w:rPr>
              <w:t>The phone app's new entrance and icon to be checked on a phone, then shared.</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18 October 2026</w:t>
            </w:r>
          </w:p>
        </w:tc>
        <w:tc>
          <w:tcPr>
            <w:tcW w:w="6438" w:type="dxa"/>
            <w:tcMar>
              <w:top w:w="50" w:type="dxa"/>
              <w:left w:w="90" w:type="dxa"/>
              <w:bottom w:w="50" w:type="dxa"/>
              <w:right w:w="90" w:type="dxa"/>
            </w:tcMar>
          </w:tcPr>
          <w:p w:rsidR="00535FEA" w:rsidRDefault="00DE079F">
            <w:r>
              <w:rPr>
                <w:sz w:val="19"/>
                <w:szCs w:val="19"/>
              </w:rPr>
              <w:t>Test data cleared and calm error messages done.</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19 October 2026</w:t>
            </w:r>
          </w:p>
        </w:tc>
        <w:tc>
          <w:tcPr>
            <w:tcW w:w="6438" w:type="dxa"/>
            <w:tcMar>
              <w:top w:w="50" w:type="dxa"/>
              <w:left w:w="90" w:type="dxa"/>
              <w:bottom w:w="50" w:type="dxa"/>
              <w:right w:w="90" w:type="dxa"/>
            </w:tcMar>
          </w:tcPr>
          <w:p w:rsidR="00535FEA" w:rsidRDefault="00DE079F">
            <w:r>
              <w:rPr>
                <w:sz w:val="19"/>
                <w:szCs w:val="19"/>
              </w:rPr>
              <w:t>The shared phone app and desktop copies rebuilt with the new entrance and icon.</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21 October 2026</w:t>
            </w:r>
          </w:p>
        </w:tc>
        <w:tc>
          <w:tcPr>
            <w:tcW w:w="6438" w:type="dxa"/>
            <w:tcMar>
              <w:top w:w="50" w:type="dxa"/>
              <w:left w:w="90" w:type="dxa"/>
              <w:bottom w:w="50" w:type="dxa"/>
              <w:right w:w="90" w:type="dxa"/>
            </w:tcMar>
          </w:tcPr>
          <w:p w:rsidR="00535FEA" w:rsidRDefault="00DE079F">
            <w:r>
              <w:rPr>
                <w:sz w:val="19"/>
                <w:szCs w:val="19"/>
              </w:rPr>
              <w:t>The shared phone app and desktop copy rebuilt again (21 October 2026).</w:t>
            </w:r>
          </w:p>
        </w:tc>
      </w:tr>
      <w:tr w:rsidR="00535FEA">
        <w:tblPrEx>
          <w:tblCellMar>
            <w:top w:w="0" w:type="dxa"/>
            <w:bottom w:w="0" w:type="dxa"/>
          </w:tblCellMar>
        </w:tblPrEx>
        <w:tc>
          <w:tcPr>
            <w:tcW w:w="1300" w:type="dxa"/>
            <w:tcMar>
              <w:top w:w="50" w:type="dxa"/>
              <w:left w:w="90" w:type="dxa"/>
              <w:bottom w:w="50" w:type="dxa"/>
              <w:right w:w="90" w:type="dxa"/>
            </w:tcMar>
          </w:tcPr>
          <w:p w:rsidR="00535FEA" w:rsidRDefault="00DE079F">
            <w:r>
              <w:rPr>
                <w:sz w:val="19"/>
                <w:szCs w:val="19"/>
              </w:rPr>
              <w:t>1.1</w:t>
            </w:r>
          </w:p>
        </w:tc>
        <w:tc>
          <w:tcPr>
            <w:tcW w:w="1900" w:type="dxa"/>
            <w:tcMar>
              <w:top w:w="50" w:type="dxa"/>
              <w:left w:w="90" w:type="dxa"/>
              <w:bottom w:w="50" w:type="dxa"/>
              <w:right w:w="90" w:type="dxa"/>
            </w:tcMar>
          </w:tcPr>
          <w:p w:rsidR="00535FEA" w:rsidRDefault="00DE079F">
            <w:r>
              <w:rPr>
                <w:sz w:val="19"/>
                <w:szCs w:val="19"/>
              </w:rPr>
              <w:t>24 October 2026</w:t>
            </w:r>
          </w:p>
        </w:tc>
        <w:tc>
          <w:tcPr>
            <w:tcW w:w="6438" w:type="dxa"/>
            <w:tcMar>
              <w:top w:w="50" w:type="dxa"/>
              <w:left w:w="90" w:type="dxa"/>
              <w:bottom w:w="50" w:type="dxa"/>
              <w:right w:w="90" w:type="dxa"/>
            </w:tcMar>
          </w:tcPr>
          <w:p w:rsidR="00535FEA" w:rsidRDefault="00DE079F">
            <w:r>
              <w:rPr>
                <w:sz w:val="19"/>
                <w:szCs w:val="19"/>
              </w:rPr>
              <w:t>Keep the worker data key safe and copy it to the hosted server.</w:t>
            </w:r>
          </w:p>
        </w:tc>
      </w:tr>
    </w:tbl>
    <w:p w:rsidR="00535FEA" w:rsidRDefault="00DE079F">
      <w:pPr>
        <w:spacing w:before="200" w:after="120"/>
      </w:pPr>
      <w:r>
        <w:rPr>
          <w:color w:val="5F6B66"/>
          <w:sz w:val="20"/>
          <w:szCs w:val="20"/>
        </w:rPr>
        <w:t>Keep this document up to date: when a feature, setting or server changes, edit the matching section here and add a line to the table above.</w:t>
      </w:r>
    </w:p>
    <w:p w:rsidR="00535FEA" w:rsidRDefault="00DE079F">
      <w:pPr>
        <w:spacing w:before="300"/>
      </w:pPr>
      <w:r>
        <w:rPr>
          <w:b/>
          <w:bCs/>
          <w:color w:val="1F4D3A"/>
          <w:sz w:val="28"/>
          <w:szCs w:val="28"/>
        </w:rPr>
        <w:t>Contents</w:t>
      </w:r>
    </w:p>
    <w:sdt>
      <w:sdtPr>
        <w:alias w:val="Contents"/>
        <w:id w:val="224344424"/>
      </w:sdtPr>
      <w:sdtEndPr/>
      <w:sdtContent>
        <w:p w:rsidR="00DE079F" w:rsidRDefault="00DE079F">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697173" w:history="1">
            <w:r w:rsidRPr="00CC4F4D">
              <w:rPr>
                <w:rStyle w:val="Hyperlink"/>
                <w:noProof/>
              </w:rPr>
              <w:t>1  How to use this checklist</w:t>
            </w:r>
            <w:r>
              <w:rPr>
                <w:noProof/>
              </w:rPr>
              <w:tab/>
            </w:r>
            <w:r>
              <w:rPr>
                <w:noProof/>
              </w:rPr>
              <w:fldChar w:fldCharType="begin"/>
            </w:r>
            <w:r>
              <w:rPr>
                <w:noProof/>
              </w:rPr>
              <w:instrText xml:space="preserve"> PAGEREF _Toc243697173 \h </w:instrText>
            </w:r>
            <w:r>
              <w:rPr>
                <w:noProof/>
              </w:rPr>
            </w:r>
            <w:r>
              <w:rPr>
                <w:noProof/>
              </w:rPr>
              <w:fldChar w:fldCharType="separate"/>
            </w:r>
            <w:r>
              <w:rPr>
                <w:noProof/>
              </w:rPr>
              <w:t>3</w:t>
            </w:r>
            <w:r>
              <w:rPr>
                <w:noProof/>
              </w:rPr>
              <w:fldChar w:fldCharType="end"/>
            </w:r>
          </w:hyperlink>
        </w:p>
        <w:p w:rsidR="00DE079F" w:rsidRDefault="00DE079F">
          <w:pPr>
            <w:pStyle w:val="TOC1"/>
            <w:tabs>
              <w:tab w:val="right" w:leader="dot" w:pos="9628"/>
            </w:tabs>
            <w:rPr>
              <w:rFonts w:asciiTheme="minorHAnsi" w:eastAsiaTheme="minorEastAsia" w:hAnsiTheme="minorHAnsi" w:cstheme="minorBidi"/>
              <w:noProof/>
              <w:color w:val="auto"/>
              <w:sz w:val="22"/>
              <w:szCs w:val="22"/>
            </w:rPr>
          </w:pPr>
          <w:hyperlink w:anchor="_Toc243697174" w:history="1">
            <w:r w:rsidRPr="00CC4F4D">
              <w:rPr>
                <w:rStyle w:val="Hyperlink"/>
                <w:noProof/>
              </w:rPr>
              <w:t>2  Priority 1 - Security</w:t>
            </w:r>
            <w:r>
              <w:rPr>
                <w:noProof/>
              </w:rPr>
              <w:tab/>
            </w:r>
            <w:r>
              <w:rPr>
                <w:noProof/>
              </w:rPr>
              <w:fldChar w:fldCharType="begin"/>
            </w:r>
            <w:r>
              <w:rPr>
                <w:noProof/>
              </w:rPr>
              <w:instrText xml:space="preserve"> PAGEREF _Toc243697174 \h </w:instrText>
            </w:r>
            <w:r>
              <w:rPr>
                <w:noProof/>
              </w:rPr>
            </w:r>
            <w:r>
              <w:rPr>
                <w:noProof/>
              </w:rPr>
              <w:fldChar w:fldCharType="separate"/>
            </w:r>
            <w:r>
              <w:rPr>
                <w:noProof/>
              </w:rPr>
              <w:t>4</w:t>
            </w:r>
            <w:r>
              <w:rPr>
                <w:noProof/>
              </w:rPr>
              <w:fldChar w:fldCharType="end"/>
            </w:r>
          </w:hyperlink>
        </w:p>
        <w:p w:rsidR="00DE079F" w:rsidRDefault="00DE079F">
          <w:pPr>
            <w:pStyle w:val="TOC1"/>
            <w:tabs>
              <w:tab w:val="right" w:leader="dot" w:pos="9628"/>
            </w:tabs>
            <w:rPr>
              <w:rFonts w:asciiTheme="minorHAnsi" w:eastAsiaTheme="minorEastAsia" w:hAnsiTheme="minorHAnsi" w:cstheme="minorBidi"/>
              <w:noProof/>
              <w:color w:val="auto"/>
              <w:sz w:val="22"/>
              <w:szCs w:val="22"/>
            </w:rPr>
          </w:pPr>
          <w:hyperlink w:anchor="_Toc243697175" w:history="1">
            <w:r w:rsidRPr="00CC4F4D">
              <w:rPr>
                <w:rStyle w:val="Hyperlink"/>
                <w:noProof/>
              </w:rPr>
              <w:t>3  Priority 1 - M-Pesa live</w:t>
            </w:r>
            <w:r>
              <w:rPr>
                <w:noProof/>
              </w:rPr>
              <w:tab/>
            </w:r>
            <w:r>
              <w:rPr>
                <w:noProof/>
              </w:rPr>
              <w:fldChar w:fldCharType="begin"/>
            </w:r>
            <w:r>
              <w:rPr>
                <w:noProof/>
              </w:rPr>
              <w:instrText xml:space="preserve"> PAGEREF _Toc243697175 \h </w:instrText>
            </w:r>
            <w:r>
              <w:rPr>
                <w:noProof/>
              </w:rPr>
            </w:r>
            <w:r>
              <w:rPr>
                <w:noProof/>
              </w:rPr>
              <w:fldChar w:fldCharType="separate"/>
            </w:r>
            <w:r>
              <w:rPr>
                <w:noProof/>
              </w:rPr>
              <w:t>6</w:t>
            </w:r>
            <w:r>
              <w:rPr>
                <w:noProof/>
              </w:rPr>
              <w:fldChar w:fldCharType="end"/>
            </w:r>
          </w:hyperlink>
        </w:p>
        <w:p w:rsidR="00DE079F" w:rsidRDefault="00DE079F">
          <w:pPr>
            <w:pStyle w:val="TOC1"/>
            <w:tabs>
              <w:tab w:val="right" w:leader="dot" w:pos="9628"/>
            </w:tabs>
            <w:rPr>
              <w:rFonts w:asciiTheme="minorHAnsi" w:eastAsiaTheme="minorEastAsia" w:hAnsiTheme="minorHAnsi" w:cstheme="minorBidi"/>
              <w:noProof/>
              <w:color w:val="auto"/>
              <w:sz w:val="22"/>
              <w:szCs w:val="22"/>
            </w:rPr>
          </w:pPr>
          <w:hyperlink w:anchor="_Toc243697176" w:history="1">
            <w:r w:rsidRPr="00CC4F4D">
              <w:rPr>
                <w:rStyle w:val="Hyperlink"/>
                <w:noProof/>
              </w:rPr>
              <w:t>4  Priority 2 - Hosting and reliability</w:t>
            </w:r>
            <w:r>
              <w:rPr>
                <w:noProof/>
              </w:rPr>
              <w:tab/>
            </w:r>
            <w:r>
              <w:rPr>
                <w:noProof/>
              </w:rPr>
              <w:fldChar w:fldCharType="begin"/>
            </w:r>
            <w:r>
              <w:rPr>
                <w:noProof/>
              </w:rPr>
              <w:instrText xml:space="preserve"> PAGEREF _Toc243697176 \h </w:instrText>
            </w:r>
            <w:r>
              <w:rPr>
                <w:noProof/>
              </w:rPr>
            </w:r>
            <w:r>
              <w:rPr>
                <w:noProof/>
              </w:rPr>
              <w:fldChar w:fldCharType="separate"/>
            </w:r>
            <w:r>
              <w:rPr>
                <w:noProof/>
              </w:rPr>
              <w:t>7</w:t>
            </w:r>
            <w:r>
              <w:rPr>
                <w:noProof/>
              </w:rPr>
              <w:fldChar w:fldCharType="end"/>
            </w:r>
          </w:hyperlink>
        </w:p>
        <w:p w:rsidR="00DE079F" w:rsidRDefault="00DE079F">
          <w:pPr>
            <w:pStyle w:val="TOC1"/>
            <w:tabs>
              <w:tab w:val="right" w:leader="dot" w:pos="9628"/>
            </w:tabs>
            <w:rPr>
              <w:rFonts w:asciiTheme="minorHAnsi" w:eastAsiaTheme="minorEastAsia" w:hAnsiTheme="minorHAnsi" w:cstheme="minorBidi"/>
              <w:noProof/>
              <w:color w:val="auto"/>
              <w:sz w:val="22"/>
              <w:szCs w:val="22"/>
            </w:rPr>
          </w:pPr>
          <w:hyperlink w:anchor="_Toc243697177" w:history="1">
            <w:r w:rsidRPr="00CC4F4D">
              <w:rPr>
                <w:rStyle w:val="Hyperlink"/>
                <w:noProof/>
              </w:rPr>
              <w:t>5  Priority 2 - Applications</w:t>
            </w:r>
            <w:r>
              <w:rPr>
                <w:noProof/>
              </w:rPr>
              <w:tab/>
            </w:r>
            <w:r>
              <w:rPr>
                <w:noProof/>
              </w:rPr>
              <w:fldChar w:fldCharType="begin"/>
            </w:r>
            <w:r>
              <w:rPr>
                <w:noProof/>
              </w:rPr>
              <w:instrText xml:space="preserve"> PAGEREF _Toc243697177 \h </w:instrText>
            </w:r>
            <w:r>
              <w:rPr>
                <w:noProof/>
              </w:rPr>
            </w:r>
            <w:r>
              <w:rPr>
                <w:noProof/>
              </w:rPr>
              <w:fldChar w:fldCharType="separate"/>
            </w:r>
            <w:r>
              <w:rPr>
                <w:noProof/>
              </w:rPr>
              <w:t>8</w:t>
            </w:r>
            <w:r>
              <w:rPr>
                <w:noProof/>
              </w:rPr>
              <w:fldChar w:fldCharType="end"/>
            </w:r>
          </w:hyperlink>
        </w:p>
        <w:p w:rsidR="00DE079F" w:rsidRDefault="00DE079F">
          <w:pPr>
            <w:pStyle w:val="TOC1"/>
            <w:tabs>
              <w:tab w:val="right" w:leader="dot" w:pos="9628"/>
            </w:tabs>
            <w:rPr>
              <w:rFonts w:asciiTheme="minorHAnsi" w:eastAsiaTheme="minorEastAsia" w:hAnsiTheme="minorHAnsi" w:cstheme="minorBidi"/>
              <w:noProof/>
              <w:color w:val="auto"/>
              <w:sz w:val="22"/>
              <w:szCs w:val="22"/>
            </w:rPr>
          </w:pPr>
          <w:hyperlink w:anchor="_Toc243697178" w:history="1">
            <w:r w:rsidRPr="00CC4F4D">
              <w:rPr>
                <w:rStyle w:val="Hyperlink"/>
                <w:noProof/>
              </w:rPr>
              <w:t>6  Priority 2 - Data</w:t>
            </w:r>
            <w:r>
              <w:rPr>
                <w:noProof/>
              </w:rPr>
              <w:tab/>
            </w:r>
            <w:r>
              <w:rPr>
                <w:noProof/>
              </w:rPr>
              <w:fldChar w:fldCharType="begin"/>
            </w:r>
            <w:r>
              <w:rPr>
                <w:noProof/>
              </w:rPr>
              <w:instrText xml:space="preserve"> PAGEREF _Toc243697178 \h </w:instrText>
            </w:r>
            <w:r>
              <w:rPr>
                <w:noProof/>
              </w:rPr>
            </w:r>
            <w:r>
              <w:rPr>
                <w:noProof/>
              </w:rPr>
              <w:fldChar w:fldCharType="separate"/>
            </w:r>
            <w:r>
              <w:rPr>
                <w:noProof/>
              </w:rPr>
              <w:t>10</w:t>
            </w:r>
            <w:r>
              <w:rPr>
                <w:noProof/>
              </w:rPr>
              <w:fldChar w:fldCharType="end"/>
            </w:r>
          </w:hyperlink>
        </w:p>
        <w:p w:rsidR="00DE079F" w:rsidRDefault="00DE079F">
          <w:pPr>
            <w:pStyle w:val="TOC1"/>
            <w:tabs>
              <w:tab w:val="right" w:leader="dot" w:pos="9628"/>
            </w:tabs>
            <w:rPr>
              <w:rFonts w:asciiTheme="minorHAnsi" w:eastAsiaTheme="minorEastAsia" w:hAnsiTheme="minorHAnsi" w:cstheme="minorBidi"/>
              <w:noProof/>
              <w:color w:val="auto"/>
              <w:sz w:val="22"/>
              <w:szCs w:val="22"/>
            </w:rPr>
          </w:pPr>
          <w:hyperlink w:anchor="_Toc243697179" w:history="1">
            <w:r w:rsidRPr="00CC4F4D">
              <w:rPr>
                <w:rStyle w:val="Hyperlink"/>
                <w:noProof/>
              </w:rPr>
              <w:t>7  Priority 3 - Compliance and handover</w:t>
            </w:r>
            <w:r>
              <w:rPr>
                <w:noProof/>
              </w:rPr>
              <w:tab/>
            </w:r>
            <w:r>
              <w:rPr>
                <w:noProof/>
              </w:rPr>
              <w:fldChar w:fldCharType="begin"/>
            </w:r>
            <w:r>
              <w:rPr>
                <w:noProof/>
              </w:rPr>
              <w:instrText xml:space="preserve"> PAGEREF _Toc243697179 \h </w:instrText>
            </w:r>
            <w:r>
              <w:rPr>
                <w:noProof/>
              </w:rPr>
            </w:r>
            <w:r>
              <w:rPr>
                <w:noProof/>
              </w:rPr>
              <w:fldChar w:fldCharType="separate"/>
            </w:r>
            <w:r>
              <w:rPr>
                <w:noProof/>
              </w:rPr>
              <w:t>11</w:t>
            </w:r>
            <w:r>
              <w:rPr>
                <w:noProof/>
              </w:rPr>
              <w:fldChar w:fldCharType="end"/>
            </w:r>
          </w:hyperlink>
        </w:p>
        <w:p w:rsidR="00535FEA" w:rsidRDefault="00DE079F">
          <w:r>
            <w:fldChar w:fldCharType="end"/>
          </w:r>
        </w:p>
      </w:sdtContent>
    </w:sdt>
    <w:p w:rsidR="00535FEA" w:rsidRDefault="00DE079F">
      <w:r>
        <w:br w:type="page"/>
      </w:r>
    </w:p>
    <w:p w:rsidR="00535FEA" w:rsidRDefault="00DE079F">
      <w:pPr>
        <w:pStyle w:val="Heading1"/>
      </w:pPr>
      <w:bookmarkStart w:id="1" w:name="_Toc243697173"/>
      <w:r>
        <w:lastRenderedPageBreak/>
        <w:t>1  How to use this checklist</w:t>
      </w:r>
      <w:bookmarkEnd w:id="1"/>
    </w:p>
    <w:p w:rsidR="00535FEA" w:rsidRDefault="00DE079F">
      <w:pPr>
        <w:spacing w:after="120" w:line="276" w:lineRule="auto"/>
      </w:pPr>
      <w:r>
        <w:t>The system works end to end in testing, with M-Pesa customer payments live since 16 October 2026 (Send Money still in the sandbox) and the public address on ngrok. Before taking real orders and moving real money, complete every</w:t>
      </w:r>
      <w:r>
        <w:t xml:space="preserve"> item in sections 2 and 3, then the rest. Priority 1 items protect money and customer data. Items already completed are ticked and say when.</w:t>
      </w:r>
    </w:p>
    <w:p w:rsidR="00535FEA" w:rsidRDefault="00DE079F">
      <w:r>
        <w:br w:type="page"/>
      </w:r>
    </w:p>
    <w:p w:rsidR="00535FEA" w:rsidRDefault="00DE079F">
      <w:pPr>
        <w:pStyle w:val="Heading1"/>
      </w:pPr>
      <w:bookmarkStart w:id="2" w:name="_Toc243697174"/>
      <w:r>
        <w:lastRenderedPageBreak/>
        <w:t>2  Priority 1 - Security</w:t>
      </w:r>
      <w:bookmarkEnd w:id="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741"/>
        <w:gridCol w:w="3212"/>
        <w:gridCol w:w="5685"/>
      </w:tblGrid>
      <w:tr w:rsidR="00535FEA">
        <w:tblPrEx>
          <w:tblCellMar>
            <w:top w:w="0" w:type="dxa"/>
            <w:bottom w:w="0" w:type="dxa"/>
          </w:tblCellMar>
        </w:tblPrEx>
        <w:trPr>
          <w:cantSplit/>
          <w:tblHeader/>
        </w:trPr>
        <w:tc>
          <w:tcPr>
            <w:tcW w:w="741"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Done</w:t>
            </w:r>
          </w:p>
        </w:tc>
        <w:tc>
          <w:tcPr>
            <w:tcW w:w="3212"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Item</w:t>
            </w:r>
          </w:p>
        </w:tc>
        <w:tc>
          <w:tcPr>
            <w:tcW w:w="5685"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Details and where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Verify who is acting - mobile path</w:t>
            </w:r>
          </w:p>
        </w:tc>
        <w:tc>
          <w:tcPr>
            <w:tcW w:w="5685" w:type="dxa"/>
            <w:tcMar>
              <w:top w:w="50" w:type="dxa"/>
              <w:left w:w="90" w:type="dxa"/>
              <w:bottom w:w="50" w:type="dxa"/>
              <w:right w:w="90" w:type="dxa"/>
            </w:tcMar>
          </w:tcPr>
          <w:p w:rsidR="00535FEA" w:rsidRDefault="00DE079F">
            <w:pPr>
              <w:spacing w:after="20" w:line="252" w:lineRule="auto"/>
            </w:pPr>
            <w:r>
              <w:rPr>
                <w:sz w:val="19"/>
                <w:szCs w:val="19"/>
              </w:rPr>
              <w:t>Done 3 October 2026. Every request through the mobile server (the only staff path reachable from the internet) must carry a token issued to an approved phone, and the backend takes the acting user from that token, including for the admin check on Send Mone</w:t>
            </w:r>
            <w:r>
              <w:rPr>
                <w:sz w:val="19"/>
                <w:szCs w:val="19"/>
              </w:rPr>
              <w:t>y. Files: backend security/MobileDeviceFilter.java, service/DeviceService.java.</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Verify who is acting - desktop path</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 xml:space="preserve">Done 5 October 2026. Every request through the admin server must carry a token issued to an approved computer of an Admin or SuperAdmin, and the backend takes the acting user from it (Send Money included). Desktop sign-ins last 12 hours; 5 wrong passwords </w:t>
            </w:r>
            <w:r>
              <w:rPr>
                <w:sz w:val="19"/>
                <w:szCs w:val="19"/>
              </w:rPr>
              <w:t>mean a 15-minute wait. Files: backend security/DesktopClientFilter.java, service/ComputerService.java; admin server app/core/backend_client.py, app/core/sign_in_limit.py.</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One SuperAdmin</w:t>
            </w:r>
          </w:p>
        </w:tc>
        <w:tc>
          <w:tcPr>
            <w:tcW w:w="5685" w:type="dxa"/>
            <w:tcMar>
              <w:top w:w="50" w:type="dxa"/>
              <w:left w:w="90" w:type="dxa"/>
              <w:bottom w:w="50" w:type="dxa"/>
              <w:right w:w="90" w:type="dxa"/>
            </w:tcMar>
          </w:tcPr>
          <w:p w:rsidR="00535FEA" w:rsidRDefault="00DE079F">
            <w:pPr>
              <w:spacing w:after="20" w:line="252" w:lineRule="auto"/>
            </w:pPr>
            <w:r>
              <w:rPr>
                <w:sz w:val="19"/>
                <w:szCs w:val="19"/>
              </w:rPr>
              <w:t>Done 5 October 2026: sadmin is the only SuperAdmin and the only account that approves phones and computers; the other two former SuperAdmins are Admins. Before launch, give sadmin a strong password and sign in with it on the computer that will approve ever</w:t>
            </w:r>
            <w:r>
              <w:rPr>
                <w:sz w:val="19"/>
                <w:szCs w:val="19"/>
              </w:rPr>
              <w:t>yone else.</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Enforce roles on the backend</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Today most role limits live in the apps. Add backend checks for every action that changes money, deliveries, products or accounts (see the access column in DWS-BE-01 Appendix A). Done so far (9 October 2026): Send Money and loan payments, retiring products</w:t>
            </w:r>
            <w:r>
              <w:rPr>
                <w:sz w:val="19"/>
                <w:szCs w:val="19"/>
              </w:rPr>
              <w:t>, and the phone app (staff accounts only) are checked on the server.</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Strong JWT secret</w:t>
            </w:r>
          </w:p>
        </w:tc>
        <w:tc>
          <w:tcPr>
            <w:tcW w:w="5685" w:type="dxa"/>
            <w:tcMar>
              <w:top w:w="50" w:type="dxa"/>
              <w:left w:w="90" w:type="dxa"/>
              <w:bottom w:w="50" w:type="dxa"/>
              <w:right w:w="90" w:type="dxa"/>
            </w:tcMar>
          </w:tcPr>
          <w:p w:rsidR="00535FEA" w:rsidRDefault="00DE079F">
            <w:pPr>
              <w:spacing w:after="20" w:line="252" w:lineRule="auto"/>
            </w:pPr>
            <w:r>
              <w:rPr>
                <w:sz w:val="19"/>
                <w:szCs w:val="19"/>
              </w:rPr>
              <w:t>Set AUTH_JWT_SECRET to a long random value and remove the development default from application.properties. On the hosted server, setup-server.sh generates it (prepared 8 October 2026, DWS-CFG-03).</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Worker data key kept safe</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 xml:space="preserve">Since 24 October 2026 staff ID numbers, KRA PINs and document photos are stored encrypted with app.workers.data-secret (WORKER_DATA_SECRET). Keep a second copy away from the company computer (with the owner), and copy - never regenerate - it to the hosted </w:t>
            </w:r>
            <w:r>
              <w:rPr>
                <w:sz w:val="19"/>
                <w:szCs w:val="19"/>
              </w:rPr>
              <w:t>server (DWS-CFG-03).</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Rotate every development credential</w:t>
            </w:r>
          </w:p>
        </w:tc>
        <w:tc>
          <w:tcPr>
            <w:tcW w:w="5685" w:type="dxa"/>
            <w:tcMar>
              <w:top w:w="50" w:type="dxa"/>
              <w:left w:w="90" w:type="dxa"/>
              <w:bottom w:w="50" w:type="dxa"/>
              <w:right w:w="90" w:type="dxa"/>
            </w:tcMar>
          </w:tcPr>
          <w:p w:rsidR="00535FEA" w:rsidRDefault="00DE079F">
            <w:pPr>
              <w:spacing w:after="20" w:line="252" w:lineRule="auto"/>
            </w:pPr>
            <w:r>
              <w:rPr>
                <w:sz w:val="19"/>
                <w:szCs w:val="19"/>
              </w:rPr>
              <w:t>Database password, Groq and Anthropic keys and any other credential that was written in notes or shared in chat sessions during development must be replaced.</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Remove plain-text secret files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Delete or move backend/keys_paths.tex and fathersProject/other details.text out of the project; keep secrets in one protected file (DWS-CFG-01).</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Disable test accounts</w:t>
            </w:r>
          </w:p>
        </w:tc>
        <w:tc>
          <w:tcPr>
            <w:tcW w:w="5685" w:type="dxa"/>
            <w:tcMar>
              <w:top w:w="50" w:type="dxa"/>
              <w:left w:w="90" w:type="dxa"/>
              <w:bottom w:w="50" w:type="dxa"/>
              <w:right w:w="90" w:type="dxa"/>
            </w:tcMar>
          </w:tcPr>
          <w:p w:rsidR="00535FEA" w:rsidRDefault="00DE079F">
            <w:pPr>
              <w:spacing w:after="20" w:line="252" w:lineRule="auto"/>
            </w:pPr>
            <w:r>
              <w:rPr>
                <w:sz w:val="19"/>
                <w:szCs w:val="19"/>
              </w:rPr>
              <w:t>Remove or give strong passwords to the simple test logins created during development; review every account in the desktop Users section.</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Lock down ports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On the hosted server, setup-server.sh lets in only SSH, HTTP and HTTPS and every server listens only inside the machine (prepared 8 October 2026). On the company computer: only the public router should be reachable from outside. Firewall 3309, 8000-8002, 8</w:t>
            </w:r>
            <w:r>
              <w:rPr>
                <w:sz w:val="19"/>
                <w:szCs w:val="19"/>
              </w:rPr>
              <w:t>080, 5173 and 4173 from other machines; set MySQL to listen locally if Windows tools do not need it.</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Least-privilege database account</w:t>
            </w:r>
          </w:p>
        </w:tc>
        <w:tc>
          <w:tcPr>
            <w:tcW w:w="5685" w:type="dxa"/>
            <w:tcMar>
              <w:top w:w="50" w:type="dxa"/>
              <w:left w:w="90" w:type="dxa"/>
              <w:bottom w:w="50" w:type="dxa"/>
              <w:right w:w="90" w:type="dxa"/>
            </w:tcMar>
          </w:tcPr>
          <w:p w:rsidR="00535FEA" w:rsidRDefault="00DE079F">
            <w:pPr>
              <w:spacing w:after="20" w:line="252" w:lineRule="auto"/>
            </w:pPr>
            <w:r>
              <w:rPr>
                <w:sz w:val="19"/>
                <w:szCs w:val="19"/>
              </w:rPr>
              <w:t>Run the backend with an account that cannot drop or alter tables; keep a separate account for migrations.</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lastRenderedPageBreak/>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Protect the payment callbacks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Done 9 October 2026: the backend confirms every STK result with Safaricom's status query before acting, and the hosted router (deploy/Caddyfile) accepts the callback paths only from Safaricom's addresses - confirm that list wi</w:t>
            </w:r>
            <w:r>
              <w:rPr>
                <w:sz w:val="19"/>
                <w:szCs w:val="19"/>
              </w:rPr>
              <w:t>th Safaricom before going live.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Quiet the mobile app logs</w:t>
            </w:r>
          </w:p>
        </w:tc>
        <w:tc>
          <w:tcPr>
            <w:tcW w:w="5685" w:type="dxa"/>
            <w:tcMar>
              <w:top w:w="50" w:type="dxa"/>
              <w:left w:w="90" w:type="dxa"/>
              <w:bottom w:w="50" w:type="dxa"/>
              <w:right w:w="90" w:type="dxa"/>
            </w:tcMar>
          </w:tcPr>
          <w:p w:rsidR="00535FEA" w:rsidRDefault="00DE079F">
            <w:pPr>
              <w:spacing w:after="20" w:line="252" w:lineRule="auto"/>
            </w:pPr>
            <w:r>
              <w:rPr>
                <w:sz w:val="19"/>
                <w:szCs w:val="19"/>
              </w:rPr>
              <w:t>Lower OkHttp logging from BODY to BASIC or NONE in RetrofitClient.kt.</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Independent security test</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Before larger volumes of real money, have a professional penetration test of the website, the phone app server and the payment callbacks. The 9 October 2026 review fixed what it found: forged payment results, order quantities, staff-only phone sign-in, pay</w:t>
            </w:r>
            <w:r>
              <w:rPr>
                <w:sz w:val="19"/>
                <w:szCs w:val="19"/>
              </w:rPr>
              <w:t>out amounts and recipients, and the public API description pages. A second check on 9 October 2026 covered the newest features - bulk order pictures (sign-in and role on every change and upload, picture addresses kept to media/showcase, HTML in a caption s</w:t>
            </w:r>
            <w:r>
              <w:rPr>
                <w:sz w:val="19"/>
                <w:szCs w:val="19"/>
              </w:rPr>
              <w:t>hown as text on the website and the desktop app), retired products (hidden from the shop, refused to customers), the email window (bad forms refused, nothing sent) - and added request size limits at the router.</w:t>
            </w:r>
          </w:p>
        </w:tc>
      </w:tr>
    </w:tbl>
    <w:p w:rsidR="00535FEA" w:rsidRDefault="00535FEA">
      <w:pPr>
        <w:spacing w:after="120"/>
      </w:pPr>
    </w:p>
    <w:p w:rsidR="00535FEA" w:rsidRDefault="00DE079F">
      <w:r>
        <w:br w:type="page"/>
      </w:r>
    </w:p>
    <w:p w:rsidR="00535FEA" w:rsidRDefault="00DE079F">
      <w:pPr>
        <w:pStyle w:val="Heading1"/>
      </w:pPr>
      <w:bookmarkStart w:id="3" w:name="_Toc243697175"/>
      <w:r>
        <w:lastRenderedPageBreak/>
        <w:t>3  Priority 1 - M-Pesa live</w:t>
      </w:r>
      <w:bookmarkEnd w:id="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741"/>
        <w:gridCol w:w="3212"/>
        <w:gridCol w:w="5685"/>
      </w:tblGrid>
      <w:tr w:rsidR="00535FEA">
        <w:tblPrEx>
          <w:tblCellMar>
            <w:top w:w="0" w:type="dxa"/>
            <w:bottom w:w="0" w:type="dxa"/>
          </w:tblCellMar>
        </w:tblPrEx>
        <w:trPr>
          <w:cantSplit/>
          <w:tblHeader/>
        </w:trPr>
        <w:tc>
          <w:tcPr>
            <w:tcW w:w="741"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Done</w:t>
            </w:r>
          </w:p>
        </w:tc>
        <w:tc>
          <w:tcPr>
            <w:tcW w:w="3212"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Item</w:t>
            </w:r>
          </w:p>
        </w:tc>
        <w:tc>
          <w:tcPr>
            <w:tcW w:w="5685"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Details and where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Go Live with Safaricom</w:t>
            </w:r>
          </w:p>
        </w:tc>
        <w:tc>
          <w:tcPr>
            <w:tcW w:w="5685" w:type="dxa"/>
            <w:tcMar>
              <w:top w:w="50" w:type="dxa"/>
              <w:left w:w="90" w:type="dxa"/>
              <w:bottom w:w="50" w:type="dxa"/>
              <w:right w:w="90" w:type="dxa"/>
            </w:tcMar>
          </w:tcPr>
          <w:p w:rsidR="00535FEA" w:rsidRDefault="00DE079F">
            <w:pPr>
              <w:spacing w:after="20" w:line="252" w:lineRule="auto"/>
            </w:pPr>
            <w:r>
              <w:rPr>
                <w:sz w:val="19"/>
                <w:szCs w:val="19"/>
              </w:rPr>
              <w:t>Done 16 October 2026: the Daraja app is live on till 1804074 (store 1334200) with the live consumer key, secret and passkey; the first live payment went through on 17 October.</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B2C set-up</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Still to do: a till cannot pay out, so Send Money needs a B2C (disbursement) shortcode from Safaricom, an API initiator user and password for it, and Go Live for B2C. The production certificate is already in place (16 October 2026).</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Permanent callback address</w:t>
            </w:r>
          </w:p>
        </w:tc>
        <w:tc>
          <w:tcPr>
            <w:tcW w:w="5685" w:type="dxa"/>
            <w:tcMar>
              <w:top w:w="50" w:type="dxa"/>
              <w:left w:w="90" w:type="dxa"/>
              <w:bottom w:w="50" w:type="dxa"/>
              <w:right w:w="90" w:type="dxa"/>
            </w:tcMar>
          </w:tcPr>
          <w:p w:rsidR="00535FEA" w:rsidRDefault="00DE079F">
            <w:pPr>
              <w:spacing w:after="20" w:line="252" w:lineRule="auto"/>
            </w:pPr>
            <w:r>
              <w:rPr>
                <w:sz w:val="19"/>
                <w:szCs w:val="19"/>
              </w:rPr>
              <w:t>Prepared 8 October 2026: on the hosted server the callbacks are https://&lt;domain&gt;/api/dateroem-payments/stk and .../b2c-result - without "mpesa" in the address, which Safaricom rejects - and setup-server.sh fills them in (DWS-CFG-</w:t>
            </w:r>
            <w:r>
              <w:rPr>
                <w:sz w:val="19"/>
                <w:szCs w:val="19"/>
              </w:rPr>
              <w:t>03). Still to do: buy the domain.</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Set production values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 xml:space="preserve">Done on this computer 17 October 2026 (application.properties: the live address, store, till, type and callback; no start script exports MPESA_ values any more). On the hosted server copy the same values into /etc/dateroem/backend.env (DWS-CFG-03, "Values </w:t>
            </w:r>
            <w:r>
              <w:rPr>
                <w:sz w:val="19"/>
                <w:szCs w:val="19"/>
              </w:rPr>
              <w:t>to fill in or change").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Remove sandbox defaults</w:t>
            </w:r>
          </w:p>
        </w:tc>
        <w:tc>
          <w:tcPr>
            <w:tcW w:w="5685" w:type="dxa"/>
            <w:tcMar>
              <w:top w:w="50" w:type="dxa"/>
              <w:left w:w="90" w:type="dxa"/>
              <w:bottom w:w="50" w:type="dxa"/>
              <w:right w:w="90" w:type="dxa"/>
            </w:tcMar>
          </w:tcPr>
          <w:p w:rsidR="00535FEA" w:rsidRDefault="00DE079F">
            <w:pPr>
              <w:spacing w:after="20" w:line="252" w:lineRule="auto"/>
            </w:pPr>
            <w:r>
              <w:rPr>
                <w:sz w:val="19"/>
                <w:szCs w:val="19"/>
              </w:rPr>
              <w:t>Delete the sandbox passkey, initiator and shortcode defaults from application.properties. On the hosted server /etc/dateroem/backend.env sets every M-Pesa value itself, so no sandbox default is used there (8 October 2026).</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Till or paybill</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Done 8 October 2026: a setting, not a code change - MPESA_TRANSACTION_TYPE (CustomerPayBillOnline or CustomerBuyGoodsOnline) and, for a till, MPESA_PARTY_B (DWS-CFG-03, "Paybill or till").</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Fix failed-payment clean-up</w:t>
            </w:r>
          </w:p>
        </w:tc>
        <w:tc>
          <w:tcPr>
            <w:tcW w:w="5685" w:type="dxa"/>
            <w:tcMar>
              <w:top w:w="50" w:type="dxa"/>
              <w:left w:w="90" w:type="dxa"/>
              <w:bottom w:w="50" w:type="dxa"/>
              <w:right w:w="90" w:type="dxa"/>
            </w:tcMar>
          </w:tcPr>
          <w:p w:rsidR="00535FEA" w:rsidRDefault="00DE079F">
            <w:pPr>
              <w:spacing w:after="20" w:line="252" w:lineRule="auto"/>
            </w:pPr>
            <w:r>
              <w:rPr>
                <w:sz w:val="19"/>
                <w:szCs w:val="19"/>
              </w:rPr>
              <w:t>Done 9 October 2026: a failure found by the status query now cancels the order and returns the stock, the same as a failed callback (OrderService.reconcilePendingPayment).</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Live test</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One small website order and one small payout to a known number; confirm receipts are recorded automatically.</w:t>
            </w:r>
          </w:p>
        </w:tc>
      </w:tr>
    </w:tbl>
    <w:p w:rsidR="00535FEA" w:rsidRDefault="00535FEA">
      <w:pPr>
        <w:spacing w:after="120"/>
      </w:pPr>
    </w:p>
    <w:p w:rsidR="00535FEA" w:rsidRDefault="00DE079F">
      <w:r>
        <w:br w:type="page"/>
      </w:r>
    </w:p>
    <w:p w:rsidR="00535FEA" w:rsidRDefault="00DE079F">
      <w:pPr>
        <w:pStyle w:val="Heading1"/>
      </w:pPr>
      <w:bookmarkStart w:id="4" w:name="_Toc243697176"/>
      <w:r>
        <w:lastRenderedPageBreak/>
        <w:t>4  Priority 2 - Hosting and reliability</w:t>
      </w:r>
      <w:bookmarkEnd w:id="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741"/>
        <w:gridCol w:w="3212"/>
        <w:gridCol w:w="5685"/>
      </w:tblGrid>
      <w:tr w:rsidR="00535FEA">
        <w:tblPrEx>
          <w:tblCellMar>
            <w:top w:w="0" w:type="dxa"/>
            <w:bottom w:w="0" w:type="dxa"/>
          </w:tblCellMar>
        </w:tblPrEx>
        <w:trPr>
          <w:cantSplit/>
          <w:tblHeader/>
        </w:trPr>
        <w:tc>
          <w:tcPr>
            <w:tcW w:w="741"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Done</w:t>
            </w:r>
          </w:p>
        </w:tc>
        <w:tc>
          <w:tcPr>
            <w:tcW w:w="3212"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Item</w:t>
            </w:r>
          </w:p>
        </w:tc>
        <w:tc>
          <w:tcPr>
            <w:tcW w:w="5685"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Details and where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Choose the host and buy the domain</w:t>
            </w:r>
          </w:p>
        </w:tc>
        <w:tc>
          <w:tcPr>
            <w:tcW w:w="5685" w:type="dxa"/>
            <w:tcMar>
              <w:top w:w="50" w:type="dxa"/>
              <w:left w:w="90" w:type="dxa"/>
              <w:bottom w:w="50" w:type="dxa"/>
              <w:right w:w="90" w:type="dxa"/>
            </w:tcMar>
          </w:tcPr>
          <w:p w:rsidR="00535FEA" w:rsidRDefault="00DE079F">
            <w:pPr>
              <w:spacing w:after="20" w:line="252" w:lineRule="auto"/>
            </w:pPr>
            <w:r>
              <w:rPr>
                <w:sz w:val="19"/>
                <w:szCs w:val="19"/>
              </w:rPr>
              <w:t>A 4 GB Ubuntu 24.04 VPS in a Nairobi data centre (about KES 2,500 - 4,000 a month) and a .co.ke domain (about KES 800 - 1,500 a year): options, prices and the questions to ask in DWS-CFG-03, "Where to host" and "The domain". Then the move, step by step, in</w:t>
            </w:r>
            <w:r>
              <w:rPr>
                <w:sz w:val="19"/>
                <w:szCs w:val="19"/>
              </w:rPr>
              <w:t xml:space="preserve"> the same guide.</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Email from the Help page after the move</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Many hosting providers block sending email from a new server (ports 465 and 587). Ask the provider to allow it, or switch app/core/support_mail.py to an email-sending service; then send one test from the Help page. Move SMTP_USER and SMTP_APP_PASSWORD into</w:t>
            </w:r>
            <w:r>
              <w:rPr>
                <w:sz w:val="19"/>
                <w:szCs w:val="19"/>
              </w:rPr>
              <w:t xml:space="preserve"> the provider's secret settings.</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Only the SuperAdmin controls the servers</w:t>
            </w:r>
          </w:p>
        </w:tc>
        <w:tc>
          <w:tcPr>
            <w:tcW w:w="5685" w:type="dxa"/>
            <w:tcMar>
              <w:top w:w="50" w:type="dxa"/>
              <w:left w:w="90" w:type="dxa"/>
              <w:bottom w:w="50" w:type="dxa"/>
              <w:right w:w="90" w:type="dxa"/>
            </w:tcMar>
          </w:tcPr>
          <w:p w:rsidR="00535FEA" w:rsidRDefault="00DE079F">
            <w:pPr>
              <w:spacing w:after="20" w:line="252" w:lineRule="auto"/>
            </w:pPr>
            <w:r>
              <w:rPr>
                <w:sz w:val="19"/>
                <w:szCs w:val="19"/>
              </w:rPr>
              <w:t>At the provider, give control-panel and remote-login access only to the SuperAdmin (the owner) - and a trusted technician if needed - with a strong password and two-factor sign-in. Do not add server stop or start to any admin app; on this computer, since 7</w:t>
            </w:r>
            <w:r>
              <w:rPr>
                <w:sz w:val="19"/>
                <w:szCs w:val="19"/>
              </w:rPr>
              <w:t xml:space="preserve"> October 2026, the desktop app already lets only the SuperAdmin stop servers.</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Permanent public address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Replace the ngrok free tunnel with the company domain: the deployment kit (deploy/, 8 October 2026) serves everything at https://&lt;domain&gt; with the same paths. Update callbacks, Google origins and the app addresses - all listed in DWS-CFG-03.</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Start on boot</w:t>
            </w:r>
          </w:p>
        </w:tc>
        <w:tc>
          <w:tcPr>
            <w:tcW w:w="5685" w:type="dxa"/>
            <w:tcMar>
              <w:top w:w="50" w:type="dxa"/>
              <w:left w:w="90" w:type="dxa"/>
              <w:bottom w:w="50" w:type="dxa"/>
              <w:right w:w="90" w:type="dxa"/>
            </w:tcMar>
          </w:tcPr>
          <w:p w:rsidR="00535FEA" w:rsidRDefault="00DE079F">
            <w:pPr>
              <w:spacing w:after="20" w:line="252" w:lineRule="auto"/>
            </w:pPr>
            <w:r>
              <w:rPr>
                <w:sz w:val="19"/>
                <w:szCs w:val="19"/>
              </w:rPr>
              <w:t xml:space="preserve">Prepared 8 October 2026 for the hosted server: services start everything after a reboot and restart anything that stops (deploy/systemd). On the company computer, servers are still started by hand. Configure them to start automatically after </w:t>
            </w:r>
            <w:r>
              <w:rPr>
                <w:sz w:val="19"/>
                <w:szCs w:val="19"/>
              </w:rPr>
              <w:t>a power cut or reboot (for example systemd services in Ubuntu and a Windows scheduled task for WSL and ngrok).</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Scheduled backups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Prepared 8 October 2026 for the hosted server: daily at 02:30, the database kept 30 days and the pictures 7 days (deploy/scripts/backup.sh). Still to do: copy them off the server every week and test a restore.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Power and internet</w:t>
            </w:r>
          </w:p>
        </w:tc>
        <w:tc>
          <w:tcPr>
            <w:tcW w:w="5685" w:type="dxa"/>
            <w:tcMar>
              <w:top w:w="50" w:type="dxa"/>
              <w:left w:w="90" w:type="dxa"/>
              <w:bottom w:w="50" w:type="dxa"/>
              <w:right w:w="90" w:type="dxa"/>
            </w:tcMar>
          </w:tcPr>
          <w:p w:rsidR="00535FEA" w:rsidRDefault="00DE079F">
            <w:pPr>
              <w:spacing w:after="20" w:line="252" w:lineRule="auto"/>
            </w:pPr>
            <w:r>
              <w:rPr>
                <w:sz w:val="19"/>
                <w:szCs w:val="19"/>
              </w:rPr>
              <w:t>A UPS for the company computer and a backup internet option, or move the servers to a hosted machine.</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Monitoring</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Check /api/health regularly and alert someone when it fails.</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Caching (optional)</w:t>
            </w:r>
          </w:p>
        </w:tc>
        <w:tc>
          <w:tcPr>
            <w:tcW w:w="5685" w:type="dxa"/>
            <w:tcMar>
              <w:top w:w="50" w:type="dxa"/>
              <w:left w:w="90" w:type="dxa"/>
              <w:bottom w:w="50" w:type="dxa"/>
              <w:right w:w="90" w:type="dxa"/>
            </w:tcMar>
          </w:tcPr>
          <w:p w:rsidR="00535FEA" w:rsidRDefault="00DE079F">
            <w:pPr>
              <w:spacing w:after="20" w:line="252" w:lineRule="auto"/>
            </w:pPr>
            <w:r>
              <w:rPr>
                <w:sz w:val="19"/>
                <w:szCs w:val="19"/>
              </w:rPr>
              <w:t>Add the Redis cache the servers were prepared for, so short backend outages do not break browsing.</w:t>
            </w:r>
          </w:p>
        </w:tc>
      </w:tr>
    </w:tbl>
    <w:p w:rsidR="00535FEA" w:rsidRDefault="00535FEA">
      <w:pPr>
        <w:spacing w:after="120"/>
      </w:pPr>
    </w:p>
    <w:p w:rsidR="00535FEA" w:rsidRDefault="00DE079F">
      <w:r>
        <w:br w:type="page"/>
      </w:r>
    </w:p>
    <w:p w:rsidR="00535FEA" w:rsidRDefault="00DE079F">
      <w:pPr>
        <w:pStyle w:val="Heading1"/>
      </w:pPr>
      <w:bookmarkStart w:id="5" w:name="_Toc243697177"/>
      <w:r>
        <w:lastRenderedPageBreak/>
        <w:t>5  Priority 2 - Applications</w:t>
      </w:r>
      <w:bookmarkEnd w:id="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741"/>
        <w:gridCol w:w="3212"/>
        <w:gridCol w:w="5685"/>
      </w:tblGrid>
      <w:tr w:rsidR="00535FEA">
        <w:tblPrEx>
          <w:tblCellMar>
            <w:top w:w="0" w:type="dxa"/>
            <w:bottom w:w="0" w:type="dxa"/>
          </w:tblCellMar>
        </w:tblPrEx>
        <w:trPr>
          <w:cantSplit/>
          <w:tblHeader/>
        </w:trPr>
        <w:tc>
          <w:tcPr>
            <w:tcW w:w="741"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Done</w:t>
            </w:r>
          </w:p>
        </w:tc>
        <w:tc>
          <w:tcPr>
            <w:tcW w:w="3212"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Item</w:t>
            </w:r>
          </w:p>
        </w:tc>
        <w:tc>
          <w:tcPr>
            <w:tcW w:w="5685"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Details and where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Android release build</w:t>
            </w:r>
          </w:p>
        </w:tc>
        <w:tc>
          <w:tcPr>
            <w:tcW w:w="5685" w:type="dxa"/>
            <w:tcMar>
              <w:top w:w="50" w:type="dxa"/>
              <w:left w:w="90" w:type="dxa"/>
              <w:bottom w:w="50" w:type="dxa"/>
              <w:right w:w="90" w:type="dxa"/>
            </w:tcMar>
          </w:tcPr>
          <w:p w:rsidR="00535FEA" w:rsidRDefault="00DE079F">
            <w:pPr>
              <w:spacing w:after="20" w:line="252" w:lineRule="auto"/>
            </w:pPr>
            <w:r>
              <w:rPr>
                <w:sz w:val="19"/>
                <w:szCs w:val="19"/>
              </w:rPr>
              <w:t>Create a signing key, build a signed release, raise versionCode and versionName, distribute through Google Play internal testing or device management.</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HTTPS only on phones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Remove the plain-HTTP exception once the mobile server has a permanent HTTPS address.</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Public address for the admin server</w:t>
            </w:r>
          </w:p>
        </w:tc>
        <w:tc>
          <w:tcPr>
            <w:tcW w:w="5685" w:type="dxa"/>
            <w:tcMar>
              <w:top w:w="50" w:type="dxa"/>
              <w:left w:w="90" w:type="dxa"/>
              <w:bottom w:w="50" w:type="dxa"/>
              <w:right w:w="90" w:type="dxa"/>
            </w:tcMar>
          </w:tcPr>
          <w:p w:rsidR="00535FEA" w:rsidRDefault="00DE079F">
            <w:pPr>
              <w:spacing w:after="20" w:line="252" w:lineRule="auto"/>
            </w:pPr>
            <w:r>
              <w:rPr>
                <w:sz w:val="19"/>
                <w:szCs w:val="19"/>
              </w:rPr>
              <w:t>Development: done 5 October 2026 - the tunnel serves it at &lt;public address&gt;/admin-api (Caddyfile), its API pages hidden. Production: when the servers move to a provider, give the admin server its own HTTPS address (for example admin.yourdomain via Caddy) a</w:t>
            </w:r>
            <w:r>
              <w:rPr>
                <w:sz w:val="19"/>
                <w:szCs w:val="19"/>
              </w:rPr>
              <w:t>nd enter it on each desktop app with Change on the sign-in screen. Nothing else in the app changes. Keep the backend (8080) and MySQL private.</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Share the desktop app with other admins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Built 5 October 2026 with desktop/build_shared_copy.py: desktop\dist\Dateroem Admin Control 1.1.zip, without core/server_manager.py, starting at the tunnel address. Each admin unzips it and signs in; the SuperAdmin approves the computer in Users &gt; Computer</w:t>
            </w:r>
            <w:r>
              <w:rPr>
                <w:sz w:val="19"/>
                <w:szCs w:val="19"/>
              </w:rPr>
              <w:t>s. Still to do: a code-signing certificate so Windows does not warn about an unknown publisher; rebuild with the provider's address after the move; raise MIN_DESKTOP_VERSION when an old copy must stop working.</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Move every staff phone to the new app</w:t>
            </w:r>
          </w:p>
        </w:tc>
        <w:tc>
          <w:tcPr>
            <w:tcW w:w="5685" w:type="dxa"/>
            <w:tcMar>
              <w:top w:w="50" w:type="dxa"/>
              <w:left w:w="90" w:type="dxa"/>
              <w:bottom w:w="50" w:type="dxa"/>
              <w:right w:w="90" w:type="dxa"/>
            </w:tcMar>
          </w:tcPr>
          <w:p w:rsidR="00535FEA" w:rsidRDefault="00DE079F">
            <w:pPr>
              <w:spacing w:after="20" w:line="252" w:lineRule="auto"/>
            </w:pPr>
            <w:r>
              <w:rPr>
                <w:sz w:val="19"/>
                <w:szCs w:val="19"/>
              </w:rPr>
              <w:t>Copies built before 3 October 2026 cannot be used any more (no phone key). Install the current release on each staff phone, then review Users &gt; Phones in the desktop app: one approved phone per person and nothing waiting that nobody expects.</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Website production values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 xml:space="preserve">The business name is settled as Dateroem and the support email is set (the business Gmail's +support address, 3 October 2026). Still to do: confirm the phone and WhatsApp number on the Help page (frontend/app/core/config.py), and </w:t>
            </w:r>
            <w:r>
              <w:rPr>
                <w:sz w:val="19"/>
                <w:szCs w:val="19"/>
              </w:rPr>
              <w:t>check the About page words and the public-review agreement text.</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Google sign-in client</w:t>
            </w:r>
          </w:p>
        </w:tc>
        <w:tc>
          <w:tcPr>
            <w:tcW w:w="5685" w:type="dxa"/>
            <w:tcMar>
              <w:top w:w="50" w:type="dxa"/>
              <w:left w:w="90" w:type="dxa"/>
              <w:bottom w:w="50" w:type="dxa"/>
              <w:right w:w="90" w:type="dxa"/>
            </w:tcMar>
          </w:tcPr>
          <w:p w:rsidR="00535FEA" w:rsidRDefault="00DE079F">
            <w:pPr>
              <w:spacing w:after="20" w:line="252" w:lineRule="auto"/>
            </w:pPr>
            <w:r>
              <w:rPr>
                <w:sz w:val="19"/>
                <w:szCs w:val="19"/>
              </w:rPr>
              <w:t>Done 3 October 2026: a web client in the Google Cloud project "Dateroem" under the business Gmail; its id is the default of app.google.client-id. When the permanent domain arrives, add it to the client's Authorised JavaScript origins.</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Publish the Google sign-in app</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While the app is in "Testing", only its listed test users can sign in with Google. In Google Cloud Console (Google Auth Platform, Audience) press "Publish app", after checking the app name, support email and links on the Bran</w:t>
            </w:r>
            <w:r>
              <w:rPr>
                <w:sz w:val="19"/>
                <w:szCs w:val="19"/>
              </w:rPr>
              <w:t>ding page.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CORS origins</w:t>
            </w:r>
          </w:p>
        </w:tc>
        <w:tc>
          <w:tcPr>
            <w:tcW w:w="5685" w:type="dxa"/>
            <w:tcMar>
              <w:top w:w="50" w:type="dxa"/>
              <w:left w:w="90" w:type="dxa"/>
              <w:bottom w:w="50" w:type="dxa"/>
              <w:right w:w="90" w:type="dxa"/>
            </w:tcMar>
          </w:tcPr>
          <w:p w:rsidR="00535FEA" w:rsidRDefault="00DE079F">
            <w:pPr>
              <w:spacing w:after="20" w:line="252" w:lineRule="auto"/>
            </w:pPr>
            <w:r>
              <w:rPr>
                <w:sz w:val="19"/>
                <w:szCs w:val="19"/>
              </w:rPr>
              <w:t>If the website calls the website server from a different domain, add it to cors_origins.</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SMS sender name for Safaricom</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Codes for phone numbers are live for Airtel numbers only (17 October 2026): Africa's Talking's shared sender reaches only Airtel. Apply for Dateroem's own sender name (transactional) in the Africa's Talking dashboard (a one-off fee shown there); once appro</w:t>
            </w:r>
            <w:r>
              <w:rPr>
                <w:sz w:val="19"/>
                <w:szCs w:val="19"/>
              </w:rPr>
              <w:t>ved set app.sms.sender-id to it and app.sms.networks to all, restart the backend, test with a Safaricom phone and update the Help page question about creating an account.</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lastRenderedPageBreak/>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New phone entrance and icon</w:t>
            </w:r>
          </w:p>
        </w:tc>
        <w:tc>
          <w:tcPr>
            <w:tcW w:w="5685" w:type="dxa"/>
            <w:tcMar>
              <w:top w:w="50" w:type="dxa"/>
              <w:left w:w="90" w:type="dxa"/>
              <w:bottom w:w="50" w:type="dxa"/>
              <w:right w:w="90" w:type="dxa"/>
            </w:tcMar>
          </w:tcPr>
          <w:p w:rsidR="00535FEA" w:rsidRDefault="00DE079F">
            <w:pPr>
              <w:spacing w:after="20" w:line="252" w:lineRule="auto"/>
            </w:pPr>
            <w:r>
              <w:rPr>
                <w:sz w:val="19"/>
                <w:szCs w:val="19"/>
              </w:rPr>
              <w:t>Built 18 October 2026 (real photographs, the company emblem as the icon). Done 19 October 2026: the shared APK and the desktop copy for other admins rebuilt (the desktop copy plays the same entrance); give them to the other admins. Done again 21 October 20</w:t>
            </w:r>
            <w:r>
              <w:rPr>
                <w:sz w:val="19"/>
                <w:szCs w:val="19"/>
              </w:rPr>
              <w:t>26: both rebuilt with everything since (Living Forest colours, colour themes, Settings, the Sign out question, the phone staying unlocked when turned, the modern desktop look); the old copies are kept in /root/backups.</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Calm error messages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Done 18 October 2026: no technical error reaches a customer or staff member (website, phone app, the three servers, the backend); a maintenance page while a server is down. The phone app build with it still needs installing on staff phones.</w:t>
            </w:r>
          </w:p>
        </w:tc>
      </w:tr>
    </w:tbl>
    <w:p w:rsidR="00535FEA" w:rsidRDefault="00535FEA">
      <w:pPr>
        <w:spacing w:after="120"/>
      </w:pPr>
    </w:p>
    <w:p w:rsidR="00535FEA" w:rsidRDefault="00DE079F">
      <w:r>
        <w:br w:type="page"/>
      </w:r>
    </w:p>
    <w:p w:rsidR="00535FEA" w:rsidRDefault="00DE079F">
      <w:pPr>
        <w:pStyle w:val="Heading1"/>
      </w:pPr>
      <w:bookmarkStart w:id="6" w:name="_Toc243697178"/>
      <w:r>
        <w:lastRenderedPageBreak/>
        <w:t>6  Priority 2 - Data</w:t>
      </w:r>
      <w:bookmarkEnd w:id="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741"/>
        <w:gridCol w:w="3212"/>
        <w:gridCol w:w="5685"/>
      </w:tblGrid>
      <w:tr w:rsidR="00535FEA">
        <w:tblPrEx>
          <w:tblCellMar>
            <w:top w:w="0" w:type="dxa"/>
            <w:bottom w:w="0" w:type="dxa"/>
          </w:tblCellMar>
        </w:tblPrEx>
        <w:trPr>
          <w:cantSplit/>
          <w:tblHeader/>
        </w:trPr>
        <w:tc>
          <w:tcPr>
            <w:tcW w:w="741"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Done</w:t>
            </w:r>
          </w:p>
        </w:tc>
        <w:tc>
          <w:tcPr>
            <w:tcW w:w="3212"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Item</w:t>
            </w:r>
          </w:p>
        </w:tc>
        <w:tc>
          <w:tcPr>
            <w:tcW w:w="5685"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Details and where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Refine products and trees</w:t>
            </w:r>
          </w:p>
        </w:tc>
        <w:tc>
          <w:tcPr>
            <w:tcW w:w="5685" w:type="dxa"/>
            <w:tcMar>
              <w:top w:w="50" w:type="dxa"/>
              <w:left w:w="90" w:type="dxa"/>
              <w:bottom w:w="50" w:type="dxa"/>
              <w:right w:w="90" w:type="dxa"/>
            </w:tcMar>
          </w:tcPr>
          <w:p w:rsidR="00535FEA" w:rsidRDefault="00DE079F">
            <w:pPr>
              <w:spacing w:after="20" w:line="252" w:lineRule="auto"/>
            </w:pPr>
            <w:r>
              <w:rPr>
                <w:sz w:val="19"/>
                <w:szCs w:val="19"/>
              </w:rPr>
              <w:t>The owner reviews product names, types, prices, photos and descriptions (kept from testing on purpose).</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Clear test transactions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Done 18 October 2026: test orders, payments, deliveries, trips, loans and finance, farmers, machines, vehicles and chat history removed after a full backup; disabled accounts deleted; everything kept numbered from 1 (record: db_backups/2026-10-18-cleanup-r</w:t>
            </w:r>
            <w:r>
              <w:rPr>
                <w:sz w:val="19"/>
                <w:szCs w:val="19"/>
              </w:rPr>
              <w:t>ecord.txt).</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Real accounts</w:t>
            </w:r>
          </w:p>
        </w:tc>
        <w:tc>
          <w:tcPr>
            <w:tcW w:w="5685" w:type="dxa"/>
            <w:tcMar>
              <w:top w:w="50" w:type="dxa"/>
              <w:left w:w="90" w:type="dxa"/>
              <w:bottom w:w="50" w:type="dxa"/>
              <w:right w:w="90" w:type="dxa"/>
            </w:tcMar>
          </w:tcPr>
          <w:p w:rsidR="00535FEA" w:rsidRDefault="00DE079F">
            <w:pPr>
              <w:spacing w:after="20" w:line="252" w:lineRule="auto"/>
            </w:pPr>
            <w:r>
              <w:rPr>
                <w:sz w:val="19"/>
                <w:szCs w:val="19"/>
              </w:rPr>
              <w:t>Create the real staff accounts with the correct roles; mark the one company phone allowed to read M-Pesa SMS.</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Delivery areas</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Enter the real pickup points with coordinates and opening hours.</w:t>
            </w:r>
          </w:p>
        </w:tc>
      </w:tr>
    </w:tbl>
    <w:p w:rsidR="00535FEA" w:rsidRDefault="00535FEA">
      <w:pPr>
        <w:spacing w:after="120"/>
      </w:pPr>
    </w:p>
    <w:p w:rsidR="00535FEA" w:rsidRDefault="00DE079F">
      <w:r>
        <w:br w:type="page"/>
      </w:r>
    </w:p>
    <w:p w:rsidR="00535FEA" w:rsidRDefault="00DE079F">
      <w:pPr>
        <w:pStyle w:val="Heading1"/>
      </w:pPr>
      <w:bookmarkStart w:id="7" w:name="_Toc243697179"/>
      <w:r>
        <w:lastRenderedPageBreak/>
        <w:t>7  Priority 3 - Compliance and handover</w:t>
      </w:r>
      <w:bookmarkEnd w:id="7"/>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741"/>
        <w:gridCol w:w="3212"/>
        <w:gridCol w:w="5685"/>
      </w:tblGrid>
      <w:tr w:rsidR="00535FEA">
        <w:tblPrEx>
          <w:tblCellMar>
            <w:top w:w="0" w:type="dxa"/>
            <w:bottom w:w="0" w:type="dxa"/>
          </w:tblCellMar>
        </w:tblPrEx>
        <w:trPr>
          <w:cantSplit/>
          <w:tblHeader/>
        </w:trPr>
        <w:tc>
          <w:tcPr>
            <w:tcW w:w="741"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Done</w:t>
            </w:r>
          </w:p>
        </w:tc>
        <w:tc>
          <w:tcPr>
            <w:tcW w:w="3212"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Item</w:t>
            </w:r>
          </w:p>
        </w:tc>
        <w:tc>
          <w:tcPr>
            <w:tcW w:w="5685" w:type="dxa"/>
            <w:shd w:val="clear" w:color="auto" w:fill="1F4D3A"/>
            <w:tcMar>
              <w:top w:w="50" w:type="dxa"/>
              <w:left w:w="90" w:type="dxa"/>
              <w:bottom w:w="50" w:type="dxa"/>
              <w:right w:w="90" w:type="dxa"/>
            </w:tcMar>
          </w:tcPr>
          <w:p w:rsidR="00535FEA" w:rsidRDefault="00DE079F">
            <w:pPr>
              <w:spacing w:after="20" w:line="252" w:lineRule="auto"/>
            </w:pPr>
            <w:r>
              <w:rPr>
                <w:b/>
                <w:bCs/>
                <w:color w:val="FFFFFF"/>
                <w:sz w:val="19"/>
                <w:szCs w:val="19"/>
              </w:rPr>
              <w:t>Details and where</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Data protection</w:t>
            </w:r>
          </w:p>
        </w:tc>
        <w:tc>
          <w:tcPr>
            <w:tcW w:w="5685" w:type="dxa"/>
            <w:tcMar>
              <w:top w:w="50" w:type="dxa"/>
              <w:left w:w="90" w:type="dxa"/>
              <w:bottom w:w="50" w:type="dxa"/>
              <w:right w:w="90" w:type="dxa"/>
            </w:tcMar>
          </w:tcPr>
          <w:p w:rsidR="00535FEA" w:rsidRDefault="00DE079F">
            <w:pPr>
              <w:spacing w:after="20" w:line="252" w:lineRule="auto"/>
            </w:pPr>
            <w:r>
              <w:rPr>
                <w:sz w:val="19"/>
                <w:szCs w:val="19"/>
              </w:rPr>
              <w:t>The system stores names, phone numbers, addresses and payment records. Review obligations under Kenya's Data Protection Act, 2019 (including registration with the Office of the Data Protection Commissioner if required) and publish a privacy notice.</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Cookie notice</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The website already asks for consent before analytics; link the privacy notice from the banner.</w:t>
            </w:r>
          </w:p>
        </w:tc>
      </w:tr>
      <w:tr w:rsidR="00535FEA">
        <w:tblPrEx>
          <w:tblCellMar>
            <w:top w:w="0" w:type="dxa"/>
            <w:bottom w:w="0" w:type="dxa"/>
          </w:tblCellMar>
        </w:tblPrEx>
        <w:trPr>
          <w:cantSplit/>
        </w:trPr>
        <w:tc>
          <w:tcPr>
            <w:tcW w:w="741" w:type="dxa"/>
            <w:tcMar>
              <w:top w:w="50" w:type="dxa"/>
              <w:left w:w="90" w:type="dxa"/>
              <w:bottom w:w="50" w:type="dxa"/>
              <w:right w:w="90" w:type="dxa"/>
            </w:tcMar>
          </w:tcPr>
          <w:p w:rsidR="00535FEA" w:rsidRDefault="00DE079F">
            <w:pPr>
              <w:spacing w:after="20" w:line="252" w:lineRule="auto"/>
            </w:pPr>
            <w:r>
              <w:rPr>
                <w:sz w:val="19"/>
                <w:szCs w:val="19"/>
              </w:rPr>
              <w:t>☐</w:t>
            </w:r>
          </w:p>
        </w:tc>
        <w:tc>
          <w:tcPr>
            <w:tcW w:w="3212" w:type="dxa"/>
            <w:tcMar>
              <w:top w:w="50" w:type="dxa"/>
              <w:left w:w="90" w:type="dxa"/>
              <w:bottom w:w="50" w:type="dxa"/>
              <w:right w:w="90" w:type="dxa"/>
            </w:tcMar>
          </w:tcPr>
          <w:p w:rsidR="00535FEA" w:rsidRDefault="00DE079F">
            <w:pPr>
              <w:spacing w:after="20" w:line="252" w:lineRule="auto"/>
            </w:pPr>
            <w:r>
              <w:rPr>
                <w:b/>
                <w:bCs/>
                <w:sz w:val="19"/>
                <w:szCs w:val="19"/>
              </w:rPr>
              <w:t>Staff training</w:t>
            </w:r>
          </w:p>
        </w:tc>
        <w:tc>
          <w:tcPr>
            <w:tcW w:w="5685" w:type="dxa"/>
            <w:tcMar>
              <w:top w:w="50" w:type="dxa"/>
              <w:left w:w="90" w:type="dxa"/>
              <w:bottom w:w="50" w:type="dxa"/>
              <w:right w:w="90" w:type="dxa"/>
            </w:tcMar>
          </w:tcPr>
          <w:p w:rsidR="00535FEA" w:rsidRDefault="00DE079F">
            <w:pPr>
              <w:spacing w:after="20" w:line="252" w:lineRule="auto"/>
            </w:pPr>
            <w:r>
              <w:rPr>
                <w:sz w:val="19"/>
                <w:szCs w:val="19"/>
              </w:rPr>
              <w:t>Walk each role through its sections; give administrators the Running and Troubleshooting guides.</w:t>
            </w:r>
          </w:p>
        </w:tc>
      </w:tr>
      <w:tr w:rsidR="00535FEA">
        <w:tblPrEx>
          <w:tblCellMar>
            <w:top w:w="0" w:type="dxa"/>
            <w:bottom w:w="0" w:type="dxa"/>
          </w:tblCellMar>
        </w:tblPrEx>
        <w:trPr>
          <w:cantSplit/>
        </w:trPr>
        <w:tc>
          <w:tcPr>
            <w:tcW w:w="741"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535FEA" w:rsidRDefault="00DE079F">
            <w:pPr>
              <w:spacing w:after="20" w:line="252" w:lineRule="auto"/>
            </w:pPr>
            <w:r>
              <w:rPr>
                <w:b/>
                <w:bCs/>
                <w:sz w:val="19"/>
                <w:szCs w:val="19"/>
              </w:rPr>
              <w:t>Documentation upkeep</w:t>
            </w:r>
          </w:p>
        </w:tc>
        <w:tc>
          <w:tcPr>
            <w:tcW w:w="5685" w:type="dxa"/>
            <w:shd w:val="clear" w:color="auto" w:fill="F4F5F3"/>
            <w:tcMar>
              <w:top w:w="50" w:type="dxa"/>
              <w:left w:w="90" w:type="dxa"/>
              <w:bottom w:w="50" w:type="dxa"/>
              <w:right w:w="90" w:type="dxa"/>
            </w:tcMar>
          </w:tcPr>
          <w:p w:rsidR="00535FEA" w:rsidRDefault="00DE079F">
            <w:pPr>
              <w:spacing w:after="20" w:line="252" w:lineRule="auto"/>
            </w:pPr>
            <w:r>
              <w:rPr>
                <w:sz w:val="19"/>
                <w:szCs w:val="19"/>
              </w:rPr>
              <w:t>Update these documents whenever something changes (each has a Document control table).</w:t>
            </w:r>
          </w:p>
        </w:tc>
      </w:tr>
    </w:tbl>
    <w:p w:rsidR="00535FEA" w:rsidRDefault="00535FEA">
      <w:pPr>
        <w:spacing w:after="120"/>
      </w:pPr>
    </w:p>
    <w:sectPr w:rsidR="00535FEA">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E079F">
      <w:r>
        <w:separator/>
      </w:r>
    </w:p>
  </w:endnote>
  <w:endnote w:type="continuationSeparator" w:id="0">
    <w:p w:rsidR="00000000" w:rsidRDefault="00DE0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FEA" w:rsidRDefault="00DE079F">
    <w:r>
      <w:rPr>
        <w:color w:val="5F6B66"/>
        <w:sz w:val="16"/>
        <w:szCs w:val="16"/>
      </w:rPr>
      <w:t>DWS-CFG-02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11</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11</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FEA" w:rsidRDefault="00535FE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E079F">
      <w:r>
        <w:separator/>
      </w:r>
    </w:p>
  </w:footnote>
  <w:footnote w:type="continuationSeparator" w:id="0">
    <w:p w:rsidR="00000000" w:rsidRDefault="00DE0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FEA" w:rsidRDefault="00DE079F">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Production Go-Live Checklist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FEA" w:rsidRDefault="00535FE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B91ABC"/>
    <w:multiLevelType w:val="hybridMultilevel"/>
    <w:tmpl w:val="A812313A"/>
    <w:lvl w:ilvl="0" w:tplc="CA06F690" w:tentative="1">
      <w:start w:val="1"/>
      <w:numFmt w:val="bullet"/>
      <w:lvlText w:val="●"/>
      <w:lvlJc w:val="left"/>
      <w:pPr>
        <w:ind w:left="720" w:hanging="360"/>
      </w:pPr>
    </w:lvl>
    <w:lvl w:ilvl="1" w:tplc="82685F38" w:tentative="1">
      <w:start w:val="1"/>
      <w:numFmt w:val="bullet"/>
      <w:lvlText w:val="○"/>
      <w:lvlJc w:val="left"/>
      <w:pPr>
        <w:ind w:left="1440" w:hanging="360"/>
      </w:pPr>
    </w:lvl>
    <w:lvl w:ilvl="2" w:tplc="42F04EA4" w:tentative="1">
      <w:start w:val="1"/>
      <w:numFmt w:val="bullet"/>
      <w:lvlText w:val="■"/>
      <w:lvlJc w:val="left"/>
      <w:pPr>
        <w:ind w:left="2160" w:hanging="360"/>
      </w:pPr>
    </w:lvl>
    <w:lvl w:ilvl="3" w:tplc="5D2248B4" w:tentative="1">
      <w:start w:val="1"/>
      <w:numFmt w:val="bullet"/>
      <w:lvlText w:val="●"/>
      <w:lvlJc w:val="left"/>
      <w:pPr>
        <w:ind w:left="2880" w:hanging="360"/>
      </w:pPr>
    </w:lvl>
    <w:lvl w:ilvl="4" w:tplc="8D403E48" w:tentative="1">
      <w:start w:val="1"/>
      <w:numFmt w:val="bullet"/>
      <w:lvlText w:val="○"/>
      <w:lvlJc w:val="left"/>
      <w:pPr>
        <w:ind w:left="3600" w:hanging="360"/>
      </w:pPr>
    </w:lvl>
    <w:lvl w:ilvl="5" w:tplc="A564843E" w:tentative="1">
      <w:start w:val="1"/>
      <w:numFmt w:val="bullet"/>
      <w:lvlText w:val="■"/>
      <w:lvlJc w:val="left"/>
      <w:pPr>
        <w:ind w:left="4320" w:hanging="360"/>
      </w:pPr>
    </w:lvl>
    <w:lvl w:ilvl="6" w:tplc="ABC0818E" w:tentative="1">
      <w:start w:val="1"/>
      <w:numFmt w:val="bullet"/>
      <w:lvlText w:val="●"/>
      <w:lvlJc w:val="left"/>
      <w:pPr>
        <w:ind w:left="5040" w:hanging="360"/>
      </w:pPr>
    </w:lvl>
    <w:lvl w:ilvl="7" w:tplc="98662D50" w:tentative="1">
      <w:start w:val="1"/>
      <w:numFmt w:val="bullet"/>
      <w:lvlText w:val="●"/>
      <w:lvlJc w:val="left"/>
      <w:pPr>
        <w:ind w:left="5760" w:hanging="360"/>
      </w:pPr>
    </w:lvl>
    <w:lvl w:ilvl="8" w:tplc="9AF41E8A" w:tentative="1">
      <w:start w:val="1"/>
      <w:numFmt w:val="bullet"/>
      <w:lvlText w:val="●"/>
      <w:lvlJc w:val="left"/>
      <w:pPr>
        <w:ind w:left="6480" w:hanging="360"/>
      </w:pPr>
    </w:lvl>
  </w:abstractNum>
  <w:abstractNum w:abstractNumId="1" w15:restartNumberingAfterBreak="0">
    <w:nsid w:val="5D6A755A"/>
    <w:multiLevelType w:val="hybridMultilevel"/>
    <w:tmpl w:val="B8D6629C"/>
    <w:lvl w:ilvl="0" w:tplc="5E50915A" w:tentative="1">
      <w:start w:val="1"/>
      <w:numFmt w:val="decimal"/>
      <w:lvlText w:val="%1."/>
      <w:lvlJc w:val="left"/>
      <w:pPr>
        <w:ind w:left="540" w:hanging="300"/>
      </w:pPr>
    </w:lvl>
    <w:lvl w:ilvl="1" w:tplc="91701642" w:tentative="1">
      <w:start w:val="1"/>
      <w:numFmt w:val="lowerLetter"/>
      <w:lvlText w:val="%2."/>
      <w:lvlJc w:val="left"/>
      <w:pPr>
        <w:ind w:left="940" w:hanging="300"/>
      </w:pPr>
    </w:lvl>
    <w:lvl w:ilvl="2" w:tplc="212CF4D2" w:tentative="1">
      <w:start w:val="1"/>
      <w:numFmt w:val="lowerRoman"/>
      <w:lvlText w:val="%3."/>
      <w:lvlJc w:val="left"/>
      <w:pPr>
        <w:ind w:left="1340" w:hanging="300"/>
      </w:pPr>
    </w:lvl>
    <w:lvl w:ilvl="3" w:tplc="B18CC73C">
      <w:numFmt w:val="decimal"/>
      <w:lvlText w:val=""/>
      <w:lvlJc w:val="left"/>
    </w:lvl>
    <w:lvl w:ilvl="4" w:tplc="02966DB0">
      <w:numFmt w:val="decimal"/>
      <w:lvlText w:val=""/>
      <w:lvlJc w:val="left"/>
    </w:lvl>
    <w:lvl w:ilvl="5" w:tplc="9216E396">
      <w:numFmt w:val="decimal"/>
      <w:lvlText w:val=""/>
      <w:lvlJc w:val="left"/>
    </w:lvl>
    <w:lvl w:ilvl="6" w:tplc="92AC3906">
      <w:numFmt w:val="decimal"/>
      <w:lvlText w:val=""/>
      <w:lvlJc w:val="left"/>
    </w:lvl>
    <w:lvl w:ilvl="7" w:tplc="1CFAF664">
      <w:numFmt w:val="decimal"/>
      <w:lvlText w:val=""/>
      <w:lvlJc w:val="left"/>
    </w:lvl>
    <w:lvl w:ilvl="8" w:tplc="22AA5FB2">
      <w:numFmt w:val="decimal"/>
      <w:lvlText w:val=""/>
      <w:lvlJc w:val="left"/>
    </w:lvl>
  </w:abstractNum>
  <w:abstractNum w:abstractNumId="2" w15:restartNumberingAfterBreak="0">
    <w:nsid w:val="7D9D4639"/>
    <w:multiLevelType w:val="hybridMultilevel"/>
    <w:tmpl w:val="565A4E1C"/>
    <w:lvl w:ilvl="0" w:tplc="182A8084" w:tentative="1">
      <w:start w:val="1"/>
      <w:numFmt w:val="bullet"/>
      <w:lvlText w:val="•"/>
      <w:lvlJc w:val="left"/>
      <w:pPr>
        <w:ind w:left="540" w:hanging="300"/>
      </w:pPr>
    </w:lvl>
    <w:lvl w:ilvl="1" w:tplc="EE0E19CE" w:tentative="1">
      <w:start w:val="1"/>
      <w:numFmt w:val="bullet"/>
      <w:lvlText w:val="–"/>
      <w:lvlJc w:val="left"/>
      <w:pPr>
        <w:ind w:left="940" w:hanging="300"/>
      </w:pPr>
    </w:lvl>
    <w:lvl w:ilvl="2" w:tplc="440E47E4" w:tentative="1">
      <w:start w:val="1"/>
      <w:numFmt w:val="bullet"/>
      <w:lvlText w:val="◦"/>
      <w:lvlJc w:val="left"/>
      <w:pPr>
        <w:ind w:left="1340" w:hanging="300"/>
      </w:pPr>
    </w:lvl>
    <w:lvl w:ilvl="3" w:tplc="7DA0E5BA">
      <w:numFmt w:val="decimal"/>
      <w:lvlText w:val=""/>
      <w:lvlJc w:val="left"/>
    </w:lvl>
    <w:lvl w:ilvl="4" w:tplc="8C647F74">
      <w:numFmt w:val="decimal"/>
      <w:lvlText w:val=""/>
      <w:lvlJc w:val="left"/>
    </w:lvl>
    <w:lvl w:ilvl="5" w:tplc="F7B8E5FE">
      <w:numFmt w:val="decimal"/>
      <w:lvlText w:val=""/>
      <w:lvlJc w:val="left"/>
    </w:lvl>
    <w:lvl w:ilvl="6" w:tplc="CBF29690">
      <w:numFmt w:val="decimal"/>
      <w:lvlText w:val=""/>
      <w:lvlJc w:val="left"/>
    </w:lvl>
    <w:lvl w:ilvl="7" w:tplc="8A58C658">
      <w:numFmt w:val="decimal"/>
      <w:lvlText w:val=""/>
      <w:lvlJc w:val="left"/>
    </w:lvl>
    <w:lvl w:ilvl="8" w:tplc="9A120AE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FEA"/>
    <w:rsid w:val="00535FEA"/>
    <w:rsid w:val="00DE0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573CB7D-65D4-494A-8B34-C98D5334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079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2734</Words>
  <Characters>14276</Characters>
  <Application>Microsoft Office Word</Application>
  <DocSecurity>0</DocSecurity>
  <Lines>445</Lines>
  <Paragraphs>254</Paragraphs>
  <ScaleCrop>false</ScaleCrop>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Go-Live Checklist</dc:title>
  <dc:subject>What must be done before real customers and real money</dc:subject>
  <dc:creator>Dateroem Wood Sales</dc:creator>
  <dc:description>A prioritised checklist for moving Dateroem from testing to production: security fixes, M-Pesa live credentials, hosting and reliability, app releases, data clean-up and compliance. Tick each item as it is completed.</dc:description>
  <cp:lastModifiedBy>PC</cp:lastModifiedBy>
  <cp:revision>2</cp:revision>
  <dcterms:created xsi:type="dcterms:W3CDTF">2026-10-23T22:17:00Z</dcterms:created>
  <dcterms:modified xsi:type="dcterms:W3CDTF">2026-10-23T22:19:00Z</dcterms:modified>
</cp:coreProperties>
</file>