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4A34" w14:textId="77777777" w:rsidR="000222F8" w:rsidRPr="00C13C2A" w:rsidRDefault="00000000" w:rsidP="004B7466">
      <w:pPr>
        <w:spacing w:after="120"/>
        <w:jc w:val="center"/>
        <w:rPr>
          <w:rFonts w:ascii="Times New Roman" w:hAnsi="Times New Roman" w:cs="Times New Roman"/>
        </w:rPr>
      </w:pPr>
      <w:r w:rsidRPr="00C13C2A">
        <w:rPr>
          <w:rFonts w:ascii="Times New Roman" w:hAnsi="Times New Roman" w:cs="Times New Roman"/>
          <w:color w:val="1F4E79"/>
          <w:sz w:val="28"/>
          <w:szCs w:val="28"/>
        </w:rPr>
        <w:t>ST2195 Programming for Data Science</w:t>
      </w:r>
    </w:p>
    <w:p w14:paraId="7EEC7531" w14:textId="77777777" w:rsidR="000222F8" w:rsidRPr="00C13C2A" w:rsidRDefault="00000000" w:rsidP="004B7466">
      <w:pPr>
        <w:spacing w:after="160"/>
        <w:jc w:val="center"/>
        <w:rPr>
          <w:rFonts w:ascii="Times New Roman" w:hAnsi="Times New Roman" w:cs="Times New Roman"/>
        </w:rPr>
      </w:pPr>
      <w:r w:rsidRPr="00C13C2A">
        <w:rPr>
          <w:rFonts w:ascii="Times New Roman" w:hAnsi="Times New Roman" w:cs="Times New Roman"/>
          <w:color w:val="1F4E79"/>
          <w:sz w:val="28"/>
          <w:szCs w:val="28"/>
        </w:rPr>
        <w:t>Coursework 2 — Part 1</w:t>
      </w:r>
    </w:p>
    <w:p w14:paraId="5058E3DE" w14:textId="77777777" w:rsidR="000222F8" w:rsidRPr="00C13C2A" w:rsidRDefault="00000000" w:rsidP="004B7466">
      <w:pPr>
        <w:pBdr>
          <w:top w:val="single" w:sz="6" w:space="1" w:color="333333"/>
          <w:bottom w:val="single" w:sz="6" w:space="1" w:color="333333"/>
        </w:pBdr>
        <w:spacing w:before="80" w:after="80"/>
        <w:jc w:val="center"/>
        <w:rPr>
          <w:rFonts w:ascii="Times New Roman" w:hAnsi="Times New Roman" w:cs="Times New Roman"/>
        </w:rPr>
      </w:pPr>
      <w:r w:rsidRPr="00C13C2A">
        <w:rPr>
          <w:rFonts w:ascii="Times New Roman" w:hAnsi="Times New Roman" w:cs="Times New Roman"/>
          <w:b/>
          <w:bCs/>
          <w:color w:val="1F4E79"/>
          <w:sz w:val="48"/>
          <w:szCs w:val="48"/>
        </w:rPr>
        <w:t>Markov Chain Monte Carlo: Random Walk Metropolis Algorithm</w:t>
      </w:r>
    </w:p>
    <w:p w14:paraId="7D2A9A48" w14:textId="77777777" w:rsidR="000222F8" w:rsidRPr="00C13C2A" w:rsidRDefault="000222F8" w:rsidP="004B7466">
      <w:pPr>
        <w:spacing w:before="160" w:after="160"/>
        <w:jc w:val="center"/>
        <w:rPr>
          <w:rFonts w:ascii="Times New Roman" w:hAnsi="Times New Roman" w:cs="Times New Roman"/>
        </w:rPr>
      </w:pPr>
    </w:p>
    <w:p w14:paraId="177EAE2C" w14:textId="59CB80D5" w:rsidR="000222F8" w:rsidRPr="00C13C2A" w:rsidRDefault="00000000" w:rsidP="00C805B8">
      <w:pPr>
        <w:spacing w:before="40" w:after="40"/>
        <w:jc w:val="center"/>
        <w:rPr>
          <w:rFonts w:ascii="Times New Roman" w:hAnsi="Times New Roman" w:cs="Times New Roman"/>
        </w:rPr>
      </w:pPr>
      <w:r w:rsidRPr="00C13C2A">
        <w:rPr>
          <w:rFonts w:ascii="Times New Roman" w:hAnsi="Times New Roman" w:cs="Times New Roman"/>
          <w:color w:val="1F4E79"/>
        </w:rPr>
        <w:t>Tools: Python (</w:t>
      </w:r>
      <w:proofErr w:type="spellStart"/>
      <w:r w:rsidRPr="00C13C2A">
        <w:rPr>
          <w:rFonts w:ascii="Times New Roman" w:hAnsi="Times New Roman" w:cs="Times New Roman"/>
          <w:color w:val="1F4E79"/>
        </w:rPr>
        <w:t>Jupyter</w:t>
      </w:r>
      <w:proofErr w:type="spellEnd"/>
      <w:r w:rsidRPr="00C13C2A">
        <w:rPr>
          <w:rFonts w:ascii="Times New Roman" w:hAnsi="Times New Roman" w:cs="Times New Roman"/>
          <w:color w:val="1F4E79"/>
        </w:rPr>
        <w:t xml:space="preserve"> Notebook) and R (</w:t>
      </w:r>
      <w:proofErr w:type="spellStart"/>
      <w:r w:rsidRPr="00C13C2A">
        <w:rPr>
          <w:rFonts w:ascii="Times New Roman" w:hAnsi="Times New Roman" w:cs="Times New Roman"/>
          <w:color w:val="1F4E79"/>
        </w:rPr>
        <w:t>RMarkdown</w:t>
      </w:r>
      <w:proofErr w:type="spellEnd"/>
      <w:r w:rsidRPr="00C13C2A">
        <w:rPr>
          <w:rFonts w:ascii="Times New Roman" w:hAnsi="Times New Roman" w:cs="Times New Roman"/>
          <w:color w:val="1F4E79"/>
        </w:rPr>
        <w:t>)</w:t>
      </w:r>
    </w:p>
    <w:p w14:paraId="71EC9BC2" w14:textId="77777777" w:rsidR="000222F8" w:rsidRPr="00C13C2A" w:rsidRDefault="00000000" w:rsidP="004B7466">
      <w:pPr>
        <w:spacing w:before="40" w:after="40"/>
        <w:jc w:val="center"/>
        <w:rPr>
          <w:rFonts w:ascii="Times New Roman" w:hAnsi="Times New Roman" w:cs="Times New Roman"/>
        </w:rPr>
      </w:pPr>
      <w:proofErr w:type="spellStart"/>
      <w:r w:rsidRPr="00C13C2A">
        <w:rPr>
          <w:rFonts w:ascii="Times New Roman" w:hAnsi="Times New Roman" w:cs="Times New Roman"/>
          <w:color w:val="1F4E79"/>
        </w:rPr>
        <w:t>Jaimurugaesan</w:t>
      </w:r>
      <w:proofErr w:type="spellEnd"/>
      <w:r w:rsidRPr="00C13C2A">
        <w:rPr>
          <w:rFonts w:ascii="Times New Roman" w:hAnsi="Times New Roman" w:cs="Times New Roman"/>
          <w:color w:val="1F4E79"/>
        </w:rPr>
        <w:t xml:space="preserve"> Ramesh Babu</w:t>
      </w:r>
    </w:p>
    <w:p w14:paraId="16D6C9F3" w14:textId="1EA638FF" w:rsidR="000222F8" w:rsidRPr="00C13C2A" w:rsidRDefault="00C805B8" w:rsidP="004B7466">
      <w:pPr>
        <w:jc w:val="center"/>
        <w:rPr>
          <w:rFonts w:ascii="Times New Roman" w:hAnsi="Times New Roman" w:cs="Times New Roman"/>
        </w:rPr>
      </w:pPr>
      <w:r w:rsidRPr="0098351B">
        <w:rPr>
          <w:color w:val="1F4E79" w:themeColor="accent5" w:themeShade="80"/>
        </w:rPr>
        <w:t>240635200</w:t>
      </w:r>
      <w:r w:rsidR="00000000" w:rsidRPr="00C13C2A">
        <w:rPr>
          <w:rFonts w:ascii="Times New Roman" w:hAnsi="Times New Roman" w:cs="Times New Roman"/>
        </w:rPr>
        <w:br w:type="page"/>
      </w:r>
    </w:p>
    <w:p w14:paraId="490E2E71" w14:textId="77777777" w:rsidR="000222F8" w:rsidRDefault="000222F8">
      <w:pPr>
        <w:sectPr w:rsidR="000222F8">
          <w:headerReference w:type="even" r:id="rId8"/>
          <w:headerReference w:type="default" r:id="rId9"/>
          <w:footerReference w:type="default" r:id="rId10"/>
          <w:headerReference w:type="first" r:id="rId11"/>
          <w:pgSz w:w="12240" w:h="15840"/>
          <w:pgMar w:top="1440" w:right="1440" w:bottom="1440" w:left="1440" w:header="708" w:footer="708" w:gutter="0"/>
          <w:cols w:space="720"/>
          <w:docGrid w:linePitch="360"/>
        </w:sectPr>
      </w:pPr>
    </w:p>
    <w:sdt>
      <w:sdtPr>
        <w:rPr>
          <w:rFonts w:ascii="Arial" w:eastAsia="Arial" w:hAnsi="Arial" w:cs="Arial"/>
          <w:color w:val="404040"/>
          <w:sz w:val="22"/>
          <w:szCs w:val="22"/>
          <w:lang w:val="en-IN" w:eastAsia="en-IN"/>
        </w:rPr>
        <w:id w:val="1608932355"/>
        <w:docPartObj>
          <w:docPartGallery w:val="Table of Contents"/>
          <w:docPartUnique/>
        </w:docPartObj>
      </w:sdtPr>
      <w:sdtEndPr>
        <w:rPr>
          <w:rFonts w:ascii="Times New Roman" w:hAnsi="Times New Roman" w:cs="Times New Roman"/>
          <w:b/>
          <w:bCs/>
          <w:noProof/>
        </w:rPr>
      </w:sdtEndPr>
      <w:sdtContent>
        <w:p w14:paraId="5A2DB903" w14:textId="21064B2A" w:rsidR="004B7466" w:rsidRPr="004B7466" w:rsidRDefault="004B7466">
          <w:pPr>
            <w:pStyle w:val="TOCHeading"/>
            <w:rPr>
              <w:rFonts w:ascii="Times New Roman" w:hAnsi="Times New Roman" w:cs="Times New Roman"/>
              <w:b/>
              <w:bCs/>
            </w:rPr>
          </w:pPr>
          <w:r w:rsidRPr="004B7466">
            <w:rPr>
              <w:rFonts w:ascii="Times New Roman" w:hAnsi="Times New Roman" w:cs="Times New Roman"/>
              <w:b/>
              <w:bCs/>
            </w:rPr>
            <w:t>Table of Contents</w:t>
          </w:r>
        </w:p>
        <w:p w14:paraId="672026E8" w14:textId="62B62ACF" w:rsidR="00331086" w:rsidRDefault="004B7466">
          <w:pPr>
            <w:pStyle w:val="TOC1"/>
            <w:tabs>
              <w:tab w:val="right" w:leader="dot" w:pos="9350"/>
            </w:tabs>
            <w:rPr>
              <w:rFonts w:asciiTheme="minorHAnsi" w:eastAsiaTheme="minorEastAsia" w:hAnsiTheme="minorHAnsi" w:cstheme="minorBidi"/>
              <w:noProof/>
              <w:kern w:val="2"/>
              <w:sz w:val="24"/>
              <w:szCs w:val="24"/>
              <w:lang w:eastAsia="en-IN"/>
              <w14:ligatures w14:val="standardContextual"/>
            </w:rPr>
          </w:pPr>
          <w:r w:rsidRPr="004B7466">
            <w:rPr>
              <w:b/>
              <w:bCs/>
            </w:rPr>
            <w:fldChar w:fldCharType="begin"/>
          </w:r>
          <w:r w:rsidRPr="004B7466">
            <w:rPr>
              <w:b/>
              <w:bCs/>
            </w:rPr>
            <w:instrText xml:space="preserve"> TOC \o "1-3" \h \z \u </w:instrText>
          </w:r>
          <w:r w:rsidRPr="004B7466">
            <w:rPr>
              <w:b/>
              <w:bCs/>
            </w:rPr>
            <w:fldChar w:fldCharType="separate"/>
          </w:r>
          <w:hyperlink w:anchor="_Toc226154704" w:history="1">
            <w:r w:rsidR="00331086" w:rsidRPr="002B7F6A">
              <w:rPr>
                <w:rStyle w:val="Hyperlink"/>
                <w:noProof/>
              </w:rPr>
              <w:t>1. Introduction</w:t>
            </w:r>
            <w:r w:rsidR="00331086">
              <w:rPr>
                <w:noProof/>
                <w:webHidden/>
              </w:rPr>
              <w:tab/>
            </w:r>
            <w:r w:rsidR="00331086">
              <w:rPr>
                <w:noProof/>
                <w:webHidden/>
              </w:rPr>
              <w:fldChar w:fldCharType="begin"/>
            </w:r>
            <w:r w:rsidR="00331086">
              <w:rPr>
                <w:noProof/>
                <w:webHidden/>
              </w:rPr>
              <w:instrText xml:space="preserve"> PAGEREF _Toc226154704 \h </w:instrText>
            </w:r>
            <w:r w:rsidR="00331086">
              <w:rPr>
                <w:noProof/>
                <w:webHidden/>
              </w:rPr>
            </w:r>
            <w:r w:rsidR="00331086">
              <w:rPr>
                <w:noProof/>
                <w:webHidden/>
              </w:rPr>
              <w:fldChar w:fldCharType="separate"/>
            </w:r>
            <w:r w:rsidR="00331086">
              <w:rPr>
                <w:noProof/>
                <w:webHidden/>
              </w:rPr>
              <w:t>3</w:t>
            </w:r>
            <w:r w:rsidR="00331086">
              <w:rPr>
                <w:noProof/>
                <w:webHidden/>
              </w:rPr>
              <w:fldChar w:fldCharType="end"/>
            </w:r>
          </w:hyperlink>
        </w:p>
        <w:p w14:paraId="57816F0B" w14:textId="5676B0E0" w:rsidR="00331086" w:rsidRDefault="00331086">
          <w:pPr>
            <w:pStyle w:val="TOC1"/>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05" w:history="1">
            <w:r w:rsidRPr="002B7F6A">
              <w:rPr>
                <w:rStyle w:val="Hyperlink"/>
                <w:noProof/>
              </w:rPr>
              <w:t>2. Part 1(a): Sampling from the Laplace Distribution</w:t>
            </w:r>
            <w:r>
              <w:rPr>
                <w:noProof/>
                <w:webHidden/>
              </w:rPr>
              <w:tab/>
            </w:r>
            <w:r>
              <w:rPr>
                <w:noProof/>
                <w:webHidden/>
              </w:rPr>
              <w:fldChar w:fldCharType="begin"/>
            </w:r>
            <w:r>
              <w:rPr>
                <w:noProof/>
                <w:webHidden/>
              </w:rPr>
              <w:instrText xml:space="preserve"> PAGEREF _Toc226154705 \h </w:instrText>
            </w:r>
            <w:r>
              <w:rPr>
                <w:noProof/>
                <w:webHidden/>
              </w:rPr>
            </w:r>
            <w:r>
              <w:rPr>
                <w:noProof/>
                <w:webHidden/>
              </w:rPr>
              <w:fldChar w:fldCharType="separate"/>
            </w:r>
            <w:r>
              <w:rPr>
                <w:noProof/>
                <w:webHidden/>
              </w:rPr>
              <w:t>3</w:t>
            </w:r>
            <w:r>
              <w:rPr>
                <w:noProof/>
                <w:webHidden/>
              </w:rPr>
              <w:fldChar w:fldCharType="end"/>
            </w:r>
          </w:hyperlink>
        </w:p>
        <w:p w14:paraId="1B8DCDE4" w14:textId="31BD8C93" w:rsidR="00331086" w:rsidRDefault="00331086">
          <w:pPr>
            <w:pStyle w:val="TOC2"/>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06" w:history="1">
            <w:r w:rsidRPr="002B7F6A">
              <w:rPr>
                <w:rStyle w:val="Hyperlink"/>
                <w:noProof/>
              </w:rPr>
              <w:t>2.1  Algorithm</w:t>
            </w:r>
            <w:r>
              <w:rPr>
                <w:noProof/>
                <w:webHidden/>
              </w:rPr>
              <w:tab/>
            </w:r>
            <w:r>
              <w:rPr>
                <w:noProof/>
                <w:webHidden/>
              </w:rPr>
              <w:fldChar w:fldCharType="begin"/>
            </w:r>
            <w:r>
              <w:rPr>
                <w:noProof/>
                <w:webHidden/>
              </w:rPr>
              <w:instrText xml:space="preserve"> PAGEREF _Toc226154706 \h </w:instrText>
            </w:r>
            <w:r>
              <w:rPr>
                <w:noProof/>
                <w:webHidden/>
              </w:rPr>
            </w:r>
            <w:r>
              <w:rPr>
                <w:noProof/>
                <w:webHidden/>
              </w:rPr>
              <w:fldChar w:fldCharType="separate"/>
            </w:r>
            <w:r>
              <w:rPr>
                <w:noProof/>
                <w:webHidden/>
              </w:rPr>
              <w:t>3</w:t>
            </w:r>
            <w:r>
              <w:rPr>
                <w:noProof/>
                <w:webHidden/>
              </w:rPr>
              <w:fldChar w:fldCharType="end"/>
            </w:r>
          </w:hyperlink>
        </w:p>
        <w:p w14:paraId="2A2075F4" w14:textId="154E5119" w:rsidR="00331086" w:rsidRDefault="00331086">
          <w:pPr>
            <w:pStyle w:val="TOC2"/>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07" w:history="1">
            <w:r w:rsidRPr="002B7F6A">
              <w:rPr>
                <w:rStyle w:val="Hyperlink"/>
                <w:noProof/>
              </w:rPr>
              <w:t>2.2  Implementation Details</w:t>
            </w:r>
            <w:r>
              <w:rPr>
                <w:noProof/>
                <w:webHidden/>
              </w:rPr>
              <w:tab/>
            </w:r>
            <w:r>
              <w:rPr>
                <w:noProof/>
                <w:webHidden/>
              </w:rPr>
              <w:fldChar w:fldCharType="begin"/>
            </w:r>
            <w:r>
              <w:rPr>
                <w:noProof/>
                <w:webHidden/>
              </w:rPr>
              <w:instrText xml:space="preserve"> PAGEREF _Toc226154707 \h </w:instrText>
            </w:r>
            <w:r>
              <w:rPr>
                <w:noProof/>
                <w:webHidden/>
              </w:rPr>
            </w:r>
            <w:r>
              <w:rPr>
                <w:noProof/>
                <w:webHidden/>
              </w:rPr>
              <w:fldChar w:fldCharType="separate"/>
            </w:r>
            <w:r>
              <w:rPr>
                <w:noProof/>
                <w:webHidden/>
              </w:rPr>
              <w:t>3</w:t>
            </w:r>
            <w:r>
              <w:rPr>
                <w:noProof/>
                <w:webHidden/>
              </w:rPr>
              <w:fldChar w:fldCharType="end"/>
            </w:r>
          </w:hyperlink>
        </w:p>
        <w:p w14:paraId="3A59C81D" w14:textId="5B948B28" w:rsidR="00331086" w:rsidRDefault="00331086">
          <w:pPr>
            <w:pStyle w:val="TOC2"/>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08" w:history="1">
            <w:r w:rsidRPr="002B7F6A">
              <w:rPr>
                <w:rStyle w:val="Hyperlink"/>
                <w:noProof/>
              </w:rPr>
              <w:t>2.3  Visual Diagnostics</w:t>
            </w:r>
            <w:r>
              <w:rPr>
                <w:noProof/>
                <w:webHidden/>
              </w:rPr>
              <w:tab/>
            </w:r>
            <w:r>
              <w:rPr>
                <w:noProof/>
                <w:webHidden/>
              </w:rPr>
              <w:fldChar w:fldCharType="begin"/>
            </w:r>
            <w:r>
              <w:rPr>
                <w:noProof/>
                <w:webHidden/>
              </w:rPr>
              <w:instrText xml:space="preserve"> PAGEREF _Toc226154708 \h </w:instrText>
            </w:r>
            <w:r>
              <w:rPr>
                <w:noProof/>
                <w:webHidden/>
              </w:rPr>
            </w:r>
            <w:r>
              <w:rPr>
                <w:noProof/>
                <w:webHidden/>
              </w:rPr>
              <w:fldChar w:fldCharType="separate"/>
            </w:r>
            <w:r>
              <w:rPr>
                <w:noProof/>
                <w:webHidden/>
              </w:rPr>
              <w:t>3</w:t>
            </w:r>
            <w:r>
              <w:rPr>
                <w:noProof/>
                <w:webHidden/>
              </w:rPr>
              <w:fldChar w:fldCharType="end"/>
            </w:r>
          </w:hyperlink>
        </w:p>
        <w:p w14:paraId="215EDC66" w14:textId="04B6A404" w:rsidR="00331086" w:rsidRDefault="00331086">
          <w:pPr>
            <w:pStyle w:val="TOC2"/>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09" w:history="1">
            <w:r w:rsidRPr="002B7F6A">
              <w:rPr>
                <w:rStyle w:val="Hyperlink"/>
                <w:noProof/>
              </w:rPr>
              <w:t>2.4  Monte Carlo Estimates of Mean and Standard Deviation</w:t>
            </w:r>
            <w:r>
              <w:rPr>
                <w:noProof/>
                <w:webHidden/>
              </w:rPr>
              <w:tab/>
            </w:r>
            <w:r>
              <w:rPr>
                <w:noProof/>
                <w:webHidden/>
              </w:rPr>
              <w:fldChar w:fldCharType="begin"/>
            </w:r>
            <w:r>
              <w:rPr>
                <w:noProof/>
                <w:webHidden/>
              </w:rPr>
              <w:instrText xml:space="preserve"> PAGEREF _Toc226154709 \h </w:instrText>
            </w:r>
            <w:r>
              <w:rPr>
                <w:noProof/>
                <w:webHidden/>
              </w:rPr>
            </w:r>
            <w:r>
              <w:rPr>
                <w:noProof/>
                <w:webHidden/>
              </w:rPr>
              <w:fldChar w:fldCharType="separate"/>
            </w:r>
            <w:r>
              <w:rPr>
                <w:noProof/>
                <w:webHidden/>
              </w:rPr>
              <w:t>3</w:t>
            </w:r>
            <w:r>
              <w:rPr>
                <w:noProof/>
                <w:webHidden/>
              </w:rPr>
              <w:fldChar w:fldCharType="end"/>
            </w:r>
          </w:hyperlink>
        </w:p>
        <w:p w14:paraId="4F3A030E" w14:textId="4D07704F" w:rsidR="00331086" w:rsidRDefault="00331086">
          <w:pPr>
            <w:pStyle w:val="TOC1"/>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10" w:history="1">
            <w:r w:rsidRPr="002B7F6A">
              <w:rPr>
                <w:rStyle w:val="Hyperlink"/>
                <w:noProof/>
              </w:rPr>
              <w:t>3. Part 1(b): Gelman–Rubin Convergence Diagnostic</w:t>
            </w:r>
            <w:r>
              <w:rPr>
                <w:noProof/>
                <w:webHidden/>
              </w:rPr>
              <w:tab/>
            </w:r>
            <w:r>
              <w:rPr>
                <w:noProof/>
                <w:webHidden/>
              </w:rPr>
              <w:fldChar w:fldCharType="begin"/>
            </w:r>
            <w:r>
              <w:rPr>
                <w:noProof/>
                <w:webHidden/>
              </w:rPr>
              <w:instrText xml:space="preserve"> PAGEREF _Toc226154710 \h </w:instrText>
            </w:r>
            <w:r>
              <w:rPr>
                <w:noProof/>
                <w:webHidden/>
              </w:rPr>
            </w:r>
            <w:r>
              <w:rPr>
                <w:noProof/>
                <w:webHidden/>
              </w:rPr>
              <w:fldChar w:fldCharType="separate"/>
            </w:r>
            <w:r>
              <w:rPr>
                <w:noProof/>
                <w:webHidden/>
              </w:rPr>
              <w:t>4</w:t>
            </w:r>
            <w:r>
              <w:rPr>
                <w:noProof/>
                <w:webHidden/>
              </w:rPr>
              <w:fldChar w:fldCharType="end"/>
            </w:r>
          </w:hyperlink>
        </w:p>
        <w:p w14:paraId="7F940D4B" w14:textId="2450705C" w:rsidR="00331086" w:rsidRDefault="00331086">
          <w:pPr>
            <w:pStyle w:val="TOC2"/>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11" w:history="1">
            <w:r w:rsidRPr="002B7F6A">
              <w:rPr>
                <w:rStyle w:val="Hyperlink"/>
                <w:noProof/>
              </w:rPr>
              <w:t>3.1  Methodology</w:t>
            </w:r>
            <w:r>
              <w:rPr>
                <w:noProof/>
                <w:webHidden/>
              </w:rPr>
              <w:tab/>
            </w:r>
            <w:r>
              <w:rPr>
                <w:noProof/>
                <w:webHidden/>
              </w:rPr>
              <w:fldChar w:fldCharType="begin"/>
            </w:r>
            <w:r>
              <w:rPr>
                <w:noProof/>
                <w:webHidden/>
              </w:rPr>
              <w:instrText xml:space="preserve"> PAGEREF _Toc226154711 \h </w:instrText>
            </w:r>
            <w:r>
              <w:rPr>
                <w:noProof/>
                <w:webHidden/>
              </w:rPr>
            </w:r>
            <w:r>
              <w:rPr>
                <w:noProof/>
                <w:webHidden/>
              </w:rPr>
              <w:fldChar w:fldCharType="separate"/>
            </w:r>
            <w:r>
              <w:rPr>
                <w:noProof/>
                <w:webHidden/>
              </w:rPr>
              <w:t>4</w:t>
            </w:r>
            <w:r>
              <w:rPr>
                <w:noProof/>
                <w:webHidden/>
              </w:rPr>
              <w:fldChar w:fldCharType="end"/>
            </w:r>
          </w:hyperlink>
        </w:p>
        <w:p w14:paraId="6DCEF4F3" w14:textId="5C4CD457" w:rsidR="00331086" w:rsidRDefault="00331086">
          <w:pPr>
            <w:pStyle w:val="TOC2"/>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12" w:history="1">
            <w:r w:rsidRPr="002B7F6A">
              <w:rPr>
                <w:rStyle w:val="Hyperlink"/>
                <w:noProof/>
              </w:rPr>
              <w:t>3.2  R̂ for N = 2,000, s = 0.001, J = 4</w:t>
            </w:r>
            <w:r>
              <w:rPr>
                <w:noProof/>
                <w:webHidden/>
              </w:rPr>
              <w:tab/>
            </w:r>
            <w:r>
              <w:rPr>
                <w:noProof/>
                <w:webHidden/>
              </w:rPr>
              <w:fldChar w:fldCharType="begin"/>
            </w:r>
            <w:r>
              <w:rPr>
                <w:noProof/>
                <w:webHidden/>
              </w:rPr>
              <w:instrText xml:space="preserve"> PAGEREF _Toc226154712 \h </w:instrText>
            </w:r>
            <w:r>
              <w:rPr>
                <w:noProof/>
                <w:webHidden/>
              </w:rPr>
            </w:r>
            <w:r>
              <w:rPr>
                <w:noProof/>
                <w:webHidden/>
              </w:rPr>
              <w:fldChar w:fldCharType="separate"/>
            </w:r>
            <w:r>
              <w:rPr>
                <w:noProof/>
                <w:webHidden/>
              </w:rPr>
              <w:t>4</w:t>
            </w:r>
            <w:r>
              <w:rPr>
                <w:noProof/>
                <w:webHidden/>
              </w:rPr>
              <w:fldChar w:fldCharType="end"/>
            </w:r>
          </w:hyperlink>
        </w:p>
        <w:p w14:paraId="3797EE1D" w14:textId="2A4138BD" w:rsidR="00331086" w:rsidRDefault="00331086">
          <w:pPr>
            <w:pStyle w:val="TOC2"/>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13" w:history="1">
            <w:r w:rsidRPr="002B7F6A">
              <w:rPr>
                <w:rStyle w:val="Hyperlink"/>
                <w:noProof/>
              </w:rPr>
              <w:t>3.3  R̂ over a Grid of 1,000 s Values</w:t>
            </w:r>
            <w:r>
              <w:rPr>
                <w:noProof/>
                <w:webHidden/>
              </w:rPr>
              <w:tab/>
            </w:r>
            <w:r>
              <w:rPr>
                <w:noProof/>
                <w:webHidden/>
              </w:rPr>
              <w:fldChar w:fldCharType="begin"/>
            </w:r>
            <w:r>
              <w:rPr>
                <w:noProof/>
                <w:webHidden/>
              </w:rPr>
              <w:instrText xml:space="preserve"> PAGEREF _Toc226154713 \h </w:instrText>
            </w:r>
            <w:r>
              <w:rPr>
                <w:noProof/>
                <w:webHidden/>
              </w:rPr>
            </w:r>
            <w:r>
              <w:rPr>
                <w:noProof/>
                <w:webHidden/>
              </w:rPr>
              <w:fldChar w:fldCharType="separate"/>
            </w:r>
            <w:r>
              <w:rPr>
                <w:noProof/>
                <w:webHidden/>
              </w:rPr>
              <w:t>4</w:t>
            </w:r>
            <w:r>
              <w:rPr>
                <w:noProof/>
                <w:webHidden/>
              </w:rPr>
              <w:fldChar w:fldCharType="end"/>
            </w:r>
          </w:hyperlink>
        </w:p>
        <w:p w14:paraId="5A968E4C" w14:textId="30C83892" w:rsidR="00331086" w:rsidRDefault="00331086">
          <w:pPr>
            <w:pStyle w:val="TOC1"/>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14" w:history="1">
            <w:r w:rsidRPr="002B7F6A">
              <w:rPr>
                <w:rStyle w:val="Hyperlink"/>
                <w:noProof/>
              </w:rPr>
              <w:t>4. Conclusion</w:t>
            </w:r>
            <w:r>
              <w:rPr>
                <w:noProof/>
                <w:webHidden/>
              </w:rPr>
              <w:tab/>
            </w:r>
            <w:r>
              <w:rPr>
                <w:noProof/>
                <w:webHidden/>
              </w:rPr>
              <w:fldChar w:fldCharType="begin"/>
            </w:r>
            <w:r>
              <w:rPr>
                <w:noProof/>
                <w:webHidden/>
              </w:rPr>
              <w:instrText xml:space="preserve"> PAGEREF _Toc226154714 \h </w:instrText>
            </w:r>
            <w:r>
              <w:rPr>
                <w:noProof/>
                <w:webHidden/>
              </w:rPr>
            </w:r>
            <w:r>
              <w:rPr>
                <w:noProof/>
                <w:webHidden/>
              </w:rPr>
              <w:fldChar w:fldCharType="separate"/>
            </w:r>
            <w:r>
              <w:rPr>
                <w:noProof/>
                <w:webHidden/>
              </w:rPr>
              <w:t>4</w:t>
            </w:r>
            <w:r>
              <w:rPr>
                <w:noProof/>
                <w:webHidden/>
              </w:rPr>
              <w:fldChar w:fldCharType="end"/>
            </w:r>
          </w:hyperlink>
        </w:p>
        <w:p w14:paraId="5CDDE98D" w14:textId="02E32B36" w:rsidR="00331086" w:rsidRDefault="00331086">
          <w:pPr>
            <w:pStyle w:val="TOC1"/>
            <w:tabs>
              <w:tab w:val="right" w:leader="dot" w:pos="9350"/>
            </w:tabs>
            <w:rPr>
              <w:rFonts w:asciiTheme="minorHAnsi" w:eastAsiaTheme="minorEastAsia" w:hAnsiTheme="minorHAnsi" w:cstheme="minorBidi"/>
              <w:noProof/>
              <w:kern w:val="2"/>
              <w:sz w:val="24"/>
              <w:szCs w:val="24"/>
              <w:lang w:eastAsia="en-IN"/>
              <w14:ligatures w14:val="standardContextual"/>
            </w:rPr>
          </w:pPr>
          <w:hyperlink w:anchor="_Toc226154715" w:history="1">
            <w:r w:rsidRPr="002B7F6A">
              <w:rPr>
                <w:rStyle w:val="Hyperlink"/>
                <w:noProof/>
              </w:rPr>
              <w:t>5. References</w:t>
            </w:r>
            <w:r>
              <w:rPr>
                <w:noProof/>
                <w:webHidden/>
              </w:rPr>
              <w:tab/>
            </w:r>
            <w:r>
              <w:rPr>
                <w:noProof/>
                <w:webHidden/>
              </w:rPr>
              <w:fldChar w:fldCharType="begin"/>
            </w:r>
            <w:r>
              <w:rPr>
                <w:noProof/>
                <w:webHidden/>
              </w:rPr>
              <w:instrText xml:space="preserve"> PAGEREF _Toc226154715 \h </w:instrText>
            </w:r>
            <w:r>
              <w:rPr>
                <w:noProof/>
                <w:webHidden/>
              </w:rPr>
            </w:r>
            <w:r>
              <w:rPr>
                <w:noProof/>
                <w:webHidden/>
              </w:rPr>
              <w:fldChar w:fldCharType="separate"/>
            </w:r>
            <w:r>
              <w:rPr>
                <w:noProof/>
                <w:webHidden/>
              </w:rPr>
              <w:t>5</w:t>
            </w:r>
            <w:r>
              <w:rPr>
                <w:noProof/>
                <w:webHidden/>
              </w:rPr>
              <w:fldChar w:fldCharType="end"/>
            </w:r>
          </w:hyperlink>
        </w:p>
        <w:p w14:paraId="271F8E72" w14:textId="4855AE4C" w:rsidR="004B7466" w:rsidRPr="004B7466" w:rsidRDefault="004B7466">
          <w:pPr>
            <w:rPr>
              <w:rFonts w:ascii="Times New Roman" w:hAnsi="Times New Roman" w:cs="Times New Roman"/>
              <w:b/>
              <w:bCs/>
            </w:rPr>
          </w:pPr>
          <w:r w:rsidRPr="004B7466">
            <w:rPr>
              <w:rFonts w:ascii="Times New Roman" w:hAnsi="Times New Roman" w:cs="Times New Roman"/>
              <w:b/>
              <w:bCs/>
              <w:noProof/>
            </w:rPr>
            <w:fldChar w:fldCharType="end"/>
          </w:r>
        </w:p>
      </w:sdtContent>
    </w:sdt>
    <w:sdt>
      <w:sdtPr>
        <w:rPr>
          <w:b/>
          <w:bCs/>
          <w:color w:val="1F4E79" w:themeColor="accent5" w:themeShade="80"/>
        </w:rPr>
        <w:alias w:val="Table of Contents"/>
        <w:id w:val="625194913"/>
        <w:showingPlcHdr/>
      </w:sdtPr>
      <w:sdtContent>
        <w:p w14:paraId="1CDD5677" w14:textId="71840549" w:rsidR="004B7466" w:rsidRPr="004B7466" w:rsidRDefault="004B7466" w:rsidP="004B7466">
          <w:pPr>
            <w:pStyle w:val="TOC1"/>
            <w:tabs>
              <w:tab w:val="right" w:leader="dot" w:pos="9350"/>
            </w:tabs>
            <w:rPr>
              <w:b/>
              <w:bCs/>
              <w:color w:val="1F4E79" w:themeColor="accent5" w:themeShade="80"/>
            </w:rPr>
          </w:pPr>
          <w:r w:rsidRPr="004B7466">
            <w:rPr>
              <w:b/>
              <w:bCs/>
              <w:color w:val="1F4E79" w:themeColor="accent5" w:themeShade="80"/>
            </w:rPr>
            <w:t xml:space="preserve">     </w:t>
          </w:r>
        </w:p>
      </w:sdtContent>
    </w:sdt>
    <w:p w14:paraId="724ADE28" w14:textId="77777777" w:rsidR="004B7466" w:rsidRPr="004B7466" w:rsidRDefault="004B7466" w:rsidP="004B7466">
      <w:pPr>
        <w:rPr>
          <w:b/>
          <w:bCs/>
          <w:color w:val="1F4E79" w:themeColor="accent5" w:themeShade="80"/>
          <w:sz w:val="28"/>
          <w:szCs w:val="28"/>
        </w:rPr>
      </w:pPr>
    </w:p>
    <w:p w14:paraId="3D3996F2" w14:textId="77777777" w:rsidR="004B7466" w:rsidRPr="004B7466" w:rsidRDefault="004B7466" w:rsidP="004B7466">
      <w:pPr>
        <w:rPr>
          <w:b/>
          <w:bCs/>
          <w:color w:val="1F4E79" w:themeColor="accent5" w:themeShade="80"/>
          <w:sz w:val="28"/>
          <w:szCs w:val="28"/>
        </w:rPr>
      </w:pPr>
      <w:r w:rsidRPr="004B7466">
        <w:rPr>
          <w:b/>
          <w:bCs/>
          <w:color w:val="1F4E79" w:themeColor="accent5" w:themeShade="80"/>
          <w:sz w:val="28"/>
          <w:szCs w:val="28"/>
        </w:rPr>
        <w:br w:type="page"/>
      </w:r>
    </w:p>
    <w:p w14:paraId="2DD0D376" w14:textId="77777777" w:rsidR="000222F8" w:rsidRDefault="000222F8">
      <w:pPr>
        <w:sectPr w:rsidR="000222F8">
          <w:pgSz w:w="12240" w:h="15840"/>
          <w:pgMar w:top="1440" w:right="1440" w:bottom="1440" w:left="1440" w:header="708" w:footer="708" w:gutter="0"/>
          <w:cols w:space="720"/>
          <w:docGrid w:linePitch="360"/>
        </w:sectPr>
      </w:pPr>
    </w:p>
    <w:p w14:paraId="271C83A2" w14:textId="77777777" w:rsidR="00DF4726" w:rsidRDefault="00DF4726" w:rsidP="00DF4726">
      <w:pPr>
        <w:pStyle w:val="Heading1"/>
        <w:pBdr>
          <w:bottom w:val="single" w:sz="6" w:space="1" w:color="2E75B6"/>
        </w:pBdr>
      </w:pPr>
      <w:bookmarkStart w:id="0" w:name="_Toc226154704"/>
      <w:r>
        <w:rPr>
          <w:sz w:val="26"/>
          <w:szCs w:val="26"/>
        </w:rPr>
        <w:lastRenderedPageBreak/>
        <w:t>1. Introduction</w:t>
      </w:r>
      <w:bookmarkEnd w:id="0"/>
    </w:p>
    <w:p w14:paraId="0BF2AF01" w14:textId="77777777" w:rsidR="00DF4726" w:rsidRDefault="00DF4726" w:rsidP="00DF4726">
      <w:pPr>
        <w:spacing w:after="80"/>
        <w:jc w:val="both"/>
      </w:pPr>
      <w:r>
        <w:rPr>
          <w:sz w:val="20"/>
          <w:szCs w:val="20"/>
        </w:rPr>
        <w:t xml:space="preserve">This report covers the implementation and analysis of the Random Walk Metropolis (RWM) algorithm — an MCMC method — applied to the </w:t>
      </w:r>
      <w:proofErr w:type="gramStart"/>
      <w:r>
        <w:rPr>
          <w:sz w:val="20"/>
          <w:szCs w:val="20"/>
        </w:rPr>
        <w:t>Laplace(</w:t>
      </w:r>
      <w:proofErr w:type="gramEnd"/>
      <w:r>
        <w:rPr>
          <w:sz w:val="20"/>
          <w:szCs w:val="20"/>
        </w:rPr>
        <w:t>0,1) distribution:</w:t>
      </w:r>
    </w:p>
    <w:p w14:paraId="783061F9" w14:textId="77777777" w:rsidR="00DF4726" w:rsidRDefault="00DF4726" w:rsidP="00DF4726">
      <w:pPr>
        <w:spacing w:before="30" w:after="30"/>
        <w:jc w:val="center"/>
      </w:pPr>
      <w:r>
        <w:rPr>
          <w:i/>
          <w:iCs/>
          <w:sz w:val="20"/>
          <w:szCs w:val="20"/>
        </w:rPr>
        <w:t>f(x) = ½ · exp(−|x|</w:t>
      </w:r>
      <w:proofErr w:type="gramStart"/>
      <w:r>
        <w:rPr>
          <w:i/>
          <w:iCs/>
          <w:sz w:val="20"/>
          <w:szCs w:val="20"/>
        </w:rPr>
        <w:t xml:space="preserve">),   </w:t>
      </w:r>
      <w:proofErr w:type="gramEnd"/>
      <w:r>
        <w:rPr>
          <w:i/>
          <w:iCs/>
          <w:sz w:val="20"/>
          <w:szCs w:val="20"/>
        </w:rPr>
        <w:t xml:space="preserve">x </w:t>
      </w:r>
      <w:r>
        <w:rPr>
          <w:rFonts w:ascii="Cambria Math" w:hAnsi="Cambria Math" w:cs="Cambria Math"/>
          <w:i/>
          <w:iCs/>
          <w:sz w:val="20"/>
          <w:szCs w:val="20"/>
        </w:rPr>
        <w:t>∈</w:t>
      </w:r>
      <w:r>
        <w:rPr>
          <w:i/>
          <w:iCs/>
          <w:sz w:val="20"/>
          <w:szCs w:val="20"/>
        </w:rPr>
        <w:t xml:space="preserve"> </w:t>
      </w:r>
      <w:r>
        <w:rPr>
          <w:rFonts w:ascii="Cambria Math" w:hAnsi="Cambria Math" w:cs="Cambria Math"/>
          <w:i/>
          <w:iCs/>
          <w:sz w:val="20"/>
          <w:szCs w:val="20"/>
        </w:rPr>
        <w:t>ℝ</w:t>
      </w:r>
    </w:p>
    <w:p w14:paraId="732B7887" w14:textId="77777777" w:rsidR="00DF4726" w:rsidRDefault="00DF4726" w:rsidP="00DF4726">
      <w:pPr>
        <w:spacing w:after="80"/>
        <w:jc w:val="both"/>
      </w:pPr>
      <w:r>
        <w:rPr>
          <w:sz w:val="20"/>
          <w:szCs w:val="20"/>
        </w:rPr>
        <w:t>The true mean is 0 and the true standard deviation is √2 ≈ 1.4142. All code is provided in the accompanying Python (</w:t>
      </w:r>
      <w:proofErr w:type="spellStart"/>
      <w:r>
        <w:rPr>
          <w:sz w:val="20"/>
          <w:szCs w:val="20"/>
        </w:rPr>
        <w:t>Jupyter</w:t>
      </w:r>
      <w:proofErr w:type="spellEnd"/>
      <w:r>
        <w:rPr>
          <w:sz w:val="20"/>
          <w:szCs w:val="20"/>
        </w:rPr>
        <w:t>) notebook and R Markdown file.</w:t>
      </w:r>
    </w:p>
    <w:p w14:paraId="65BBC29C" w14:textId="77777777" w:rsidR="00DF4726" w:rsidRDefault="00DF4726" w:rsidP="00DF4726">
      <w:pPr>
        <w:pStyle w:val="Heading1"/>
        <w:pBdr>
          <w:bottom w:val="single" w:sz="6" w:space="1" w:color="2E75B6"/>
        </w:pBdr>
      </w:pPr>
      <w:bookmarkStart w:id="1" w:name="_Toc226154705"/>
      <w:r>
        <w:rPr>
          <w:sz w:val="26"/>
          <w:szCs w:val="26"/>
        </w:rPr>
        <w:t>2. Part 1(a): Sampling from the Laplace Distribution</w:t>
      </w:r>
      <w:bookmarkEnd w:id="1"/>
    </w:p>
    <w:p w14:paraId="6F25C657" w14:textId="77777777" w:rsidR="00DF4726" w:rsidRDefault="00DF4726" w:rsidP="00DF4726">
      <w:pPr>
        <w:pStyle w:val="Heading2"/>
      </w:pPr>
      <w:bookmarkStart w:id="2" w:name="_Toc226154706"/>
      <w:proofErr w:type="gramStart"/>
      <w:r>
        <w:rPr>
          <w:color w:val="2E75B6"/>
          <w:sz w:val="22"/>
          <w:szCs w:val="22"/>
        </w:rPr>
        <w:t>2.1  Algorithm</w:t>
      </w:r>
      <w:bookmarkEnd w:id="2"/>
      <w:proofErr w:type="gramEnd"/>
    </w:p>
    <w:p w14:paraId="1736F87C" w14:textId="77777777" w:rsidR="00DF4726" w:rsidRDefault="00DF4726" w:rsidP="00DF4726">
      <w:pPr>
        <w:spacing w:after="80"/>
        <w:jc w:val="both"/>
      </w:pPr>
      <w:r>
        <w:rPr>
          <w:sz w:val="20"/>
          <w:szCs w:val="20"/>
        </w:rPr>
        <w:t>The RWM algorithm builds a chain x</w:t>
      </w:r>
      <w:r>
        <w:rPr>
          <w:rFonts w:ascii="Cambria Math" w:hAnsi="Cambria Math" w:cs="Cambria Math"/>
          <w:sz w:val="20"/>
          <w:szCs w:val="20"/>
        </w:rPr>
        <w:t>₀</w:t>
      </w:r>
      <w:r>
        <w:rPr>
          <w:sz w:val="20"/>
          <w:szCs w:val="20"/>
        </w:rPr>
        <w:t>, x</w:t>
      </w:r>
      <w:r>
        <w:rPr>
          <w:rFonts w:ascii="Cambria Math" w:hAnsi="Cambria Math" w:cs="Cambria Math"/>
          <w:sz w:val="20"/>
          <w:szCs w:val="20"/>
        </w:rPr>
        <w:t>₁</w:t>
      </w:r>
      <w:r>
        <w:rPr>
          <w:sz w:val="20"/>
          <w:szCs w:val="20"/>
        </w:rPr>
        <w:t xml:space="preserve">, …, </w:t>
      </w:r>
      <w:proofErr w:type="spellStart"/>
      <w:r>
        <w:rPr>
          <w:sz w:val="20"/>
          <w:szCs w:val="20"/>
        </w:rPr>
        <w:t>x_N</w:t>
      </w:r>
      <w:proofErr w:type="spellEnd"/>
      <w:r>
        <w:rPr>
          <w:sz w:val="20"/>
          <w:szCs w:val="20"/>
        </w:rPr>
        <w:t xml:space="preserve"> whose stationary distribution is f(x). At each step </w:t>
      </w:r>
      <w:proofErr w:type="spellStart"/>
      <w:r>
        <w:rPr>
          <w:sz w:val="20"/>
          <w:szCs w:val="20"/>
        </w:rPr>
        <w:t>i</w:t>
      </w:r>
      <w:proofErr w:type="spellEnd"/>
      <w:r>
        <w:rPr>
          <w:sz w:val="20"/>
          <w:szCs w:val="20"/>
        </w:rPr>
        <w:t xml:space="preserve">, a proposal x* </w:t>
      </w:r>
      <w:r>
        <w:rPr>
          <w:rFonts w:ascii="Cambria Math" w:hAnsi="Cambria Math" w:cs="Cambria Math"/>
          <w:sz w:val="20"/>
          <w:szCs w:val="20"/>
        </w:rPr>
        <w:t>∼</w:t>
      </w:r>
      <w:r>
        <w:rPr>
          <w:sz w:val="20"/>
          <w:szCs w:val="20"/>
        </w:rPr>
        <w:t xml:space="preserve"> </w:t>
      </w:r>
      <w:proofErr w:type="gramStart"/>
      <w:r>
        <w:rPr>
          <w:sz w:val="20"/>
          <w:szCs w:val="20"/>
        </w:rPr>
        <w:t>N(</w:t>
      </w:r>
      <w:proofErr w:type="gramEnd"/>
      <w:r>
        <w:rPr>
          <w:sz w:val="20"/>
          <w:szCs w:val="20"/>
        </w:rPr>
        <w:t>xᵢ</w:t>
      </w:r>
      <w:r>
        <w:rPr>
          <w:rFonts w:ascii="Cambria Math" w:hAnsi="Cambria Math" w:cs="Cambria Math"/>
          <w:sz w:val="20"/>
          <w:szCs w:val="20"/>
        </w:rPr>
        <w:t>₋₁</w:t>
      </w:r>
      <w:r>
        <w:rPr>
          <w:sz w:val="20"/>
          <w:szCs w:val="20"/>
        </w:rPr>
        <w:t xml:space="preserve">, s²) is drawn. The log-acceptance ratio is </w:t>
      </w:r>
      <w:proofErr w:type="gramStart"/>
      <w:r>
        <w:rPr>
          <w:sz w:val="20"/>
          <w:szCs w:val="20"/>
        </w:rPr>
        <w:t>log</w:t>
      </w:r>
      <w:proofErr w:type="gramEnd"/>
      <w:r>
        <w:rPr>
          <w:sz w:val="20"/>
          <w:szCs w:val="20"/>
        </w:rPr>
        <w:t xml:space="preserve"> r = −|x*| + |xᵢ</w:t>
      </w:r>
      <w:r>
        <w:rPr>
          <w:rFonts w:ascii="Cambria Math" w:hAnsi="Cambria Math" w:cs="Cambria Math"/>
          <w:sz w:val="20"/>
          <w:szCs w:val="20"/>
        </w:rPr>
        <w:t>₋₁</w:t>
      </w:r>
      <w:r>
        <w:rPr>
          <w:sz w:val="20"/>
          <w:szCs w:val="20"/>
        </w:rPr>
        <w:t>|; if log(u) &lt; log r for u </w:t>
      </w:r>
      <w:r>
        <w:rPr>
          <w:rFonts w:ascii="Cambria Math" w:hAnsi="Cambria Math" w:cs="Cambria Math"/>
          <w:sz w:val="20"/>
          <w:szCs w:val="20"/>
        </w:rPr>
        <w:t>∼</w:t>
      </w:r>
      <w:r>
        <w:rPr>
          <w:sz w:val="20"/>
          <w:szCs w:val="20"/>
        </w:rPr>
        <w:t> </w:t>
      </w:r>
      <w:proofErr w:type="gramStart"/>
      <w:r>
        <w:rPr>
          <w:sz w:val="20"/>
          <w:szCs w:val="20"/>
        </w:rPr>
        <w:t>Uniform(</w:t>
      </w:r>
      <w:proofErr w:type="gramEnd"/>
      <w:r>
        <w:rPr>
          <w:sz w:val="20"/>
          <w:szCs w:val="20"/>
        </w:rPr>
        <w:t>0,1), accept; otherwise stay. The log-criterion avoids numerical overflow from computing raw ratios.</w:t>
      </w:r>
    </w:p>
    <w:p w14:paraId="32E770B5" w14:textId="77777777" w:rsidR="00DF4726" w:rsidRDefault="00DF4726" w:rsidP="00DF4726">
      <w:pPr>
        <w:pStyle w:val="Heading2"/>
      </w:pPr>
      <w:bookmarkStart w:id="3" w:name="_Toc226154707"/>
      <w:proofErr w:type="gramStart"/>
      <w:r>
        <w:rPr>
          <w:color w:val="2E75B6"/>
          <w:sz w:val="22"/>
          <w:szCs w:val="22"/>
        </w:rPr>
        <w:t>2.2  Implementation</w:t>
      </w:r>
      <w:proofErr w:type="gramEnd"/>
      <w:r>
        <w:rPr>
          <w:color w:val="2E75B6"/>
          <w:sz w:val="22"/>
          <w:szCs w:val="22"/>
        </w:rPr>
        <w:t xml:space="preserve"> Details</w:t>
      </w:r>
      <w:bookmarkEnd w:id="3"/>
    </w:p>
    <w:p w14:paraId="73DBAA6A" w14:textId="77777777" w:rsidR="00DF4726" w:rsidRDefault="00DF4726" w:rsidP="00DF4726">
      <w:pPr>
        <w:spacing w:after="80"/>
        <w:jc w:val="both"/>
      </w:pPr>
      <w:r>
        <w:rPr>
          <w:sz w:val="20"/>
          <w:szCs w:val="20"/>
        </w:rPr>
        <w:t>The algorithm ran with N = 10,000, s = 1, and x</w:t>
      </w:r>
      <w:r>
        <w:rPr>
          <w:rFonts w:ascii="Cambria Math" w:hAnsi="Cambria Math" w:cs="Cambria Math"/>
          <w:sz w:val="20"/>
          <w:szCs w:val="20"/>
        </w:rPr>
        <w:t>₀</w:t>
      </w:r>
      <w:r>
        <w:rPr>
          <w:sz w:val="20"/>
          <w:szCs w:val="20"/>
        </w:rPr>
        <w:t> = 0. A vector of N+1 = 10,001 elements is allocated (x</w:t>
      </w:r>
      <w:r>
        <w:rPr>
          <w:rFonts w:ascii="Cambria Math" w:hAnsi="Cambria Math" w:cs="Cambria Math"/>
          <w:sz w:val="20"/>
          <w:szCs w:val="20"/>
        </w:rPr>
        <w:t>₀</w:t>
      </w:r>
      <w:r>
        <w:rPr>
          <w:sz w:val="20"/>
          <w:szCs w:val="20"/>
        </w:rPr>
        <w:t xml:space="preserve"> to </w:t>
      </w:r>
      <w:proofErr w:type="spellStart"/>
      <w:r>
        <w:rPr>
          <w:sz w:val="20"/>
          <w:szCs w:val="20"/>
        </w:rPr>
        <w:t>x_N</w:t>
      </w:r>
      <w:proofErr w:type="spellEnd"/>
      <w:r>
        <w:rPr>
          <w:sz w:val="20"/>
          <w:szCs w:val="20"/>
        </w:rPr>
        <w:t>). The initial seed x</w:t>
      </w:r>
      <w:r>
        <w:rPr>
          <w:rFonts w:ascii="Cambria Math" w:hAnsi="Cambria Math" w:cs="Cambria Math"/>
          <w:sz w:val="20"/>
          <w:szCs w:val="20"/>
        </w:rPr>
        <w:t>₀</w:t>
      </w:r>
      <w:r>
        <w:rPr>
          <w:sz w:val="20"/>
          <w:szCs w:val="20"/>
        </w:rPr>
        <w:t xml:space="preserve"> is dropped, giving exactly 10,000 observations for analysis.</w:t>
      </w:r>
    </w:p>
    <w:p w14:paraId="4D259C78" w14:textId="77777777" w:rsidR="00DF4726" w:rsidRDefault="00DF4726" w:rsidP="00DF4726">
      <w:pPr>
        <w:pStyle w:val="Heading2"/>
      </w:pPr>
      <w:bookmarkStart w:id="4" w:name="_Toc226154708"/>
      <w:proofErr w:type="gramStart"/>
      <w:r>
        <w:rPr>
          <w:color w:val="2E75B6"/>
          <w:sz w:val="22"/>
          <w:szCs w:val="22"/>
        </w:rPr>
        <w:t>2.3  Visual</w:t>
      </w:r>
      <w:proofErr w:type="gramEnd"/>
      <w:r>
        <w:rPr>
          <w:color w:val="2E75B6"/>
          <w:sz w:val="22"/>
          <w:szCs w:val="22"/>
        </w:rPr>
        <w:t xml:space="preserve"> Diagnostics</w:t>
      </w:r>
      <w:bookmarkEnd w:id="4"/>
    </w:p>
    <w:p w14:paraId="36F07A17" w14:textId="77777777" w:rsidR="00DF4726" w:rsidRDefault="00DF4726" w:rsidP="00DF4726">
      <w:pPr>
        <w:spacing w:after="80"/>
        <w:jc w:val="both"/>
      </w:pPr>
      <w:r>
        <w:rPr>
          <w:sz w:val="20"/>
          <w:szCs w:val="20"/>
        </w:rPr>
        <w:t>Figure 1 overlays a light-blue histogram of MCMC samples, a red KDE, and the black dashed true Laplace PDF. Close alignment across all three confirms the sampler converged to the correct target.</w:t>
      </w:r>
    </w:p>
    <w:p w14:paraId="42889DAC" w14:textId="77777777" w:rsidR="00DF4726" w:rsidRDefault="00DF4726" w:rsidP="00DF4726">
      <w:pPr>
        <w:spacing w:after="40"/>
      </w:pPr>
    </w:p>
    <w:p w14:paraId="0E1596BF" w14:textId="77777777" w:rsidR="00DF4726" w:rsidRDefault="00DF4726" w:rsidP="00DF4726">
      <w:pPr>
        <w:jc w:val="center"/>
      </w:pPr>
      <w:r>
        <w:rPr>
          <w:noProof/>
        </w:rPr>
        <w:drawing>
          <wp:inline distT="0" distB="0" distL="0" distR="0" wp14:anchorId="1FFA2376" wp14:editId="5A2F19B7">
            <wp:extent cx="457200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66950"/>
                    </a:xfrm>
                    <a:prstGeom prst="rect">
                      <a:avLst/>
                    </a:prstGeom>
                  </pic:spPr>
                </pic:pic>
              </a:graphicData>
            </a:graphic>
          </wp:inline>
        </w:drawing>
      </w:r>
    </w:p>
    <w:p w14:paraId="6D44C6E5" w14:textId="77777777" w:rsidR="00DF4726" w:rsidRDefault="00DF4726" w:rsidP="00DF4726">
      <w:pPr>
        <w:spacing w:before="40" w:after="100"/>
        <w:jc w:val="center"/>
      </w:pPr>
      <w:r>
        <w:rPr>
          <w:i/>
          <w:iCs/>
          <w:color w:val="555555"/>
          <w:sz w:val="18"/>
          <w:szCs w:val="18"/>
        </w:rPr>
        <w:t xml:space="preserve">Figure 1. RWM sampling from </w:t>
      </w:r>
      <w:proofErr w:type="gramStart"/>
      <w:r>
        <w:rPr>
          <w:i/>
          <w:iCs/>
          <w:color w:val="555555"/>
          <w:sz w:val="18"/>
          <w:szCs w:val="18"/>
        </w:rPr>
        <w:t>Laplace(</w:t>
      </w:r>
      <w:proofErr w:type="gramEnd"/>
      <w:r>
        <w:rPr>
          <w:i/>
          <w:iCs/>
          <w:color w:val="555555"/>
          <w:sz w:val="18"/>
          <w:szCs w:val="18"/>
        </w:rPr>
        <w:t>0,1) (N = 10,000, s = 1, x</w:t>
      </w:r>
      <w:r>
        <w:rPr>
          <w:rFonts w:ascii="Cambria Math" w:hAnsi="Cambria Math" w:cs="Cambria Math"/>
          <w:i/>
          <w:iCs/>
          <w:color w:val="555555"/>
          <w:sz w:val="18"/>
          <w:szCs w:val="18"/>
        </w:rPr>
        <w:t>₀</w:t>
      </w:r>
      <w:r>
        <w:rPr>
          <w:i/>
          <w:iCs/>
          <w:color w:val="555555"/>
          <w:sz w:val="18"/>
          <w:szCs w:val="18"/>
        </w:rPr>
        <w:t> = 0). Histogram, KDE, and true PDF overlap closely, confirming convergence to the target.</w:t>
      </w:r>
    </w:p>
    <w:p w14:paraId="028F3129" w14:textId="77777777" w:rsidR="00DF4726" w:rsidRDefault="00DF4726" w:rsidP="00DF4726">
      <w:pPr>
        <w:pStyle w:val="Heading2"/>
      </w:pPr>
      <w:bookmarkStart w:id="5" w:name="_Toc226154709"/>
      <w:proofErr w:type="gramStart"/>
      <w:r>
        <w:rPr>
          <w:color w:val="2E75B6"/>
          <w:sz w:val="22"/>
          <w:szCs w:val="22"/>
        </w:rPr>
        <w:t>2.4  Monte</w:t>
      </w:r>
      <w:proofErr w:type="gramEnd"/>
      <w:r>
        <w:rPr>
          <w:color w:val="2E75B6"/>
          <w:sz w:val="22"/>
          <w:szCs w:val="22"/>
        </w:rPr>
        <w:t xml:space="preserve"> Carlo Estimates of Mean and Standard Deviation</w:t>
      </w:r>
      <w:bookmarkEnd w:id="5"/>
    </w:p>
    <w:p w14:paraId="4A5DB003" w14:textId="77777777" w:rsidR="00DF4726" w:rsidRDefault="00DF4726" w:rsidP="00DF4726">
      <w:pPr>
        <w:spacing w:after="80"/>
        <w:jc w:val="both"/>
      </w:pPr>
      <w:r>
        <w:rPr>
          <w:sz w:val="20"/>
          <w:szCs w:val="20"/>
        </w:rPr>
        <w:t>Sample mean and standard deviation of the chain (x</w:t>
      </w:r>
      <w:r>
        <w:rPr>
          <w:rFonts w:ascii="Cambria Math" w:hAnsi="Cambria Math" w:cs="Cambria Math"/>
          <w:sz w:val="20"/>
          <w:szCs w:val="20"/>
        </w:rPr>
        <w:t>₁</w:t>
      </w:r>
      <w:r>
        <w:rPr>
          <w:sz w:val="20"/>
          <w:szCs w:val="20"/>
        </w:rPr>
        <w:t>…</w:t>
      </w:r>
      <w:proofErr w:type="spellStart"/>
      <w:r>
        <w:rPr>
          <w:sz w:val="20"/>
          <w:szCs w:val="20"/>
        </w:rPr>
        <w:t>x_N</w:t>
      </w:r>
      <w:proofErr w:type="spellEnd"/>
      <w:r>
        <w:rPr>
          <w:sz w:val="20"/>
          <w:szCs w:val="20"/>
        </w:rPr>
        <w:t>) estimate the distribution’s true moments:</w:t>
      </w:r>
    </w:p>
    <w:p w14:paraId="07362CD3" w14:textId="77777777" w:rsidR="00DF4726" w:rsidRDefault="00DF4726" w:rsidP="00DF4726">
      <w:pPr>
        <w:spacing w:after="3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3040"/>
        <w:gridCol w:w="3040"/>
      </w:tblGrid>
      <w:tr w:rsidR="00DF4726" w14:paraId="1E4F1CEC" w14:textId="77777777" w:rsidTr="006349CF">
        <w:trPr>
          <w:tblHeader/>
        </w:trPr>
        <w:tc>
          <w:tcPr>
            <w:tcW w:w="30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4625AF1" w14:textId="77777777" w:rsidR="00DF4726" w:rsidRDefault="00DF4726" w:rsidP="006349CF">
            <w:r>
              <w:rPr>
                <w:b/>
                <w:bCs/>
                <w:color w:val="1F4E79"/>
                <w:sz w:val="19"/>
                <w:szCs w:val="19"/>
              </w:rPr>
              <w:t>Statistic</w:t>
            </w:r>
          </w:p>
        </w:tc>
        <w:tc>
          <w:tcPr>
            <w:tcW w:w="30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C47A38D" w14:textId="77777777" w:rsidR="00DF4726" w:rsidRDefault="00DF4726" w:rsidP="006349CF">
            <w:r>
              <w:rPr>
                <w:b/>
                <w:bCs/>
                <w:color w:val="1F4E79"/>
                <w:sz w:val="19"/>
                <w:szCs w:val="19"/>
              </w:rPr>
              <w:t>Sample Estimate</w:t>
            </w:r>
          </w:p>
        </w:tc>
        <w:tc>
          <w:tcPr>
            <w:tcW w:w="30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359FD17" w14:textId="77777777" w:rsidR="00DF4726" w:rsidRDefault="00DF4726" w:rsidP="006349CF">
            <w:r>
              <w:rPr>
                <w:b/>
                <w:bCs/>
                <w:color w:val="1F4E79"/>
                <w:sz w:val="19"/>
                <w:szCs w:val="19"/>
              </w:rPr>
              <w:t>True Value</w:t>
            </w:r>
          </w:p>
        </w:tc>
      </w:tr>
      <w:tr w:rsidR="00DF4726" w14:paraId="491546F7" w14:textId="77777777" w:rsidTr="006349CF">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tcPr>
          <w:p w14:paraId="5C153ABC" w14:textId="77777777" w:rsidR="00DF4726" w:rsidRDefault="00DF4726" w:rsidP="006349CF">
            <w:r>
              <w:rPr>
                <w:sz w:val="19"/>
                <w:szCs w:val="19"/>
              </w:rPr>
              <w:t>Mean</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tcPr>
          <w:p w14:paraId="357B368F" w14:textId="77777777" w:rsidR="00DF4726" w:rsidRDefault="00DF4726" w:rsidP="006349CF">
            <w:r>
              <w:rPr>
                <w:sz w:val="19"/>
                <w:szCs w:val="19"/>
              </w:rPr>
              <w:t>0.0319</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tcPr>
          <w:p w14:paraId="52E8D3E1" w14:textId="77777777" w:rsidR="00DF4726" w:rsidRDefault="00DF4726" w:rsidP="006349CF">
            <w:r>
              <w:rPr>
                <w:sz w:val="19"/>
                <w:szCs w:val="19"/>
              </w:rPr>
              <w:t>0</w:t>
            </w:r>
          </w:p>
        </w:tc>
      </w:tr>
      <w:tr w:rsidR="00DF4726" w14:paraId="098C9260" w14:textId="77777777" w:rsidTr="006349CF">
        <w:tc>
          <w:tcPr>
            <w:tcW w:w="3040" w:type="dxa"/>
            <w:tcBorders>
              <w:top w:val="single" w:sz="1" w:space="0" w:color="BBBBBB"/>
              <w:left w:val="single" w:sz="1" w:space="0" w:color="BBBBBB"/>
              <w:bottom w:val="single" w:sz="1" w:space="0" w:color="BBBBBB"/>
              <w:right w:val="single" w:sz="1" w:space="0" w:color="BBBBBB"/>
            </w:tcBorders>
            <w:shd w:val="clear" w:color="auto" w:fill="F4F8FD"/>
            <w:tcMar>
              <w:top w:w="55" w:type="dxa"/>
              <w:left w:w="100" w:type="dxa"/>
              <w:bottom w:w="55" w:type="dxa"/>
              <w:right w:w="100" w:type="dxa"/>
            </w:tcMar>
          </w:tcPr>
          <w:p w14:paraId="50503E9B" w14:textId="77777777" w:rsidR="00DF4726" w:rsidRDefault="00DF4726" w:rsidP="006349CF">
            <w:r>
              <w:rPr>
                <w:sz w:val="19"/>
                <w:szCs w:val="19"/>
              </w:rPr>
              <w:t>Standard Deviation</w:t>
            </w:r>
          </w:p>
        </w:tc>
        <w:tc>
          <w:tcPr>
            <w:tcW w:w="3040" w:type="dxa"/>
            <w:tcBorders>
              <w:top w:val="single" w:sz="1" w:space="0" w:color="BBBBBB"/>
              <w:left w:val="single" w:sz="1" w:space="0" w:color="BBBBBB"/>
              <w:bottom w:val="single" w:sz="1" w:space="0" w:color="BBBBBB"/>
              <w:right w:val="single" w:sz="1" w:space="0" w:color="BBBBBB"/>
            </w:tcBorders>
            <w:shd w:val="clear" w:color="auto" w:fill="F4F8FD"/>
            <w:tcMar>
              <w:top w:w="55" w:type="dxa"/>
              <w:left w:w="100" w:type="dxa"/>
              <w:bottom w:w="55" w:type="dxa"/>
              <w:right w:w="100" w:type="dxa"/>
            </w:tcMar>
          </w:tcPr>
          <w:p w14:paraId="317EA816" w14:textId="77777777" w:rsidR="00DF4726" w:rsidRDefault="00DF4726" w:rsidP="006349CF">
            <w:r>
              <w:rPr>
                <w:sz w:val="19"/>
                <w:szCs w:val="19"/>
              </w:rPr>
              <w:t>1.4011</w:t>
            </w:r>
          </w:p>
        </w:tc>
        <w:tc>
          <w:tcPr>
            <w:tcW w:w="3040" w:type="dxa"/>
            <w:tcBorders>
              <w:top w:val="single" w:sz="1" w:space="0" w:color="BBBBBB"/>
              <w:left w:val="single" w:sz="1" w:space="0" w:color="BBBBBB"/>
              <w:bottom w:val="single" w:sz="1" w:space="0" w:color="BBBBBB"/>
              <w:right w:val="single" w:sz="1" w:space="0" w:color="BBBBBB"/>
            </w:tcBorders>
            <w:shd w:val="clear" w:color="auto" w:fill="F4F8FD"/>
            <w:tcMar>
              <w:top w:w="55" w:type="dxa"/>
              <w:left w:w="100" w:type="dxa"/>
              <w:bottom w:w="55" w:type="dxa"/>
              <w:right w:w="100" w:type="dxa"/>
            </w:tcMar>
          </w:tcPr>
          <w:p w14:paraId="63031D6C" w14:textId="77777777" w:rsidR="00DF4726" w:rsidRDefault="00DF4726" w:rsidP="006349CF">
            <w:r>
              <w:rPr>
                <w:sz w:val="19"/>
                <w:szCs w:val="19"/>
              </w:rPr>
              <w:t>√2 ≈ 1.4142</w:t>
            </w:r>
          </w:p>
        </w:tc>
      </w:tr>
    </w:tbl>
    <w:p w14:paraId="70D8340E" w14:textId="77777777" w:rsidR="00DF4726" w:rsidRDefault="00DF4726" w:rsidP="00DF4726">
      <w:pPr>
        <w:spacing w:after="30"/>
      </w:pPr>
    </w:p>
    <w:p w14:paraId="3151EC5B" w14:textId="77777777" w:rsidR="00DF4726" w:rsidRDefault="00DF4726" w:rsidP="00DF4726">
      <w:pPr>
        <w:spacing w:after="80"/>
        <w:jc w:val="both"/>
      </w:pPr>
      <w:r>
        <w:rPr>
          <w:sz w:val="20"/>
          <w:szCs w:val="20"/>
        </w:rPr>
        <w:t>Both estimates sit close to their theoretical counterparts, confirming the chain explored the distribution effectively. Note the true SD is √2 ≈ 1.4142, not 1.</w:t>
      </w:r>
    </w:p>
    <w:p w14:paraId="2EE52EDC" w14:textId="77777777" w:rsidR="00DF4726" w:rsidRDefault="00DF4726" w:rsidP="00DF4726">
      <w:r>
        <w:br w:type="page"/>
      </w:r>
    </w:p>
    <w:p w14:paraId="2943728F" w14:textId="77777777" w:rsidR="00DF4726" w:rsidRDefault="00DF4726" w:rsidP="00DF4726">
      <w:pPr>
        <w:sectPr w:rsidR="00DF4726" w:rsidSect="00DF4726">
          <w:pgSz w:w="12240" w:h="15840"/>
          <w:pgMar w:top="1080" w:right="1080" w:bottom="1080" w:left="1080" w:header="708" w:footer="708" w:gutter="0"/>
          <w:cols w:space="720"/>
          <w:docGrid w:linePitch="360"/>
        </w:sectPr>
      </w:pPr>
    </w:p>
    <w:p w14:paraId="1B8E9A1D" w14:textId="77777777" w:rsidR="00DF4726" w:rsidRDefault="00DF4726" w:rsidP="00DF4726">
      <w:pPr>
        <w:pStyle w:val="Heading1"/>
        <w:pBdr>
          <w:bottom w:val="single" w:sz="6" w:space="1" w:color="2E75B6"/>
        </w:pBdr>
      </w:pPr>
      <w:bookmarkStart w:id="6" w:name="_Toc226154710"/>
      <w:r>
        <w:rPr>
          <w:sz w:val="26"/>
          <w:szCs w:val="26"/>
        </w:rPr>
        <w:lastRenderedPageBreak/>
        <w:t>3. Part 1(b): Gelman–Rubin Convergence Diagnostic</w:t>
      </w:r>
      <w:bookmarkEnd w:id="6"/>
    </w:p>
    <w:p w14:paraId="48BB0CEC" w14:textId="77777777" w:rsidR="00DF4726" w:rsidRDefault="00DF4726" w:rsidP="00DF4726">
      <w:pPr>
        <w:pStyle w:val="Heading2"/>
      </w:pPr>
      <w:bookmarkStart w:id="7" w:name="_Toc226154711"/>
      <w:proofErr w:type="gramStart"/>
      <w:r>
        <w:rPr>
          <w:color w:val="2E75B6"/>
          <w:sz w:val="22"/>
          <w:szCs w:val="22"/>
        </w:rPr>
        <w:t>3.1  Methodology</w:t>
      </w:r>
      <w:bookmarkEnd w:id="7"/>
      <w:proofErr w:type="gramEnd"/>
    </w:p>
    <w:p w14:paraId="4AEB9107" w14:textId="77777777" w:rsidR="00DF4726" w:rsidRDefault="00DF4726" w:rsidP="00DF4726">
      <w:pPr>
        <w:spacing w:after="80"/>
        <w:jc w:val="both"/>
      </w:pPr>
      <w:r>
        <w:rPr>
          <w:sz w:val="20"/>
          <w:szCs w:val="20"/>
        </w:rPr>
        <w:t xml:space="preserve">A single chain cannot confirm convergence alone. The Gelman–Rubin statistic R̂ compares J = 4 independent chains started from dispersed initial values (−5, 0, 5, 10). For each chain j the within-chain mean </w:t>
      </w:r>
      <w:proofErr w:type="spellStart"/>
      <w:r>
        <w:rPr>
          <w:sz w:val="20"/>
          <w:szCs w:val="20"/>
        </w:rPr>
        <w:t>M_j</w:t>
      </w:r>
      <w:proofErr w:type="spellEnd"/>
      <w:r>
        <w:rPr>
          <w:sz w:val="20"/>
          <w:szCs w:val="20"/>
        </w:rPr>
        <w:t xml:space="preserve"> and variance </w:t>
      </w:r>
      <w:proofErr w:type="spellStart"/>
      <w:r>
        <w:rPr>
          <w:sz w:val="20"/>
          <w:szCs w:val="20"/>
        </w:rPr>
        <w:t>V_j</w:t>
      </w:r>
      <w:proofErr w:type="spellEnd"/>
      <w:r>
        <w:rPr>
          <w:sz w:val="20"/>
          <w:szCs w:val="20"/>
        </w:rPr>
        <w:t xml:space="preserve"> (dividing by N, not N−1) are computed. The diagnostic is R̂ = </w:t>
      </w:r>
      <w:proofErr w:type="gramStart"/>
      <w:r>
        <w:rPr>
          <w:sz w:val="20"/>
          <w:szCs w:val="20"/>
        </w:rPr>
        <w:t>√(</w:t>
      </w:r>
      <w:proofErr w:type="gramEnd"/>
      <w:r>
        <w:rPr>
          <w:sz w:val="20"/>
          <w:szCs w:val="20"/>
        </w:rPr>
        <w:t>(B + W) / W), where W is the mean within-chain variance and B is the mean squared deviation of chain means from the overall mean. R̂ ≈ 1 indicates convergence; R̂ &gt; 1.05 indicates chains have not yet mixed.</w:t>
      </w:r>
    </w:p>
    <w:p w14:paraId="4A278479" w14:textId="77777777" w:rsidR="00DF4726" w:rsidRDefault="00DF4726" w:rsidP="00DF4726">
      <w:pPr>
        <w:pStyle w:val="Heading2"/>
      </w:pPr>
      <w:bookmarkStart w:id="8" w:name="_Toc226154712"/>
      <w:proofErr w:type="gramStart"/>
      <w:r>
        <w:rPr>
          <w:color w:val="2E75B6"/>
          <w:sz w:val="22"/>
          <w:szCs w:val="22"/>
        </w:rPr>
        <w:t>3.2  R̂</w:t>
      </w:r>
      <w:proofErr w:type="gramEnd"/>
      <w:r>
        <w:rPr>
          <w:color w:val="2E75B6"/>
          <w:sz w:val="22"/>
          <w:szCs w:val="22"/>
        </w:rPr>
        <w:t xml:space="preserve"> for N = 2,000, s = 0.001, J = 4</w:t>
      </w:r>
      <w:bookmarkEnd w:id="8"/>
    </w:p>
    <w:p w14:paraId="6911E202" w14:textId="77777777" w:rsidR="00DF4726" w:rsidRDefault="00DF4726" w:rsidP="00DF4726">
      <w:pPr>
        <w:spacing w:after="80"/>
        <w:jc w:val="both"/>
      </w:pPr>
      <w:r>
        <w:rPr>
          <w:sz w:val="20"/>
          <w:szCs w:val="20"/>
        </w:rPr>
        <w:t>With s = 0.001, each chain barely moves from its starting point within 2,000 steps. Because the four chains begin far apart, between-chain variance B stays large relative to within-chain variance W, producing R̂ &gt;&gt; 1.05.</w:t>
      </w:r>
    </w:p>
    <w:p w14:paraId="6E184E93" w14:textId="77777777" w:rsidR="00DF4726" w:rsidRDefault="00DF4726" w:rsidP="00DF4726">
      <w:pPr>
        <w:spacing w:after="3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130"/>
      </w:tblGrid>
      <w:tr w:rsidR="00DF4726" w14:paraId="5B5C3C38" w14:textId="77777777" w:rsidTr="006349CF">
        <w:trPr>
          <w:tblHeader/>
        </w:trPr>
        <w:tc>
          <w:tcPr>
            <w:tcW w:w="351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58B542A" w14:textId="77777777" w:rsidR="00DF4726" w:rsidRDefault="00DF4726" w:rsidP="006349CF">
            <w:r>
              <w:rPr>
                <w:b/>
                <w:bCs/>
                <w:color w:val="1F4E79"/>
                <w:sz w:val="19"/>
                <w:szCs w:val="19"/>
              </w:rPr>
              <w:t>Parameter</w:t>
            </w:r>
          </w:p>
        </w:tc>
        <w:tc>
          <w:tcPr>
            <w:tcW w:w="351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D28A55A" w14:textId="77777777" w:rsidR="00DF4726" w:rsidRDefault="00DF4726" w:rsidP="006349CF">
            <w:r>
              <w:rPr>
                <w:b/>
                <w:bCs/>
                <w:color w:val="1F4E79"/>
                <w:sz w:val="19"/>
                <w:szCs w:val="19"/>
              </w:rPr>
              <w:t>Value</w:t>
            </w:r>
          </w:p>
        </w:tc>
      </w:tr>
      <w:tr w:rsidR="00DF4726" w14:paraId="26C55ACF" w14:textId="77777777" w:rsidTr="006349CF">
        <w:tc>
          <w:tcPr>
            <w:tcW w:w="351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tcPr>
          <w:p w14:paraId="7C7F17F7" w14:textId="77777777" w:rsidR="00DF4726" w:rsidRDefault="00DF4726" w:rsidP="006349CF">
            <w:r>
              <w:rPr>
                <w:sz w:val="19"/>
                <w:szCs w:val="19"/>
              </w:rPr>
              <w:t>N (steps per chain)</w:t>
            </w:r>
          </w:p>
        </w:tc>
        <w:tc>
          <w:tcPr>
            <w:tcW w:w="513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tcPr>
          <w:p w14:paraId="32C766F4" w14:textId="77777777" w:rsidR="00DF4726" w:rsidRDefault="00DF4726" w:rsidP="006349CF">
            <w:r>
              <w:rPr>
                <w:sz w:val="19"/>
                <w:szCs w:val="19"/>
              </w:rPr>
              <w:t>2,000</w:t>
            </w:r>
          </w:p>
        </w:tc>
      </w:tr>
      <w:tr w:rsidR="00DF4726" w14:paraId="557D9DC8" w14:textId="77777777" w:rsidTr="006349CF">
        <w:tc>
          <w:tcPr>
            <w:tcW w:w="3510" w:type="dxa"/>
            <w:tcBorders>
              <w:top w:val="single" w:sz="1" w:space="0" w:color="BBBBBB"/>
              <w:left w:val="single" w:sz="1" w:space="0" w:color="BBBBBB"/>
              <w:bottom w:val="single" w:sz="1" w:space="0" w:color="BBBBBB"/>
              <w:right w:val="single" w:sz="1" w:space="0" w:color="BBBBBB"/>
            </w:tcBorders>
            <w:shd w:val="clear" w:color="auto" w:fill="F4F8FD"/>
            <w:tcMar>
              <w:top w:w="55" w:type="dxa"/>
              <w:left w:w="100" w:type="dxa"/>
              <w:bottom w:w="55" w:type="dxa"/>
              <w:right w:w="100" w:type="dxa"/>
            </w:tcMar>
          </w:tcPr>
          <w:p w14:paraId="7C398B91" w14:textId="77777777" w:rsidR="00DF4726" w:rsidRDefault="00DF4726" w:rsidP="006349CF">
            <w:r>
              <w:rPr>
                <w:sz w:val="19"/>
                <w:szCs w:val="19"/>
              </w:rPr>
              <w:t>s (proposal std dev)</w:t>
            </w:r>
          </w:p>
        </w:tc>
        <w:tc>
          <w:tcPr>
            <w:tcW w:w="5130" w:type="dxa"/>
            <w:tcBorders>
              <w:top w:val="single" w:sz="1" w:space="0" w:color="BBBBBB"/>
              <w:left w:val="single" w:sz="1" w:space="0" w:color="BBBBBB"/>
              <w:bottom w:val="single" w:sz="1" w:space="0" w:color="BBBBBB"/>
              <w:right w:val="single" w:sz="1" w:space="0" w:color="BBBBBB"/>
            </w:tcBorders>
            <w:shd w:val="clear" w:color="auto" w:fill="F4F8FD"/>
            <w:tcMar>
              <w:top w:w="55" w:type="dxa"/>
              <w:left w:w="100" w:type="dxa"/>
              <w:bottom w:w="55" w:type="dxa"/>
              <w:right w:w="100" w:type="dxa"/>
            </w:tcMar>
          </w:tcPr>
          <w:p w14:paraId="46AC27BF" w14:textId="77777777" w:rsidR="00DF4726" w:rsidRDefault="00DF4726" w:rsidP="006349CF">
            <w:r>
              <w:rPr>
                <w:sz w:val="19"/>
                <w:szCs w:val="19"/>
              </w:rPr>
              <w:t>0.001</w:t>
            </w:r>
          </w:p>
        </w:tc>
      </w:tr>
      <w:tr w:rsidR="00DF4726" w14:paraId="2219CF4C" w14:textId="77777777" w:rsidTr="006349CF">
        <w:tc>
          <w:tcPr>
            <w:tcW w:w="351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tcPr>
          <w:p w14:paraId="4F1AE1DD" w14:textId="77777777" w:rsidR="00DF4726" w:rsidRDefault="00DF4726" w:rsidP="006349CF">
            <w:r>
              <w:rPr>
                <w:sz w:val="19"/>
                <w:szCs w:val="19"/>
              </w:rPr>
              <w:t>J (number of chains)</w:t>
            </w:r>
          </w:p>
        </w:tc>
        <w:tc>
          <w:tcPr>
            <w:tcW w:w="513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tcPr>
          <w:p w14:paraId="5557BDD1" w14:textId="77777777" w:rsidR="00DF4726" w:rsidRDefault="00DF4726" w:rsidP="006349CF">
            <w:r>
              <w:rPr>
                <w:sz w:val="19"/>
                <w:szCs w:val="19"/>
              </w:rPr>
              <w:t>4</w:t>
            </w:r>
          </w:p>
        </w:tc>
      </w:tr>
      <w:tr w:rsidR="00DF4726" w14:paraId="4BB0A4A0" w14:textId="77777777" w:rsidTr="006349CF">
        <w:tc>
          <w:tcPr>
            <w:tcW w:w="3510" w:type="dxa"/>
            <w:tcBorders>
              <w:top w:val="single" w:sz="1" w:space="0" w:color="BBBBBB"/>
              <w:left w:val="single" w:sz="1" w:space="0" w:color="BBBBBB"/>
              <w:bottom w:val="single" w:sz="1" w:space="0" w:color="BBBBBB"/>
              <w:right w:val="single" w:sz="1" w:space="0" w:color="BBBBBB"/>
            </w:tcBorders>
            <w:shd w:val="clear" w:color="auto" w:fill="F4F8FD"/>
            <w:tcMar>
              <w:top w:w="55" w:type="dxa"/>
              <w:left w:w="100" w:type="dxa"/>
              <w:bottom w:w="55" w:type="dxa"/>
              <w:right w:w="100" w:type="dxa"/>
            </w:tcMar>
          </w:tcPr>
          <w:p w14:paraId="53325E51" w14:textId="77777777" w:rsidR="00DF4726" w:rsidRDefault="00DF4726" w:rsidP="006349CF">
            <w:r>
              <w:rPr>
                <w:sz w:val="19"/>
                <w:szCs w:val="19"/>
              </w:rPr>
              <w:t>Starting values</w:t>
            </w:r>
          </w:p>
        </w:tc>
        <w:tc>
          <w:tcPr>
            <w:tcW w:w="5130" w:type="dxa"/>
            <w:tcBorders>
              <w:top w:val="single" w:sz="1" w:space="0" w:color="BBBBBB"/>
              <w:left w:val="single" w:sz="1" w:space="0" w:color="BBBBBB"/>
              <w:bottom w:val="single" w:sz="1" w:space="0" w:color="BBBBBB"/>
              <w:right w:val="single" w:sz="1" w:space="0" w:color="BBBBBB"/>
            </w:tcBorders>
            <w:shd w:val="clear" w:color="auto" w:fill="F4F8FD"/>
            <w:tcMar>
              <w:top w:w="55" w:type="dxa"/>
              <w:left w:w="100" w:type="dxa"/>
              <w:bottom w:w="55" w:type="dxa"/>
              <w:right w:w="100" w:type="dxa"/>
            </w:tcMar>
          </w:tcPr>
          <w:p w14:paraId="4E591CBF" w14:textId="77777777" w:rsidR="00DF4726" w:rsidRDefault="00DF4726" w:rsidP="006349CF">
            <w:r>
              <w:rPr>
                <w:sz w:val="19"/>
                <w:szCs w:val="19"/>
              </w:rPr>
              <w:t>−5, 0, 5, 10</w:t>
            </w:r>
          </w:p>
        </w:tc>
      </w:tr>
      <w:tr w:rsidR="00DF4726" w14:paraId="1E21441D" w14:textId="77777777" w:rsidTr="006349CF">
        <w:tc>
          <w:tcPr>
            <w:tcW w:w="351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tcPr>
          <w:p w14:paraId="52A874C7" w14:textId="77777777" w:rsidR="00DF4726" w:rsidRDefault="00DF4726" w:rsidP="006349CF">
            <w:r>
              <w:rPr>
                <w:sz w:val="19"/>
                <w:szCs w:val="19"/>
              </w:rPr>
              <w:t>R̂ (computed)</w:t>
            </w:r>
          </w:p>
        </w:tc>
        <w:tc>
          <w:tcPr>
            <w:tcW w:w="513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00" w:type="dxa"/>
              <w:bottom w:w="55" w:type="dxa"/>
              <w:right w:w="100" w:type="dxa"/>
            </w:tcMar>
          </w:tcPr>
          <w:p w14:paraId="2394CA4A" w14:textId="77777777" w:rsidR="00DF4726" w:rsidRDefault="00DF4726" w:rsidP="006349CF">
            <w:r>
              <w:rPr>
                <w:sz w:val="19"/>
                <w:szCs w:val="19"/>
              </w:rPr>
              <w:t>&gt;&gt; 1.05 — chains have not converged</w:t>
            </w:r>
          </w:p>
        </w:tc>
      </w:tr>
    </w:tbl>
    <w:p w14:paraId="7D3ECE18" w14:textId="77777777" w:rsidR="00DF4726" w:rsidRDefault="00DF4726" w:rsidP="00DF4726">
      <w:pPr>
        <w:pStyle w:val="Heading2"/>
      </w:pPr>
      <w:bookmarkStart w:id="9" w:name="_Toc226154713"/>
      <w:proofErr w:type="gramStart"/>
      <w:r>
        <w:rPr>
          <w:color w:val="2E75B6"/>
          <w:sz w:val="22"/>
          <w:szCs w:val="22"/>
        </w:rPr>
        <w:t>3.3  R̂</w:t>
      </w:r>
      <w:proofErr w:type="gramEnd"/>
      <w:r>
        <w:rPr>
          <w:color w:val="2E75B6"/>
          <w:sz w:val="22"/>
          <w:szCs w:val="22"/>
        </w:rPr>
        <w:t xml:space="preserve"> over a Grid of 1,000 s Values</w:t>
      </w:r>
      <w:bookmarkEnd w:id="9"/>
    </w:p>
    <w:p w14:paraId="6D756C72" w14:textId="77777777" w:rsidR="00DF4726" w:rsidRDefault="00DF4726" w:rsidP="00DF4726">
      <w:pPr>
        <w:spacing w:after="80"/>
        <w:jc w:val="both"/>
      </w:pPr>
      <w:r>
        <w:rPr>
          <w:sz w:val="20"/>
          <w:szCs w:val="20"/>
        </w:rPr>
        <w:t>Fixing N = 2,000 and J = 4, R̂ was evaluated at 1,000 equally spaced s values in [0.001, 1]. Three regions appear:</w:t>
      </w:r>
    </w:p>
    <w:p w14:paraId="4CCE49D3" w14:textId="77777777" w:rsidR="00DF4726" w:rsidRDefault="00DF4726" w:rsidP="00DF4726">
      <w:pPr>
        <w:pStyle w:val="ListParagraph"/>
        <w:numPr>
          <w:ilvl w:val="0"/>
          <w:numId w:val="3"/>
        </w:numPr>
        <w:spacing w:before="30" w:after="30"/>
      </w:pPr>
      <w:r>
        <w:rPr>
          <w:sz w:val="20"/>
          <w:szCs w:val="20"/>
        </w:rPr>
        <w:t>Small s (≈ 0.001): R̂ &gt;&gt; 1.05 — chains trapped near their starting points.</w:t>
      </w:r>
    </w:p>
    <w:p w14:paraId="20F2F999" w14:textId="77777777" w:rsidR="00DF4726" w:rsidRDefault="00DF4726" w:rsidP="00DF4726">
      <w:pPr>
        <w:pStyle w:val="ListParagraph"/>
        <w:numPr>
          <w:ilvl w:val="0"/>
          <w:numId w:val="3"/>
        </w:numPr>
        <w:spacing w:before="30" w:after="30"/>
      </w:pPr>
      <w:r>
        <w:rPr>
          <w:sz w:val="20"/>
          <w:szCs w:val="20"/>
        </w:rPr>
        <w:t>Moderate s: R̂ drops below 1.05 — chains mix and agree on the target.</w:t>
      </w:r>
    </w:p>
    <w:p w14:paraId="245E232C" w14:textId="77777777" w:rsidR="00DF4726" w:rsidRDefault="00DF4726" w:rsidP="00DF4726">
      <w:pPr>
        <w:pStyle w:val="ListParagraph"/>
        <w:numPr>
          <w:ilvl w:val="0"/>
          <w:numId w:val="3"/>
        </w:numPr>
        <w:spacing w:before="30" w:after="30"/>
      </w:pPr>
      <w:r>
        <w:rPr>
          <w:sz w:val="20"/>
          <w:szCs w:val="20"/>
        </w:rPr>
        <w:t>Large s (≈ 1): R̂ stays near 1 — efficient exploration throughout.</w:t>
      </w:r>
    </w:p>
    <w:p w14:paraId="4A78187D" w14:textId="77777777" w:rsidR="00DF4726" w:rsidRDefault="00DF4726" w:rsidP="00DF4726">
      <w:pPr>
        <w:spacing w:after="40"/>
      </w:pPr>
    </w:p>
    <w:p w14:paraId="7C505484" w14:textId="77777777" w:rsidR="00DF4726" w:rsidRDefault="00DF4726" w:rsidP="00DF4726">
      <w:pPr>
        <w:jc w:val="center"/>
      </w:pPr>
      <w:r>
        <w:rPr>
          <w:noProof/>
        </w:rPr>
        <w:drawing>
          <wp:inline distT="0" distB="0" distL="0" distR="0" wp14:anchorId="5BFA75FE" wp14:editId="328D7C6C">
            <wp:extent cx="4572000" cy="2266950"/>
            <wp:effectExtent l="0" t="0" r="0" b="0"/>
            <wp:docPr id="1204582214" name="Picture 120458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266950"/>
                    </a:xfrm>
                    <a:prstGeom prst="rect">
                      <a:avLst/>
                    </a:prstGeom>
                  </pic:spPr>
                </pic:pic>
              </a:graphicData>
            </a:graphic>
          </wp:inline>
        </w:drawing>
      </w:r>
    </w:p>
    <w:p w14:paraId="30C73561" w14:textId="77777777" w:rsidR="00DF4726" w:rsidRDefault="00DF4726" w:rsidP="00DF4726">
      <w:pPr>
        <w:spacing w:before="40" w:after="100"/>
        <w:jc w:val="center"/>
      </w:pPr>
      <w:r>
        <w:rPr>
          <w:i/>
          <w:iCs/>
          <w:color w:val="555555"/>
          <w:sz w:val="18"/>
          <w:szCs w:val="18"/>
        </w:rPr>
        <w:t>Figure 2. Gelman–Rubin R̂ vs proposal standard deviation s (N = 2,000, J = 4). The dashed red line marks R̂ = 1.05. R̂ collapses from very high values at small s to near 1 once s exceeds roughly 0.05.</w:t>
      </w:r>
    </w:p>
    <w:p w14:paraId="65579397" w14:textId="77777777" w:rsidR="00DF4726" w:rsidRDefault="00DF4726" w:rsidP="00DF4726">
      <w:pPr>
        <w:pStyle w:val="Heading1"/>
        <w:pBdr>
          <w:bottom w:val="single" w:sz="6" w:space="1" w:color="2E75B6"/>
        </w:pBdr>
      </w:pPr>
      <w:bookmarkStart w:id="10" w:name="_Toc226154714"/>
      <w:r>
        <w:rPr>
          <w:sz w:val="26"/>
          <w:szCs w:val="26"/>
        </w:rPr>
        <w:t>4. Conclusion</w:t>
      </w:r>
      <w:bookmarkEnd w:id="10"/>
    </w:p>
    <w:p w14:paraId="6BC60163" w14:textId="1D152ACD" w:rsidR="00DF4726" w:rsidRDefault="00DF4726" w:rsidP="00DF4726">
      <w:pPr>
        <w:spacing w:after="80"/>
        <w:jc w:val="both"/>
      </w:pPr>
      <w:r>
        <w:rPr>
          <w:sz w:val="20"/>
          <w:szCs w:val="20"/>
        </w:rPr>
        <w:t xml:space="preserve">The RWM algorithm reproduced the </w:t>
      </w:r>
      <w:r w:rsidR="003D6A62">
        <w:rPr>
          <w:sz w:val="20"/>
          <w:szCs w:val="20"/>
        </w:rPr>
        <w:t>Laplace (</w:t>
      </w:r>
      <w:r>
        <w:rPr>
          <w:sz w:val="20"/>
          <w:szCs w:val="20"/>
        </w:rPr>
        <w:t>0,1) distribution well when s was set appropriately. The histogram, KDE, and true PDF aligned closely (Figure 1), and the Monte Carlo estimates of the mean (0.0319) and standard deviation (1.4011) were close to their true values of 0 and √2 ≈ 1.4142.</w:t>
      </w:r>
    </w:p>
    <w:p w14:paraId="263024A2" w14:textId="77777777" w:rsidR="00DF4726" w:rsidRDefault="00DF4726" w:rsidP="00DF4726">
      <w:pPr>
        <w:spacing w:after="80"/>
        <w:jc w:val="both"/>
      </w:pPr>
      <w:r>
        <w:rPr>
          <w:sz w:val="20"/>
          <w:szCs w:val="20"/>
        </w:rPr>
        <w:t>Convergence depends heavily on s. At s = 0.001 the chains are stuck and R̂ is well above 1.05; once s reaches moderate-to-large values R̂ drops to near 1 (Figure 2). Python and R produced consistent results throughout, confirming the correctness of both implementations.</w:t>
      </w:r>
    </w:p>
    <w:p w14:paraId="34594E12" w14:textId="77777777" w:rsidR="000222F8" w:rsidRDefault="00000000">
      <w:r>
        <w:br w:type="page"/>
      </w:r>
    </w:p>
    <w:p w14:paraId="7876AB2C" w14:textId="77777777" w:rsidR="00E1346F" w:rsidRDefault="00E1346F">
      <w:pPr>
        <w:pStyle w:val="Heading1"/>
        <w:pBdr>
          <w:bottom w:val="single" w:sz="6" w:space="1" w:color="2E75B6"/>
        </w:pBdr>
      </w:pPr>
      <w:bookmarkStart w:id="11" w:name="_Toc226154715"/>
    </w:p>
    <w:p w14:paraId="6114DEC8" w14:textId="4078E1AE" w:rsidR="000222F8" w:rsidRDefault="00000000">
      <w:pPr>
        <w:pStyle w:val="Heading1"/>
        <w:pBdr>
          <w:bottom w:val="single" w:sz="6" w:space="1" w:color="2E75B6"/>
        </w:pBdr>
      </w:pPr>
      <w:r>
        <w:t>5. References</w:t>
      </w:r>
      <w:bookmarkEnd w:id="11"/>
    </w:p>
    <w:p w14:paraId="78B37B1D" w14:textId="77777777" w:rsidR="000222F8" w:rsidRDefault="000222F8">
      <w:pPr>
        <w:spacing w:before="40" w:after="40"/>
      </w:pPr>
    </w:p>
    <w:p w14:paraId="18870D49" w14:textId="77777777" w:rsidR="000222F8" w:rsidRDefault="00000000">
      <w:pPr>
        <w:spacing w:before="80" w:after="80"/>
        <w:ind w:left="720" w:hanging="720"/>
      </w:pPr>
      <w:r>
        <w:rPr>
          <w:sz w:val="20"/>
          <w:szCs w:val="20"/>
        </w:rPr>
        <w:t xml:space="preserve">Gelman, A., Carlin, J. B., Stern, H. S., Dunson, D. B., </w:t>
      </w:r>
      <w:proofErr w:type="spellStart"/>
      <w:r>
        <w:rPr>
          <w:sz w:val="20"/>
          <w:szCs w:val="20"/>
        </w:rPr>
        <w:t>Vehtari</w:t>
      </w:r>
      <w:proofErr w:type="spellEnd"/>
      <w:r>
        <w:rPr>
          <w:sz w:val="20"/>
          <w:szCs w:val="20"/>
        </w:rPr>
        <w:t>, A., &amp; Rubin, D. B. (2013). Bayesian Data Analysis (3rd ed.). Chapman and Hall/CRC.</w:t>
      </w:r>
    </w:p>
    <w:p w14:paraId="101565D7" w14:textId="77777777" w:rsidR="000222F8" w:rsidRDefault="00000000">
      <w:pPr>
        <w:spacing w:before="80" w:after="80"/>
        <w:ind w:left="720" w:hanging="720"/>
      </w:pPr>
      <w:r>
        <w:rPr>
          <w:sz w:val="20"/>
          <w:szCs w:val="20"/>
        </w:rPr>
        <w:t>Gelman, A., &amp; Rubin, D. B. (1992). Inference from iterative simulation using multiple sequences. Statistical Science, 7(4), 457–472.</w:t>
      </w:r>
    </w:p>
    <w:p w14:paraId="1FF0A50D" w14:textId="77777777" w:rsidR="000222F8" w:rsidRDefault="00000000">
      <w:pPr>
        <w:spacing w:before="80" w:after="80"/>
        <w:ind w:left="720" w:hanging="720"/>
      </w:pPr>
      <w:r>
        <w:rPr>
          <w:sz w:val="20"/>
          <w:szCs w:val="20"/>
        </w:rPr>
        <w:t>Metropolis, N., Rosenbluth, A. W., Rosenbluth, M. N., Teller, A. H., &amp; Teller, E. (1953). Equations of state calculations by fast computing machines. Journal of Chemical Physics, 21(6), 1087–1092.</w:t>
      </w:r>
    </w:p>
    <w:p w14:paraId="6DF8A32F" w14:textId="77777777" w:rsidR="000222F8" w:rsidRDefault="00000000">
      <w:pPr>
        <w:spacing w:before="80" w:after="80"/>
        <w:ind w:left="720" w:hanging="720"/>
      </w:pPr>
      <w:r>
        <w:rPr>
          <w:sz w:val="20"/>
          <w:szCs w:val="20"/>
        </w:rPr>
        <w:t>Robert, C. P., &amp; Casella, G. (2004). Monte Carlo Statistical Methods (2nd ed.). Springer.</w:t>
      </w:r>
    </w:p>
    <w:p w14:paraId="76993C81" w14:textId="77777777" w:rsidR="000222F8" w:rsidRDefault="00000000">
      <w:pPr>
        <w:spacing w:before="80" w:after="80"/>
        <w:ind w:left="720" w:hanging="720"/>
      </w:pPr>
      <w:r>
        <w:rPr>
          <w:sz w:val="20"/>
          <w:szCs w:val="20"/>
        </w:rPr>
        <w:t>R Core Team. (2024). R: A language and environment for statistical computing. R Foundation for Statistical Computing. https://www.R-project.org/</w:t>
      </w:r>
    </w:p>
    <w:p w14:paraId="6FB31992" w14:textId="7743D2A0" w:rsidR="000222F8" w:rsidRDefault="000222F8">
      <w:pPr>
        <w:spacing w:before="80" w:after="80"/>
        <w:ind w:left="720" w:hanging="720"/>
      </w:pPr>
    </w:p>
    <w:sectPr w:rsidR="000222F8" w:rsidSect="004B7466">
      <w:pgSz w:w="11907" w:h="16840" w:code="9"/>
      <w:pgMar w:top="1077" w:right="1077" w:bottom="1077"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9FDCE" w14:textId="77777777" w:rsidR="00403DB7" w:rsidRDefault="00403DB7" w:rsidP="004B7466">
      <w:r>
        <w:separator/>
      </w:r>
    </w:p>
  </w:endnote>
  <w:endnote w:type="continuationSeparator" w:id="0">
    <w:p w14:paraId="1C8D3542" w14:textId="77777777" w:rsidR="00403DB7" w:rsidRDefault="00403DB7" w:rsidP="004B7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5A5A5" w:themeColor="accent3"/>
      </w:rPr>
      <w:id w:val="1443577056"/>
      <w:docPartObj>
        <w:docPartGallery w:val="Page Numbers (Bottom of Page)"/>
        <w:docPartUnique/>
      </w:docPartObj>
    </w:sdtPr>
    <w:sdtEndPr>
      <w:rPr>
        <w:noProof/>
      </w:rPr>
    </w:sdtEndPr>
    <w:sdtContent>
      <w:p w14:paraId="5FB204B3" w14:textId="1B46A812" w:rsidR="005B6E48" w:rsidRPr="00D868B4" w:rsidRDefault="005B6E48" w:rsidP="00D868B4">
        <w:pPr>
          <w:pStyle w:val="Footer"/>
          <w:jc w:val="center"/>
          <w:rPr>
            <w:color w:val="A5A5A5" w:themeColor="accent3"/>
          </w:rPr>
        </w:pPr>
        <w:r w:rsidRPr="00D868B4">
          <w:rPr>
            <w:color w:val="A5A5A5" w:themeColor="accent3"/>
          </w:rPr>
          <w:t xml:space="preserve">Page </w:t>
        </w:r>
        <w:r w:rsidRPr="00D868B4">
          <w:rPr>
            <w:color w:val="A5A5A5" w:themeColor="accent3"/>
          </w:rPr>
          <w:fldChar w:fldCharType="begin"/>
        </w:r>
        <w:r w:rsidRPr="00D868B4">
          <w:rPr>
            <w:color w:val="A5A5A5" w:themeColor="accent3"/>
          </w:rPr>
          <w:instrText xml:space="preserve"> PAGE   \* MERGEFORMAT </w:instrText>
        </w:r>
        <w:r w:rsidRPr="00D868B4">
          <w:rPr>
            <w:color w:val="A5A5A5" w:themeColor="accent3"/>
          </w:rPr>
          <w:fldChar w:fldCharType="separate"/>
        </w:r>
        <w:r w:rsidRPr="00D868B4">
          <w:rPr>
            <w:noProof/>
            <w:color w:val="A5A5A5" w:themeColor="accent3"/>
          </w:rPr>
          <w:t>2</w:t>
        </w:r>
        <w:r w:rsidRPr="00D868B4">
          <w:rPr>
            <w:noProof/>
            <w:color w:val="A5A5A5" w:themeColor="accent3"/>
          </w:rPr>
          <w:fldChar w:fldCharType="end"/>
        </w:r>
      </w:p>
    </w:sdtContent>
  </w:sdt>
  <w:p w14:paraId="273E6BEC" w14:textId="77777777" w:rsidR="005B6E48" w:rsidRPr="00D868B4" w:rsidRDefault="005B6E48">
    <w:pPr>
      <w:pStyle w:val="Footer"/>
      <w:rPr>
        <w:color w:val="A5A5A5" w:themeColor="accent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7F7F2" w14:textId="77777777" w:rsidR="00403DB7" w:rsidRDefault="00403DB7" w:rsidP="004B7466">
      <w:r>
        <w:separator/>
      </w:r>
    </w:p>
  </w:footnote>
  <w:footnote w:type="continuationSeparator" w:id="0">
    <w:p w14:paraId="343D782C" w14:textId="77777777" w:rsidR="00403DB7" w:rsidRDefault="00403DB7" w:rsidP="004B7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916D" w14:textId="343CA3C8" w:rsidR="00C805B8" w:rsidRDefault="00C805B8">
    <w:pPr>
      <w:pStyle w:val="Header"/>
    </w:pPr>
    <w:r>
      <w:rPr>
        <w:noProof/>
      </w:rPr>
      <w:pict w14:anchorId="70DB9D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05891" o:spid="_x0000_s1026" type="#_x0000_t136" style="position:absolute;margin-left:0;margin-top:0;width:539.85pt;height:119.95pt;rotation:315;z-index:-251655168;mso-position-horizontal:center;mso-position-horizontal-relative:margin;mso-position-vertical:center;mso-position-vertical-relative:margin" o:allowincell="f" fillcolor="#b0b0b0" stroked="f">
          <v:fill opacity=".5"/>
          <v:textpath style="font-family:&quot;Times New Roman&quot;;font-size:1pt" string="240635200"/>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D045" w14:textId="29A6250A" w:rsidR="004B7466" w:rsidRPr="00A856CF" w:rsidRDefault="00C805B8">
    <w:pPr>
      <w:pStyle w:val="Header"/>
      <w:rPr>
        <w:rFonts w:ascii="Times New Roman" w:hAnsi="Times New Roman" w:cs="Times New Roman"/>
        <w:color w:val="1F4E79" w:themeColor="accent5" w:themeShade="80"/>
        <w:u w:val="single"/>
      </w:rPr>
    </w:pPr>
    <w:r w:rsidRPr="00A856CF">
      <w:rPr>
        <w:noProof/>
        <w:u w:val="single"/>
      </w:rPr>
      <w:pict w14:anchorId="5F189C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05892" o:spid="_x0000_s1027" type="#_x0000_t136" style="position:absolute;margin-left:0;margin-top:0;width:539.85pt;height:119.95pt;rotation:315;z-index:-251653120;mso-position-horizontal:center;mso-position-horizontal-relative:margin;mso-position-vertical:center;mso-position-vertical-relative:margin" o:allowincell="f" fillcolor="#b0b0b0" stroked="f">
          <v:fill opacity=".5"/>
          <v:textpath style="font-family:&quot;Times New Roman&quot;;font-size:1pt" string="240635200"/>
        </v:shape>
      </w:pict>
    </w:r>
    <w:r w:rsidR="004B7466" w:rsidRPr="00A856CF">
      <w:rPr>
        <w:rFonts w:ascii="Times New Roman" w:hAnsi="Times New Roman" w:cs="Times New Roman"/>
        <w:color w:val="1F4E79" w:themeColor="accent5" w:themeShade="80"/>
        <w:u w:val="single"/>
      </w:rPr>
      <w:t>ST2195 Coursework Part 1 - Markov Chain Monte Carlo</w:t>
    </w:r>
    <w:r w:rsidR="00A856CF" w:rsidRPr="00A856CF">
      <w:rPr>
        <w:rFonts w:ascii="Times New Roman" w:hAnsi="Times New Roman" w:cs="Times New Roman"/>
        <w:color w:val="1F4E79" w:themeColor="accent5" w:themeShade="80"/>
        <w:u w:val="singl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CD0E" w14:textId="09D5DF31" w:rsidR="00C805B8" w:rsidRDefault="00C805B8">
    <w:pPr>
      <w:pStyle w:val="Header"/>
    </w:pPr>
    <w:r>
      <w:rPr>
        <w:noProof/>
      </w:rPr>
      <w:pict w14:anchorId="7B0F02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05890" o:spid="_x0000_s1025" type="#_x0000_t136" style="position:absolute;margin-left:0;margin-top:0;width:539.85pt;height:119.95pt;rotation:315;z-index:-251657216;mso-position-horizontal:center;mso-position-horizontal-relative:margin;mso-position-vertical:center;mso-position-vertical-relative:margin" o:allowincell="f" fillcolor="#b0b0b0" stroked="f">
          <v:fill opacity=".5"/>
          <v:textpath style="font-family:&quot;Times New Roman&quot;;font-size:1pt" string="240635200"/>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53845"/>
    <w:multiLevelType w:val="hybridMultilevel"/>
    <w:tmpl w:val="E254680A"/>
    <w:lvl w:ilvl="0" w:tplc="E94CC366">
      <w:start w:val="1"/>
      <w:numFmt w:val="bullet"/>
      <w:lvlText w:val="●"/>
      <w:lvlJc w:val="left"/>
      <w:pPr>
        <w:ind w:left="720" w:hanging="360"/>
      </w:pPr>
    </w:lvl>
    <w:lvl w:ilvl="1" w:tplc="D2C45C68">
      <w:start w:val="1"/>
      <w:numFmt w:val="bullet"/>
      <w:lvlText w:val="○"/>
      <w:lvlJc w:val="left"/>
      <w:pPr>
        <w:ind w:left="1440" w:hanging="360"/>
      </w:pPr>
    </w:lvl>
    <w:lvl w:ilvl="2" w:tplc="91E44F24">
      <w:start w:val="1"/>
      <w:numFmt w:val="bullet"/>
      <w:lvlText w:val="■"/>
      <w:lvlJc w:val="left"/>
      <w:pPr>
        <w:ind w:left="2160" w:hanging="360"/>
      </w:pPr>
    </w:lvl>
    <w:lvl w:ilvl="3" w:tplc="842C0664">
      <w:start w:val="1"/>
      <w:numFmt w:val="bullet"/>
      <w:lvlText w:val="●"/>
      <w:lvlJc w:val="left"/>
      <w:pPr>
        <w:ind w:left="2880" w:hanging="360"/>
      </w:pPr>
    </w:lvl>
    <w:lvl w:ilvl="4" w:tplc="71820940">
      <w:start w:val="1"/>
      <w:numFmt w:val="bullet"/>
      <w:lvlText w:val="○"/>
      <w:lvlJc w:val="left"/>
      <w:pPr>
        <w:ind w:left="3600" w:hanging="360"/>
      </w:pPr>
    </w:lvl>
    <w:lvl w:ilvl="5" w:tplc="1DFCD0F6">
      <w:start w:val="1"/>
      <w:numFmt w:val="bullet"/>
      <w:lvlText w:val="■"/>
      <w:lvlJc w:val="left"/>
      <w:pPr>
        <w:ind w:left="4320" w:hanging="360"/>
      </w:pPr>
    </w:lvl>
    <w:lvl w:ilvl="6" w:tplc="142C34A4">
      <w:start w:val="1"/>
      <w:numFmt w:val="bullet"/>
      <w:lvlText w:val="●"/>
      <w:lvlJc w:val="left"/>
      <w:pPr>
        <w:ind w:left="5040" w:hanging="360"/>
      </w:pPr>
    </w:lvl>
    <w:lvl w:ilvl="7" w:tplc="FA8C672E">
      <w:start w:val="1"/>
      <w:numFmt w:val="bullet"/>
      <w:lvlText w:val="●"/>
      <w:lvlJc w:val="left"/>
      <w:pPr>
        <w:ind w:left="5760" w:hanging="360"/>
      </w:pPr>
    </w:lvl>
    <w:lvl w:ilvl="8" w:tplc="A5AE8D08">
      <w:start w:val="1"/>
      <w:numFmt w:val="bullet"/>
      <w:lvlText w:val="●"/>
      <w:lvlJc w:val="left"/>
      <w:pPr>
        <w:ind w:left="6480" w:hanging="360"/>
      </w:pPr>
    </w:lvl>
  </w:abstractNum>
  <w:abstractNum w:abstractNumId="1" w15:restartNumberingAfterBreak="0">
    <w:nsid w:val="40C9100E"/>
    <w:multiLevelType w:val="hybridMultilevel"/>
    <w:tmpl w:val="3AA8C7D0"/>
    <w:lvl w:ilvl="0" w:tplc="F45273DC">
      <w:start w:val="1"/>
      <w:numFmt w:val="bullet"/>
      <w:lvlText w:val="•"/>
      <w:lvlJc w:val="left"/>
      <w:pPr>
        <w:ind w:left="540" w:hanging="300"/>
      </w:pPr>
    </w:lvl>
    <w:lvl w:ilvl="1" w:tplc="36FCD82E">
      <w:numFmt w:val="decimal"/>
      <w:lvlText w:val=""/>
      <w:lvlJc w:val="left"/>
    </w:lvl>
    <w:lvl w:ilvl="2" w:tplc="E5DE03D4">
      <w:numFmt w:val="decimal"/>
      <w:lvlText w:val=""/>
      <w:lvlJc w:val="left"/>
    </w:lvl>
    <w:lvl w:ilvl="3" w:tplc="51720A66">
      <w:numFmt w:val="decimal"/>
      <w:lvlText w:val=""/>
      <w:lvlJc w:val="left"/>
    </w:lvl>
    <w:lvl w:ilvl="4" w:tplc="290CFA1E">
      <w:numFmt w:val="decimal"/>
      <w:lvlText w:val=""/>
      <w:lvlJc w:val="left"/>
    </w:lvl>
    <w:lvl w:ilvl="5" w:tplc="FEE2F2CC">
      <w:numFmt w:val="decimal"/>
      <w:lvlText w:val=""/>
      <w:lvlJc w:val="left"/>
    </w:lvl>
    <w:lvl w:ilvl="6" w:tplc="0AF84D10">
      <w:numFmt w:val="decimal"/>
      <w:lvlText w:val=""/>
      <w:lvlJc w:val="left"/>
    </w:lvl>
    <w:lvl w:ilvl="7" w:tplc="D9A89FF2">
      <w:numFmt w:val="decimal"/>
      <w:lvlText w:val=""/>
      <w:lvlJc w:val="left"/>
    </w:lvl>
    <w:lvl w:ilvl="8" w:tplc="A6164126">
      <w:numFmt w:val="decimal"/>
      <w:lvlText w:val=""/>
      <w:lvlJc w:val="left"/>
    </w:lvl>
  </w:abstractNum>
  <w:abstractNum w:abstractNumId="2" w15:restartNumberingAfterBreak="0">
    <w:nsid w:val="57261583"/>
    <w:multiLevelType w:val="hybridMultilevel"/>
    <w:tmpl w:val="D1D6985A"/>
    <w:lvl w:ilvl="0" w:tplc="45009076">
      <w:start w:val="1"/>
      <w:numFmt w:val="bullet"/>
      <w:lvlText w:val="•"/>
      <w:lvlJc w:val="left"/>
      <w:pPr>
        <w:ind w:left="720" w:hanging="360"/>
      </w:pPr>
    </w:lvl>
    <w:lvl w:ilvl="1" w:tplc="8AF08598">
      <w:numFmt w:val="decimal"/>
      <w:lvlText w:val=""/>
      <w:lvlJc w:val="left"/>
    </w:lvl>
    <w:lvl w:ilvl="2" w:tplc="8AD4555E">
      <w:numFmt w:val="decimal"/>
      <w:lvlText w:val=""/>
      <w:lvlJc w:val="left"/>
    </w:lvl>
    <w:lvl w:ilvl="3" w:tplc="54A8420C">
      <w:numFmt w:val="decimal"/>
      <w:lvlText w:val=""/>
      <w:lvlJc w:val="left"/>
    </w:lvl>
    <w:lvl w:ilvl="4" w:tplc="1AF0E3EC">
      <w:numFmt w:val="decimal"/>
      <w:lvlText w:val=""/>
      <w:lvlJc w:val="left"/>
    </w:lvl>
    <w:lvl w:ilvl="5" w:tplc="7AEC4D36">
      <w:numFmt w:val="decimal"/>
      <w:lvlText w:val=""/>
      <w:lvlJc w:val="left"/>
    </w:lvl>
    <w:lvl w:ilvl="6" w:tplc="7B1A0906">
      <w:numFmt w:val="decimal"/>
      <w:lvlText w:val=""/>
      <w:lvlJc w:val="left"/>
    </w:lvl>
    <w:lvl w:ilvl="7" w:tplc="9D681FBC">
      <w:numFmt w:val="decimal"/>
      <w:lvlText w:val=""/>
      <w:lvlJc w:val="left"/>
    </w:lvl>
    <w:lvl w:ilvl="8" w:tplc="E24E8546">
      <w:numFmt w:val="decimal"/>
      <w:lvlText w:val=""/>
      <w:lvlJc w:val="left"/>
    </w:lvl>
  </w:abstractNum>
  <w:num w:numId="1" w16cid:durableId="1725717146">
    <w:abstractNumId w:val="0"/>
    <w:lvlOverride w:ilvl="0">
      <w:startOverride w:val="1"/>
    </w:lvlOverride>
  </w:num>
  <w:num w:numId="2" w16cid:durableId="920024317">
    <w:abstractNumId w:val="2"/>
    <w:lvlOverride w:ilvl="0">
      <w:startOverride w:val="1"/>
    </w:lvlOverride>
  </w:num>
  <w:num w:numId="3" w16cid:durableId="18211145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F8"/>
    <w:rsid w:val="000222F8"/>
    <w:rsid w:val="00272CEB"/>
    <w:rsid w:val="00331086"/>
    <w:rsid w:val="003B4E1D"/>
    <w:rsid w:val="003D6A62"/>
    <w:rsid w:val="00403DB7"/>
    <w:rsid w:val="004B7466"/>
    <w:rsid w:val="00533C53"/>
    <w:rsid w:val="005B6E48"/>
    <w:rsid w:val="00A856CF"/>
    <w:rsid w:val="00C13C2A"/>
    <w:rsid w:val="00C45D2C"/>
    <w:rsid w:val="00C505D5"/>
    <w:rsid w:val="00C73EBE"/>
    <w:rsid w:val="00C805B8"/>
    <w:rsid w:val="00D740A2"/>
    <w:rsid w:val="00D868B4"/>
    <w:rsid w:val="00DF4726"/>
    <w:rsid w:val="00E1346F"/>
    <w:rsid w:val="00F03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45DA0"/>
  <w15:docId w15:val="{4C1B16DB-F97D-447D-A437-6EFB98CB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spacing w:before="12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7466"/>
    <w:pPr>
      <w:tabs>
        <w:tab w:val="center" w:pos="4513"/>
        <w:tab w:val="right" w:pos="9026"/>
      </w:tabs>
    </w:pPr>
  </w:style>
  <w:style w:type="character" w:customStyle="1" w:styleId="HeaderChar">
    <w:name w:val="Header Char"/>
    <w:basedOn w:val="DefaultParagraphFont"/>
    <w:link w:val="Header"/>
    <w:uiPriority w:val="99"/>
    <w:rsid w:val="004B7466"/>
  </w:style>
  <w:style w:type="paragraph" w:styleId="Footer">
    <w:name w:val="footer"/>
    <w:basedOn w:val="Normal"/>
    <w:link w:val="FooterChar"/>
    <w:uiPriority w:val="99"/>
    <w:unhideWhenUsed/>
    <w:rsid w:val="004B7466"/>
    <w:pPr>
      <w:tabs>
        <w:tab w:val="center" w:pos="4513"/>
        <w:tab w:val="right" w:pos="9026"/>
      </w:tabs>
    </w:pPr>
  </w:style>
  <w:style w:type="character" w:customStyle="1" w:styleId="FooterChar">
    <w:name w:val="Footer Char"/>
    <w:basedOn w:val="DefaultParagraphFont"/>
    <w:link w:val="Footer"/>
    <w:uiPriority w:val="99"/>
    <w:rsid w:val="004B7466"/>
  </w:style>
  <w:style w:type="paragraph" w:styleId="TOC1">
    <w:name w:val="toc 1"/>
    <w:basedOn w:val="Normal"/>
    <w:next w:val="Normal"/>
    <w:autoRedefine/>
    <w:uiPriority w:val="39"/>
    <w:unhideWhenUsed/>
    <w:rsid w:val="004B7466"/>
    <w:pPr>
      <w:spacing w:after="100"/>
    </w:pPr>
    <w:rPr>
      <w:rFonts w:ascii="Times New Roman" w:eastAsia="Times New Roman" w:hAnsi="Times New Roman" w:cs="Times New Roman"/>
      <w:color w:val="auto"/>
      <w:lang w:eastAsia="en-US"/>
    </w:rPr>
  </w:style>
  <w:style w:type="paragraph" w:styleId="TOC2">
    <w:name w:val="toc 2"/>
    <w:basedOn w:val="Normal"/>
    <w:next w:val="Normal"/>
    <w:autoRedefine/>
    <w:uiPriority w:val="39"/>
    <w:unhideWhenUsed/>
    <w:rsid w:val="004B7466"/>
    <w:pPr>
      <w:spacing w:after="100"/>
      <w:ind w:left="220"/>
    </w:pPr>
    <w:rPr>
      <w:rFonts w:ascii="Times New Roman" w:eastAsia="Times New Roman" w:hAnsi="Times New Roman" w:cs="Times New Roman"/>
      <w:color w:val="auto"/>
      <w:lang w:eastAsia="en-US"/>
    </w:rPr>
  </w:style>
  <w:style w:type="paragraph" w:styleId="TOCHeading">
    <w:name w:val="TOC Heading"/>
    <w:basedOn w:val="Heading1"/>
    <w:next w:val="Normal"/>
    <w:uiPriority w:val="39"/>
    <w:unhideWhenUsed/>
    <w:qFormat/>
    <w:rsid w:val="004B7466"/>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AD69E-D9D4-4EFB-90B4-A49F51D95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RAMESH BABU</cp:lastModifiedBy>
  <cp:revision>29</cp:revision>
  <dcterms:created xsi:type="dcterms:W3CDTF">2026-04-03T18:41:00Z</dcterms:created>
  <dcterms:modified xsi:type="dcterms:W3CDTF">2026-04-03T19:09:00Z</dcterms:modified>
</cp:coreProperties>
</file>