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a comparative analysis between software and hardware tools in cybercrime investigations highlights the strengths and weaknesses of each approach in helping law enforcement and cybersecurity professionals to uncover and mitigate cyber threats. Both types of tools play crucial roles in cybercrime investigations, but they differ in their capabilities and applications. Let's delve into the comparison: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Definition:</w:t>
      </w:r>
    </w:p>
    <w:p w:rsidR="00000000" w:rsidDel="00000000" w:rsidP="00000000" w:rsidRDefault="00000000" w:rsidRPr="00000000" w14:paraId="00000004">
      <w:pPr>
        <w:rPr/>
      </w:pPr>
      <w:r w:rsidDel="00000000" w:rsidR="00000000" w:rsidRPr="00000000">
        <w:rPr>
          <w:rtl w:val="0"/>
        </w:rPr>
        <w:t xml:space="preserve">- Software tools: These are applications or programs that run on computer systems or mobile devices to perform specific tasks related to cybercrime investigations. They include digital forensics software, network analysis tools, malware scanners, memory analysis tools, etc.</w:t>
      </w:r>
    </w:p>
    <w:p w:rsidR="00000000" w:rsidDel="00000000" w:rsidP="00000000" w:rsidRDefault="00000000" w:rsidRPr="00000000" w14:paraId="00000005">
      <w:pPr>
        <w:rPr/>
      </w:pPr>
      <w:r w:rsidDel="00000000" w:rsidR="00000000" w:rsidRPr="00000000">
        <w:rPr>
          <w:rtl w:val="0"/>
        </w:rPr>
        <w:t xml:space="preserve">- Hardware tools: These are physical devices designed to aid in cybercrime investigations. Hardware tools often complement software solutions and may include write blockers, hardware-based imaging devices, network traffic analyzers,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Functionality:</w:t>
      </w:r>
    </w:p>
    <w:p w:rsidR="00000000" w:rsidDel="00000000" w:rsidP="00000000" w:rsidRDefault="00000000" w:rsidRPr="00000000" w14:paraId="00000008">
      <w:pPr>
        <w:rPr/>
      </w:pPr>
      <w:r w:rsidDel="00000000" w:rsidR="00000000" w:rsidRPr="00000000">
        <w:rPr>
          <w:rtl w:val="0"/>
        </w:rPr>
        <w:t xml:space="preserve">- Software tools: Digital forensics software is the backbone of cybercrime investigations. It helps investigators collect, preserve, and analyze digital evidence from various sources, such as computers, smartphones, and storage devices. Software tools can automate repetitive tasks, analyze large data sets, and visualize complex relationships within the data.</w:t>
      </w:r>
    </w:p>
    <w:p w:rsidR="00000000" w:rsidDel="00000000" w:rsidP="00000000" w:rsidRDefault="00000000" w:rsidRPr="00000000" w14:paraId="00000009">
      <w:pPr>
        <w:rPr/>
      </w:pPr>
      <w:r w:rsidDel="00000000" w:rsidR="00000000" w:rsidRPr="00000000">
        <w:rPr>
          <w:rtl w:val="0"/>
        </w:rPr>
        <w:t xml:space="preserve">- Hardware tools: Hardware tools are instrumental in acquiring data from various devices without altering the original evidence. Write blockers, for example, prevent any modifications to the source data during the acquisition process, ensuring its integrity. Hardware tools are often used in the early stages of investigations to create forensic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Accessibility and Cost:</w:t>
      </w:r>
    </w:p>
    <w:p w:rsidR="00000000" w:rsidDel="00000000" w:rsidP="00000000" w:rsidRDefault="00000000" w:rsidRPr="00000000" w14:paraId="0000000C">
      <w:pPr>
        <w:rPr/>
      </w:pPr>
      <w:r w:rsidDel="00000000" w:rsidR="00000000" w:rsidRPr="00000000">
        <w:rPr>
          <w:rtl w:val="0"/>
        </w:rPr>
        <w:t xml:space="preserve">- Software tools: Software tools are generally more accessible and cost-effective compared to hardware tools. Many digital forensics software solutions are available commercially or as open-source, making them affordable for a broader range of users.</w:t>
      </w:r>
    </w:p>
    <w:p w:rsidR="00000000" w:rsidDel="00000000" w:rsidP="00000000" w:rsidRDefault="00000000" w:rsidRPr="00000000" w14:paraId="0000000D">
      <w:pPr>
        <w:rPr/>
      </w:pPr>
      <w:r w:rsidDel="00000000" w:rsidR="00000000" w:rsidRPr="00000000">
        <w:rPr>
          <w:rtl w:val="0"/>
        </w:rPr>
        <w:t xml:space="preserve">- Hardware tools: Hardware tools can be relatively expensive and may require specialized training to use them effectively. This can limit their accessibility, particularly for smaller law enforcement agencies or cybersecurity teams with budget constraints.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Versatility:</w:t>
      </w:r>
    </w:p>
    <w:p w:rsidR="00000000" w:rsidDel="00000000" w:rsidP="00000000" w:rsidRDefault="00000000" w:rsidRPr="00000000" w14:paraId="00000010">
      <w:pPr>
        <w:rPr/>
      </w:pPr>
      <w:r w:rsidDel="00000000" w:rsidR="00000000" w:rsidRPr="00000000">
        <w:rPr>
          <w:rtl w:val="0"/>
        </w:rPr>
        <w:t xml:space="preserve">- Software tools: Software solutions are more versatile as they can be used for multiple types of cybercrime investigations. Whether it's analyzing a computer hard drive, conducting network traffic analysis, or investigating malware, software tools offer a wide range of functionalities.</w:t>
      </w:r>
    </w:p>
    <w:p w:rsidR="00000000" w:rsidDel="00000000" w:rsidP="00000000" w:rsidRDefault="00000000" w:rsidRPr="00000000" w14:paraId="00000011">
      <w:pPr>
        <w:rPr/>
      </w:pPr>
      <w:r w:rsidDel="00000000" w:rsidR="00000000" w:rsidRPr="00000000">
        <w:rPr>
          <w:rtl w:val="0"/>
        </w:rPr>
        <w:t xml:space="preserve">- Hardware tools: Hardware tools are typically more specialized and are often designed for specific tasks. While they excel in their dedicated functions, their scope of applicability may be narrower compared to software solutions.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Automation and Speed:</w:t>
      </w:r>
    </w:p>
    <w:p w:rsidR="00000000" w:rsidDel="00000000" w:rsidP="00000000" w:rsidRDefault="00000000" w:rsidRPr="00000000" w14:paraId="00000014">
      <w:pPr>
        <w:rPr/>
      </w:pPr>
      <w:r w:rsidDel="00000000" w:rsidR="00000000" w:rsidRPr="00000000">
        <w:rPr>
          <w:rtl w:val="0"/>
        </w:rPr>
        <w:t xml:space="preserve">- Software tools: Software tools can automate many time-consuming tasks, such as keyword searching, data carving, and hash calculations. This automation significantly speeds up the investigation process, allowing investigators to handle more cases efficiently.</w:t>
      </w:r>
    </w:p>
    <w:p w:rsidR="00000000" w:rsidDel="00000000" w:rsidP="00000000" w:rsidRDefault="00000000" w:rsidRPr="00000000" w14:paraId="00000015">
      <w:pPr>
        <w:rPr/>
      </w:pPr>
      <w:r w:rsidDel="00000000" w:rsidR="00000000" w:rsidRPr="00000000">
        <w:rPr>
          <w:rtl w:val="0"/>
        </w:rPr>
        <w:t xml:space="preserve">- Hardware tools: Hardware tools, particularly in the data acquisition phase, can be faster since they directly interact with the physical storage media. However, the subsequent analysis using software tools may require additional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Accuracy and Reliability:</w:t>
      </w:r>
    </w:p>
    <w:p w:rsidR="00000000" w:rsidDel="00000000" w:rsidP="00000000" w:rsidRDefault="00000000" w:rsidRPr="00000000" w14:paraId="00000018">
      <w:pPr>
        <w:rPr/>
      </w:pPr>
      <w:r w:rsidDel="00000000" w:rsidR="00000000" w:rsidRPr="00000000">
        <w:rPr>
          <w:rtl w:val="0"/>
        </w:rPr>
        <w:t xml:space="preserve">- Software tools: The accuracy and reliability of software tools heavily depend on the quality of the algorithms and the expertise of the investigators using them. Incorrect settings or misinterpretations can lead to errors in analysis.</w:t>
      </w:r>
    </w:p>
    <w:p w:rsidR="00000000" w:rsidDel="00000000" w:rsidP="00000000" w:rsidRDefault="00000000" w:rsidRPr="00000000" w14:paraId="00000019">
      <w:pPr>
        <w:rPr/>
      </w:pPr>
      <w:r w:rsidDel="00000000" w:rsidR="00000000" w:rsidRPr="00000000">
        <w:rPr>
          <w:rtl w:val="0"/>
        </w:rPr>
        <w:t xml:space="preserve">- Hardware tools: Hardware tools, like write blockers, are generally considered highly reliable since they don't alter the source data. However, the accuracy of the analysis still relies on the software used to interpret the acquired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Training and Expertise:</w:t>
      </w:r>
    </w:p>
    <w:p w:rsidR="00000000" w:rsidDel="00000000" w:rsidP="00000000" w:rsidRDefault="00000000" w:rsidRPr="00000000" w14:paraId="0000001C">
      <w:pPr>
        <w:rPr/>
      </w:pPr>
      <w:r w:rsidDel="00000000" w:rsidR="00000000" w:rsidRPr="00000000">
        <w:rPr>
          <w:rtl w:val="0"/>
        </w:rPr>
        <w:t xml:space="preserve">- Software tools: Effective use of software tools requires adequate training and expertise. Cybercrime investigators must have a good understanding of the tools and methodologies to obtain reliable results.</w:t>
      </w:r>
    </w:p>
    <w:p w:rsidR="00000000" w:rsidDel="00000000" w:rsidP="00000000" w:rsidRDefault="00000000" w:rsidRPr="00000000" w14:paraId="0000001D">
      <w:pPr>
        <w:rPr/>
      </w:pPr>
      <w:r w:rsidDel="00000000" w:rsidR="00000000" w:rsidRPr="00000000">
        <w:rPr>
          <w:rtl w:val="0"/>
        </w:rPr>
        <w:t xml:space="preserve">- Hardware tools: While some hardware tools are straightforward to use, investigators may still require training to ensure proper handling and optimal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conclusion, both software and hardware tools are essential in cybercrime investigations. Software tools provide extensive analysis capabilities and automation, making them highly efficient and versatile. On the other hand, hardware tools are critical for acquiring digital evidence without tampering with it. An effective cybercrime investigation often involves a combination of both types of tools to maximize efficiency, accuracy, and the overall success of the investigation.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Ezz El-Din Hemdan and Manjaiah D.H,” Exploring Digital Forensic Investigation Issues For Cyber Crimes In Cloud Computing Environment”, Proceeding of 1st International Conference on Computer Communication and Networks (i3CN),2015. </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M. Indhumathi, ‘‘Survey collection mobile hacking app and detection method,’’ IEICE Trans. Inf. Syst., vol. 7, no. 1, pp. 1–5, 2020. </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S. Pawar, C. Bhusari, and S. Vaz, ‘‘Survey on digital forensics investigation and their evidences,’’ Int. J. Adv. Res. Sci., Commun. Technol., vol. 10, no. 1, pp. 1–7, 2020. </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R. V. Mante and R. Khan, ‘‘A survey on video-based evidence analysis and digital forensic,’’ in Proc. 4th Int. Conf. Comput. Methodol. Commun. (ICCMC), Mar. 2020, pp. 118–121.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