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98EA8" w14:textId="77777777" w:rsidR="00754949" w:rsidRPr="00754949" w:rsidRDefault="00754949" w:rsidP="00754949">
      <w:pPr>
        <w:spacing w:line="240" w:lineRule="auto"/>
        <w:jc w:val="both"/>
        <w:rPr>
          <w:rFonts w:ascii="Times New Roman" w:eastAsia="Times New Roman" w:hAnsi="Times New Roman" w:cs="Times New Roman"/>
          <w:sz w:val="24"/>
          <w:szCs w:val="24"/>
          <w:lang w:val="en-IN"/>
        </w:rPr>
      </w:pPr>
      <w:r w:rsidRPr="00754949">
        <w:rPr>
          <w:rFonts w:ascii="Times New Roman" w:eastAsia="Times New Roman" w:hAnsi="Times New Roman" w:cs="Times New Roman"/>
          <w:b/>
          <w:bCs/>
          <w:color w:val="000000"/>
          <w:sz w:val="32"/>
          <w:szCs w:val="32"/>
          <w:lang w:val="en-IN"/>
        </w:rPr>
        <w:t>Introduction</w:t>
      </w:r>
      <w:r w:rsidRPr="00754949">
        <w:rPr>
          <w:rFonts w:ascii="Times New Roman" w:eastAsia="Times New Roman" w:hAnsi="Times New Roman" w:cs="Times New Roman"/>
          <w:color w:val="000000"/>
          <w:lang w:val="en-IN"/>
        </w:rPr>
        <w:t>:</w:t>
      </w:r>
    </w:p>
    <w:p w14:paraId="3C62C5EE" w14:textId="77777777" w:rsidR="00754949" w:rsidRPr="00754949" w:rsidRDefault="00754949" w:rsidP="00754949">
      <w:pPr>
        <w:spacing w:line="240" w:lineRule="auto"/>
        <w:rPr>
          <w:rFonts w:ascii="Times New Roman" w:eastAsia="Times New Roman" w:hAnsi="Times New Roman" w:cs="Times New Roman"/>
          <w:sz w:val="24"/>
          <w:szCs w:val="24"/>
          <w:lang w:val="en-IN"/>
        </w:rPr>
      </w:pPr>
    </w:p>
    <w:p w14:paraId="40ED702C" w14:textId="7543C331" w:rsidR="00754949" w:rsidRPr="0060207D" w:rsidRDefault="00754949" w:rsidP="00754949">
      <w:pPr>
        <w:spacing w:line="240" w:lineRule="auto"/>
        <w:jc w:val="both"/>
        <w:rPr>
          <w:rFonts w:ascii="Times New Roman" w:eastAsia="Times New Roman" w:hAnsi="Times New Roman" w:cs="Times New Roman"/>
          <w:sz w:val="24"/>
          <w:szCs w:val="24"/>
          <w:lang w:val="en-IN"/>
        </w:rPr>
      </w:pPr>
      <w:r w:rsidRPr="00754949">
        <w:rPr>
          <w:rFonts w:ascii="Times New Roman" w:eastAsia="Times New Roman" w:hAnsi="Times New Roman" w:cs="Times New Roman"/>
          <w:color w:val="000000"/>
          <w:lang w:val="en-IN"/>
        </w:rPr>
        <w:t>As cyber criminals improve their evasion techniques and investigators find it increasingly difficult to navigate the delicate yet complicated domain of safely extracting digital pieces of evidence from the suspect's devices while also maintaining data integrity and ensuring the original data is unharmed, there is a case to be made for the adoption of some sophisticated tools that complement their software counterparts. These tools are employed at all stages of the chain, including extraction, validation, and analysis, and they greatly assist law enforcement organizations all over the world. We give a few examples of such devices, grouped by use case and application area. </w:t>
      </w:r>
    </w:p>
    <w:p w14:paraId="0AB221E0" w14:textId="77777777" w:rsidR="00754949" w:rsidRPr="00754949" w:rsidRDefault="00754949" w:rsidP="00754949">
      <w:pPr>
        <w:spacing w:line="240" w:lineRule="auto"/>
        <w:jc w:val="both"/>
        <w:rPr>
          <w:rFonts w:ascii="Times New Roman" w:eastAsia="Times New Roman" w:hAnsi="Times New Roman" w:cs="Times New Roman"/>
          <w:sz w:val="24"/>
          <w:szCs w:val="24"/>
          <w:lang w:val="en-IN"/>
        </w:rPr>
      </w:pPr>
    </w:p>
    <w:p w14:paraId="6FF50F04" w14:textId="6EB125C8" w:rsidR="00754949" w:rsidRPr="00B27BB3" w:rsidRDefault="00754949" w:rsidP="0060207D">
      <w:pPr>
        <w:pStyle w:val="ListParagraph"/>
        <w:numPr>
          <w:ilvl w:val="0"/>
          <w:numId w:val="1"/>
        </w:numPr>
        <w:spacing w:line="240" w:lineRule="auto"/>
        <w:jc w:val="both"/>
        <w:rPr>
          <w:rFonts w:ascii="Times New Roman" w:eastAsia="Times New Roman" w:hAnsi="Times New Roman" w:cs="Times New Roman"/>
          <w:sz w:val="24"/>
          <w:szCs w:val="24"/>
          <w:lang w:val="en-IN"/>
        </w:rPr>
      </w:pPr>
      <w:r w:rsidRPr="00B27BB3">
        <w:rPr>
          <w:rFonts w:ascii="Times New Roman" w:eastAsia="Times New Roman" w:hAnsi="Times New Roman" w:cs="Times New Roman"/>
          <w:color w:val="000000"/>
          <w:sz w:val="24"/>
          <w:szCs w:val="24"/>
          <w:u w:val="single"/>
          <w:lang w:val="en-IN"/>
        </w:rPr>
        <w:t>Evidence and Data Acquisition</w:t>
      </w:r>
      <w:r w:rsidRPr="00B27BB3">
        <w:rPr>
          <w:rFonts w:ascii="Times New Roman" w:eastAsia="Times New Roman" w:hAnsi="Times New Roman" w:cs="Times New Roman"/>
          <w:color w:val="000000"/>
          <w:sz w:val="24"/>
          <w:szCs w:val="24"/>
          <w:lang w:val="en-IN"/>
        </w:rPr>
        <w:t>:</w:t>
      </w:r>
    </w:p>
    <w:p w14:paraId="274DEDC9" w14:textId="77777777" w:rsidR="00754949" w:rsidRPr="00754949" w:rsidRDefault="00754949" w:rsidP="00754949">
      <w:pPr>
        <w:spacing w:line="240" w:lineRule="auto"/>
        <w:jc w:val="both"/>
        <w:rPr>
          <w:rFonts w:ascii="Times New Roman" w:eastAsia="Times New Roman" w:hAnsi="Times New Roman" w:cs="Times New Roman"/>
          <w:sz w:val="24"/>
          <w:szCs w:val="24"/>
          <w:lang w:val="en-IN"/>
        </w:rPr>
      </w:pPr>
      <w:r w:rsidRPr="00754949">
        <w:rPr>
          <w:rFonts w:ascii="Times New Roman" w:eastAsia="Times New Roman" w:hAnsi="Times New Roman" w:cs="Times New Roman"/>
          <w:color w:val="000000"/>
          <w:lang w:val="en-IN"/>
        </w:rPr>
        <w:t>This is the first of many steps in an investigation. Officers proceed to gather and document all devices and things deemed essential to the investigation after obtaining a search warrant. Second, the investigative team should include experts who have expertise in recovering any vital information from the suspect's devices without contaminating them. In order to obtain a complete snapshot of the condition of the suspects' computers, they use a variety of technologies, including Write Blockers, Disk Imagers, Mobile Device extraction, and Network Forensic Devices.</w:t>
      </w:r>
    </w:p>
    <w:p w14:paraId="117CF9B3" w14:textId="39663AC3" w:rsidR="00754949" w:rsidRDefault="00754949" w:rsidP="0060207D">
      <w:pPr>
        <w:spacing w:line="240" w:lineRule="auto"/>
        <w:jc w:val="both"/>
        <w:rPr>
          <w:rFonts w:ascii="Times New Roman" w:eastAsia="Times New Roman" w:hAnsi="Times New Roman" w:cs="Times New Roman"/>
          <w:sz w:val="24"/>
          <w:szCs w:val="24"/>
          <w:lang w:val="en-IN"/>
        </w:rPr>
      </w:pPr>
      <w:r w:rsidRPr="00754949">
        <w:rPr>
          <w:rFonts w:ascii="Times New Roman" w:eastAsia="Times New Roman" w:hAnsi="Times New Roman" w:cs="Times New Roman"/>
          <w:color w:val="000000"/>
          <w:lang w:val="en-IN"/>
        </w:rPr>
        <w:t>With write blocking enabled, forensic imaging tools can readily gather a bit-by-bit copy of memory storage, hard disks, SSD, CPU registers, caches, etc, and all metadata associated with files. Furthermore, all network traffic is captured and collected, including IP packets, headers, and browser history. To make the task at hand easier, it is critical to plan out and quantify the scope of the gathering phase.</w:t>
      </w:r>
    </w:p>
    <w:p w14:paraId="04B3011B" w14:textId="77777777" w:rsidR="0060207D" w:rsidRPr="00754949" w:rsidRDefault="0060207D" w:rsidP="0060207D">
      <w:pPr>
        <w:spacing w:line="240" w:lineRule="auto"/>
        <w:jc w:val="both"/>
        <w:rPr>
          <w:rFonts w:ascii="Times New Roman" w:eastAsia="Times New Roman" w:hAnsi="Times New Roman" w:cs="Times New Roman"/>
          <w:sz w:val="24"/>
          <w:szCs w:val="24"/>
          <w:lang w:val="en-IN"/>
        </w:rPr>
      </w:pPr>
    </w:p>
    <w:p w14:paraId="1F9BAFC6" w14:textId="2A944070" w:rsidR="00754949" w:rsidRPr="0060207D" w:rsidRDefault="00754949" w:rsidP="0060207D">
      <w:pPr>
        <w:pStyle w:val="ListParagraph"/>
        <w:numPr>
          <w:ilvl w:val="0"/>
          <w:numId w:val="1"/>
        </w:numPr>
        <w:spacing w:line="240" w:lineRule="auto"/>
        <w:jc w:val="both"/>
        <w:rPr>
          <w:rFonts w:ascii="Times New Roman" w:eastAsia="Times New Roman" w:hAnsi="Times New Roman" w:cs="Times New Roman"/>
          <w:sz w:val="28"/>
          <w:szCs w:val="28"/>
          <w:lang w:val="en-IN"/>
        </w:rPr>
      </w:pPr>
      <w:r w:rsidRPr="00B27BB3">
        <w:rPr>
          <w:rFonts w:ascii="Times New Roman" w:eastAsia="Times New Roman" w:hAnsi="Times New Roman" w:cs="Times New Roman"/>
          <w:color w:val="000000"/>
          <w:sz w:val="24"/>
          <w:szCs w:val="24"/>
          <w:u w:val="single"/>
          <w:lang w:val="en-IN"/>
        </w:rPr>
        <w:t>Validation</w:t>
      </w:r>
      <w:r w:rsidRPr="0060207D">
        <w:rPr>
          <w:rFonts w:ascii="Times New Roman" w:eastAsia="Times New Roman" w:hAnsi="Times New Roman" w:cs="Times New Roman"/>
          <w:color w:val="000000"/>
          <w:sz w:val="28"/>
          <w:szCs w:val="28"/>
          <w:lang w:val="en-IN"/>
        </w:rPr>
        <w:t>:</w:t>
      </w:r>
    </w:p>
    <w:p w14:paraId="2663CEF4" w14:textId="356741A1" w:rsidR="0060207D" w:rsidRDefault="00754949" w:rsidP="00754949">
      <w:pPr>
        <w:spacing w:line="240" w:lineRule="auto"/>
        <w:jc w:val="both"/>
        <w:rPr>
          <w:rFonts w:ascii="Times New Roman" w:eastAsia="Times New Roman" w:hAnsi="Times New Roman" w:cs="Times New Roman"/>
          <w:color w:val="000000"/>
          <w:lang w:val="en-IN"/>
        </w:rPr>
      </w:pPr>
      <w:r w:rsidRPr="00754949">
        <w:rPr>
          <w:rFonts w:ascii="Times New Roman" w:eastAsia="Times New Roman" w:hAnsi="Times New Roman" w:cs="Times New Roman"/>
          <w:color w:val="000000"/>
          <w:lang w:val="en-IN"/>
        </w:rPr>
        <w:t>After securely gathering all necessary data for the inquiry, it is vital to validate the data. This is usually done with custom/proprietary software, but there are some tools at our disposal to assess and methodically validate the data. To eliminate inconsistencies, the hashes of recorded forensic data are compared to the original data. This is vital for ensuring the integrity and validity of digital evidence obtained by ensuring that the data has not been altered or tampered with during the investigation process.</w:t>
      </w:r>
      <w:r w:rsidR="0060207D" w:rsidRPr="0060207D">
        <w:rPr>
          <w:rFonts w:ascii="Times New Roman" w:eastAsia="Times New Roman" w:hAnsi="Times New Roman" w:cs="Times New Roman"/>
          <w:color w:val="000000"/>
          <w:lang w:val="en-IN"/>
        </w:rPr>
        <w:t xml:space="preserve"> Some famous examples of such machines are</w:t>
      </w:r>
    </w:p>
    <w:p w14:paraId="1A5A7E38" w14:textId="77777777" w:rsidR="0060207D" w:rsidRPr="0060207D" w:rsidRDefault="0060207D" w:rsidP="00754949">
      <w:pPr>
        <w:spacing w:line="240" w:lineRule="auto"/>
        <w:jc w:val="both"/>
        <w:rPr>
          <w:rFonts w:ascii="Times New Roman" w:eastAsia="Times New Roman" w:hAnsi="Times New Roman" w:cs="Times New Roman"/>
          <w:color w:val="000000"/>
          <w:lang w:val="en-IN"/>
        </w:rPr>
      </w:pPr>
    </w:p>
    <w:p w14:paraId="1E571562" w14:textId="6F0F8613" w:rsidR="0060207D" w:rsidRPr="0060207D" w:rsidRDefault="0060207D" w:rsidP="0060207D">
      <w:pPr>
        <w:pStyle w:val="ListParagraph"/>
        <w:numPr>
          <w:ilvl w:val="0"/>
          <w:numId w:val="2"/>
        </w:numPr>
        <w:spacing w:line="240" w:lineRule="auto"/>
        <w:jc w:val="both"/>
        <w:rPr>
          <w:rStyle w:val="Strong"/>
          <w:rFonts w:ascii="Times New Roman" w:hAnsi="Times New Roman" w:cs="Times New Roman"/>
          <w:b w:val="0"/>
          <w:bCs w:val="0"/>
        </w:rPr>
      </w:pPr>
      <w:r w:rsidRPr="0060207D">
        <w:rPr>
          <w:rStyle w:val="Strong"/>
          <w:rFonts w:ascii="Times New Roman" w:hAnsi="Times New Roman" w:cs="Times New Roman"/>
          <w:b w:val="0"/>
          <w:bCs w:val="0"/>
        </w:rPr>
        <w:t>Tableau TX1 Forensic Imager:</w:t>
      </w:r>
      <w:r w:rsidRPr="0060207D">
        <w:rPr>
          <w:rFonts w:ascii="Times New Roman" w:hAnsi="Times New Roman" w:cs="Times New Roman"/>
        </w:rPr>
        <w:t xml:space="preserve"> This hardware tool features built-in hashing and validation capabilities, allowing investigators to calculate and verify hash values of acquired images</w:t>
      </w:r>
      <w:r w:rsidRPr="0060207D">
        <w:rPr>
          <w:rStyle w:val="Strong"/>
          <w:rFonts w:ascii="Times New Roman" w:hAnsi="Times New Roman" w:cs="Times New Roman"/>
          <w:b w:val="0"/>
          <w:bCs w:val="0"/>
        </w:rPr>
        <w:t xml:space="preserve">. </w:t>
      </w:r>
      <w:r w:rsidRPr="0060207D">
        <w:rPr>
          <w:rFonts w:ascii="Times New Roman" w:hAnsi="Times New Roman" w:cs="Times New Roman"/>
        </w:rPr>
        <w:t>Its user-friendly interface and reliable performance make it a preferred tool for ensuring evidence integrity</w:t>
      </w:r>
      <w:r>
        <w:rPr>
          <w:rFonts w:ascii="Times New Roman" w:hAnsi="Times New Roman" w:cs="Times New Roman"/>
        </w:rPr>
        <w:t>.</w:t>
      </w:r>
    </w:p>
    <w:p w14:paraId="3D036A97" w14:textId="77777777" w:rsidR="0060207D" w:rsidRPr="0060207D" w:rsidRDefault="0060207D" w:rsidP="0060207D">
      <w:pPr>
        <w:spacing w:line="240" w:lineRule="auto"/>
        <w:jc w:val="both"/>
        <w:rPr>
          <w:rStyle w:val="Strong"/>
          <w:rFonts w:ascii="Times New Roman" w:hAnsi="Times New Roman" w:cs="Times New Roman"/>
          <w:b w:val="0"/>
          <w:bCs w:val="0"/>
        </w:rPr>
      </w:pPr>
    </w:p>
    <w:p w14:paraId="3C0A71FA" w14:textId="5895FF37" w:rsidR="0060207D" w:rsidRPr="0060207D" w:rsidRDefault="0060207D" w:rsidP="0060207D">
      <w:pPr>
        <w:pStyle w:val="ListParagraph"/>
        <w:numPr>
          <w:ilvl w:val="0"/>
          <w:numId w:val="2"/>
        </w:numPr>
        <w:spacing w:line="240" w:lineRule="auto"/>
        <w:jc w:val="both"/>
        <w:rPr>
          <w:rStyle w:val="Strong"/>
          <w:rFonts w:ascii="Times New Roman" w:hAnsi="Times New Roman" w:cs="Times New Roman"/>
          <w:b w:val="0"/>
          <w:bCs w:val="0"/>
        </w:rPr>
      </w:pPr>
      <w:r w:rsidRPr="0060207D">
        <w:rPr>
          <w:rStyle w:val="Strong"/>
          <w:rFonts w:ascii="Times New Roman" w:hAnsi="Times New Roman" w:cs="Times New Roman"/>
          <w:b w:val="0"/>
          <w:bCs w:val="0"/>
        </w:rPr>
        <w:t xml:space="preserve">CRU </w:t>
      </w:r>
      <w:proofErr w:type="spellStart"/>
      <w:r w:rsidRPr="0060207D">
        <w:rPr>
          <w:rStyle w:val="Strong"/>
          <w:rFonts w:ascii="Times New Roman" w:hAnsi="Times New Roman" w:cs="Times New Roman"/>
          <w:b w:val="0"/>
          <w:bCs w:val="0"/>
        </w:rPr>
        <w:t>WiebeTech</w:t>
      </w:r>
      <w:proofErr w:type="spellEnd"/>
      <w:r w:rsidRPr="0060207D">
        <w:rPr>
          <w:rStyle w:val="Strong"/>
          <w:rFonts w:ascii="Times New Roman" w:hAnsi="Times New Roman" w:cs="Times New Roman"/>
          <w:b w:val="0"/>
          <w:bCs w:val="0"/>
        </w:rPr>
        <w:t xml:space="preserve"> </w:t>
      </w:r>
      <w:proofErr w:type="spellStart"/>
      <w:r w:rsidRPr="0060207D">
        <w:rPr>
          <w:rStyle w:val="Strong"/>
          <w:rFonts w:ascii="Times New Roman" w:hAnsi="Times New Roman" w:cs="Times New Roman"/>
          <w:b w:val="0"/>
          <w:bCs w:val="0"/>
        </w:rPr>
        <w:t>UltraDock</w:t>
      </w:r>
      <w:proofErr w:type="spellEnd"/>
      <w:r w:rsidRPr="0060207D">
        <w:rPr>
          <w:rStyle w:val="Strong"/>
          <w:rFonts w:ascii="Times New Roman" w:hAnsi="Times New Roman" w:cs="Times New Roman"/>
          <w:b w:val="0"/>
          <w:bCs w:val="0"/>
        </w:rPr>
        <w:t xml:space="preserve"> v5</w:t>
      </w:r>
      <w:r w:rsidRPr="0060207D">
        <w:rPr>
          <w:rStyle w:val="Strong"/>
          <w:rFonts w:ascii="Times New Roman" w:hAnsi="Times New Roman" w:cs="Times New Roman"/>
        </w:rPr>
        <w:t>:</w:t>
      </w:r>
      <w:r w:rsidRPr="0060207D">
        <w:rPr>
          <w:rFonts w:ascii="Times New Roman" w:hAnsi="Times New Roman" w:cs="Times New Roman"/>
        </w:rPr>
        <w:t xml:space="preserve"> This hardware tool offers hardware-based write blocking and hash calculation features. It ensures that evidence remains unaltered during acquisition and allows for subsequent validation.</w:t>
      </w:r>
    </w:p>
    <w:p w14:paraId="00000001" w14:textId="2A5EAF3E" w:rsidR="00CB1FB3" w:rsidRPr="0060207D" w:rsidRDefault="0060207D" w:rsidP="0060207D">
      <w:pPr>
        <w:pStyle w:val="ListParagraph"/>
        <w:numPr>
          <w:ilvl w:val="0"/>
          <w:numId w:val="2"/>
        </w:numPr>
        <w:rPr>
          <w:rFonts w:ascii="Times New Roman" w:hAnsi="Times New Roman" w:cs="Times New Roman"/>
        </w:rPr>
      </w:pPr>
      <w:r w:rsidRPr="0060207D">
        <w:rPr>
          <w:rStyle w:val="Strong"/>
          <w:rFonts w:ascii="Times New Roman" w:hAnsi="Times New Roman" w:cs="Times New Roman"/>
          <w:b w:val="0"/>
          <w:bCs w:val="0"/>
        </w:rPr>
        <w:t>Cellebrite UFED Touch</w:t>
      </w:r>
      <w:r w:rsidRPr="0060207D">
        <w:rPr>
          <w:rStyle w:val="Strong"/>
          <w:rFonts w:ascii="Times New Roman" w:hAnsi="Times New Roman" w:cs="Times New Roman"/>
        </w:rPr>
        <w:t>:</w:t>
      </w:r>
      <w:r w:rsidRPr="0060207D">
        <w:rPr>
          <w:rFonts w:ascii="Times New Roman" w:hAnsi="Times New Roman" w:cs="Times New Roman"/>
        </w:rPr>
        <w:t xml:space="preserve"> While primarily known for mobile device forensics, Cellebrite's UFED Touch can also perform evidence validation by calculating hash values of acquired data and verifying their integrity.</w:t>
      </w:r>
    </w:p>
    <w:p w14:paraId="3CE6F2E2" w14:textId="77777777" w:rsidR="0060207D" w:rsidRPr="0060207D" w:rsidRDefault="0060207D">
      <w:pPr>
        <w:rPr>
          <w:rFonts w:ascii="Times New Roman" w:hAnsi="Times New Roman" w:cs="Times New Roman"/>
          <w:lang w:val="en-IN"/>
        </w:rPr>
      </w:pPr>
    </w:p>
    <w:p w14:paraId="4C0EF82D" w14:textId="2D0592B5" w:rsidR="0060207D" w:rsidRPr="00B27BB3" w:rsidRDefault="0060207D" w:rsidP="0060207D">
      <w:pPr>
        <w:pStyle w:val="ListParagraph"/>
        <w:numPr>
          <w:ilvl w:val="0"/>
          <w:numId w:val="1"/>
        </w:numPr>
        <w:rPr>
          <w:rFonts w:ascii="Times New Roman" w:hAnsi="Times New Roman" w:cs="Times New Roman"/>
          <w:sz w:val="24"/>
          <w:szCs w:val="24"/>
          <w:lang w:val="en-IN"/>
        </w:rPr>
      </w:pPr>
      <w:r w:rsidRPr="00B27BB3">
        <w:rPr>
          <w:rFonts w:ascii="Times New Roman" w:hAnsi="Times New Roman" w:cs="Times New Roman"/>
          <w:sz w:val="24"/>
          <w:szCs w:val="24"/>
          <w:u w:val="single"/>
          <w:lang w:val="en-IN"/>
        </w:rPr>
        <w:t>Storage and Analysis</w:t>
      </w:r>
      <w:r w:rsidRPr="00B27BB3">
        <w:rPr>
          <w:rFonts w:ascii="Times New Roman" w:hAnsi="Times New Roman" w:cs="Times New Roman"/>
          <w:sz w:val="24"/>
          <w:szCs w:val="24"/>
          <w:lang w:val="en-IN"/>
        </w:rPr>
        <w:t>:</w:t>
      </w:r>
    </w:p>
    <w:p w14:paraId="79F418D9" w14:textId="265836B9" w:rsidR="00C5264A" w:rsidRPr="00C5264A" w:rsidRDefault="00C5264A" w:rsidP="00C5264A">
      <w:pPr>
        <w:spacing w:line="240" w:lineRule="auto"/>
        <w:jc w:val="both"/>
        <w:rPr>
          <w:rFonts w:ascii="Times New Roman" w:eastAsia="Times New Roman" w:hAnsi="Times New Roman" w:cs="Times New Roman"/>
          <w:sz w:val="24"/>
          <w:szCs w:val="24"/>
          <w:lang w:val="en-IN"/>
        </w:rPr>
      </w:pPr>
      <w:r w:rsidRPr="00C5264A">
        <w:rPr>
          <w:rFonts w:ascii="Times New Roman" w:eastAsia="Times New Roman" w:hAnsi="Times New Roman" w:cs="Times New Roman"/>
          <w:color w:val="000000"/>
          <w:lang w:val="en-IN"/>
        </w:rPr>
        <w:t xml:space="preserve">Following the gathering, digital evidence and data must be securely kept in dedicated devices. Transportation, handling, storage device acquisition, and cloud provisioning are all part of this process.  The transit process is meticulously planned by law enforcement and forensic specialists. This includes transportation methods, travel routes, security staff, and any equipment required to preserve evidence while in transit. A chain of custody is also maintained, detailing who handled, </w:t>
      </w:r>
      <w:r w:rsidRPr="00C5264A">
        <w:rPr>
          <w:rFonts w:ascii="Times New Roman" w:eastAsia="Times New Roman" w:hAnsi="Times New Roman" w:cs="Times New Roman"/>
          <w:color w:val="000000"/>
          <w:lang w:val="en-IN"/>
        </w:rPr>
        <w:t>analysed</w:t>
      </w:r>
      <w:r w:rsidRPr="00C5264A">
        <w:rPr>
          <w:rFonts w:ascii="Times New Roman" w:eastAsia="Times New Roman" w:hAnsi="Times New Roman" w:cs="Times New Roman"/>
          <w:color w:val="000000"/>
          <w:lang w:val="en-IN"/>
        </w:rPr>
        <w:t xml:space="preserve">, and studied the evidence as well as the date and time of transfer. This is important because the prosecutor will have to present it to the judge along with the rest of the evidence. Proper risk management measures should be used to guarantee </w:t>
      </w:r>
      <w:r w:rsidRPr="00C5264A">
        <w:rPr>
          <w:rFonts w:ascii="Times New Roman" w:eastAsia="Times New Roman" w:hAnsi="Times New Roman" w:cs="Times New Roman"/>
          <w:color w:val="000000"/>
          <w:lang w:val="en-IN"/>
        </w:rPr>
        <w:lastRenderedPageBreak/>
        <w:t xml:space="preserve">that evidence is transported safely from the scene to the lab or location where it will be evaluated.  Finally, fault-tolerant, data redundancy, and strong access restrictions must be maintained to guarantee that data is not purposefully destroyed or corrupted by insiders in order to influence the decision. Data duplicators, such as the </w:t>
      </w:r>
      <w:r w:rsidRPr="00C5264A">
        <w:rPr>
          <w:rFonts w:ascii="Times New Roman" w:eastAsia="Times New Roman" w:hAnsi="Times New Roman" w:cs="Times New Roman"/>
          <w:b/>
          <w:bCs/>
          <w:color w:val="000000"/>
          <w:lang w:val="en-IN"/>
        </w:rPr>
        <w:t>Cellebrite UFED Ruggedized Storage</w:t>
      </w:r>
      <w:r w:rsidRPr="00C5264A">
        <w:rPr>
          <w:rFonts w:ascii="Times New Roman" w:eastAsia="Times New Roman" w:hAnsi="Times New Roman" w:cs="Times New Roman"/>
          <w:color w:val="000000"/>
          <w:lang w:val="en-IN"/>
        </w:rPr>
        <w:t xml:space="preserve">, the </w:t>
      </w:r>
      <w:r w:rsidRPr="00C5264A">
        <w:rPr>
          <w:rFonts w:ascii="Times New Roman" w:eastAsia="Times New Roman" w:hAnsi="Times New Roman" w:cs="Times New Roman"/>
          <w:b/>
          <w:bCs/>
          <w:color w:val="000000"/>
          <w:lang w:val="en-IN"/>
        </w:rPr>
        <w:t>Voyager M3 Evidence Drying Cabinet</w:t>
      </w:r>
      <w:r w:rsidRPr="00C5264A">
        <w:rPr>
          <w:rFonts w:ascii="Times New Roman" w:eastAsia="Times New Roman" w:hAnsi="Times New Roman" w:cs="Times New Roman"/>
          <w:color w:val="000000"/>
          <w:lang w:val="en-IN"/>
        </w:rPr>
        <w:t xml:space="preserve">, and the </w:t>
      </w:r>
      <w:r w:rsidRPr="00C5264A">
        <w:rPr>
          <w:rFonts w:ascii="Times New Roman" w:eastAsia="Times New Roman" w:hAnsi="Times New Roman" w:cs="Times New Roman"/>
          <w:b/>
          <w:bCs/>
          <w:color w:val="000000"/>
          <w:lang w:val="en-IN"/>
        </w:rPr>
        <w:t xml:space="preserve">CRU </w:t>
      </w:r>
      <w:proofErr w:type="spellStart"/>
      <w:r w:rsidRPr="00C5264A">
        <w:rPr>
          <w:rFonts w:ascii="Times New Roman" w:eastAsia="Times New Roman" w:hAnsi="Times New Roman" w:cs="Times New Roman"/>
          <w:b/>
          <w:bCs/>
          <w:color w:val="000000"/>
          <w:lang w:val="en-IN"/>
        </w:rPr>
        <w:t>WiebeTech</w:t>
      </w:r>
      <w:proofErr w:type="spellEnd"/>
      <w:r w:rsidRPr="00C5264A">
        <w:rPr>
          <w:rFonts w:ascii="Times New Roman" w:eastAsia="Times New Roman" w:hAnsi="Times New Roman" w:cs="Times New Roman"/>
          <w:b/>
          <w:bCs/>
          <w:color w:val="000000"/>
          <w:lang w:val="en-IN"/>
        </w:rPr>
        <w:t xml:space="preserve"> Digital Forensic Storage</w:t>
      </w:r>
      <w:r w:rsidRPr="00C5264A">
        <w:rPr>
          <w:rFonts w:ascii="Times New Roman" w:eastAsia="Times New Roman" w:hAnsi="Times New Roman" w:cs="Times New Roman"/>
          <w:color w:val="000000"/>
          <w:lang w:val="en-IN"/>
        </w:rPr>
        <w:t>, provide a safe storage medium as well as features like encryption, in-built write-blockers, and biometric access.</w:t>
      </w:r>
    </w:p>
    <w:p w14:paraId="246A40B6" w14:textId="77777777" w:rsidR="00C5264A" w:rsidRPr="00C5264A" w:rsidRDefault="00C5264A" w:rsidP="00C5264A">
      <w:pPr>
        <w:spacing w:line="240" w:lineRule="auto"/>
        <w:rPr>
          <w:rFonts w:ascii="Times New Roman" w:eastAsia="Times New Roman" w:hAnsi="Times New Roman" w:cs="Times New Roman"/>
          <w:sz w:val="24"/>
          <w:szCs w:val="24"/>
          <w:lang w:val="en-IN"/>
        </w:rPr>
      </w:pPr>
    </w:p>
    <w:p w14:paraId="1B4144AF" w14:textId="77777777" w:rsidR="00C5264A" w:rsidRPr="00C5264A" w:rsidRDefault="00C5264A" w:rsidP="00C5264A">
      <w:pPr>
        <w:spacing w:line="240" w:lineRule="auto"/>
        <w:jc w:val="both"/>
        <w:rPr>
          <w:rFonts w:ascii="Times New Roman" w:eastAsia="Times New Roman" w:hAnsi="Times New Roman" w:cs="Times New Roman"/>
          <w:sz w:val="24"/>
          <w:szCs w:val="24"/>
          <w:lang w:val="en-IN"/>
        </w:rPr>
      </w:pPr>
      <w:r w:rsidRPr="00C5264A">
        <w:rPr>
          <w:rFonts w:ascii="Times New Roman" w:eastAsia="Times New Roman" w:hAnsi="Times New Roman" w:cs="Times New Roman"/>
          <w:color w:val="000000"/>
          <w:lang w:val="en-IN"/>
        </w:rPr>
        <w:t>Following the storage phase, the digital evidence can be reproduced and distributed to multiple forensic personnel for analysis and to expedite the inquiry. Of course, the sharing will be recorded and thoroughly documented in the chain of custody document. The following steps may be included in the analysis phase:</w:t>
      </w:r>
    </w:p>
    <w:p w14:paraId="31F4BAC0" w14:textId="19BD47AE" w:rsidR="00C5264A" w:rsidRPr="00C5264A" w:rsidRDefault="00C5264A" w:rsidP="00C5264A">
      <w:pPr>
        <w:spacing w:line="240" w:lineRule="auto"/>
        <w:rPr>
          <w:rFonts w:ascii="Times New Roman" w:eastAsia="Times New Roman" w:hAnsi="Times New Roman" w:cs="Times New Roman"/>
          <w:sz w:val="24"/>
          <w:szCs w:val="24"/>
          <w:lang w:val="en-IN"/>
        </w:rPr>
      </w:pPr>
    </w:p>
    <w:p w14:paraId="14AD350A" w14:textId="4869E1E8" w:rsidR="00C5264A" w:rsidRPr="00C5264A" w:rsidRDefault="00C5264A" w:rsidP="00C5264A">
      <w:pPr>
        <w:pStyle w:val="ListParagraph"/>
        <w:numPr>
          <w:ilvl w:val="0"/>
          <w:numId w:val="9"/>
        </w:numPr>
        <w:spacing w:line="240" w:lineRule="auto"/>
        <w:jc w:val="both"/>
        <w:textAlignment w:val="baseline"/>
        <w:rPr>
          <w:rFonts w:ascii="Times New Roman" w:eastAsia="Times New Roman" w:hAnsi="Times New Roman" w:cs="Times New Roman"/>
          <w:b/>
          <w:bCs/>
          <w:color w:val="000000"/>
          <w:lang w:val="en-IN"/>
        </w:rPr>
      </w:pPr>
      <w:r w:rsidRPr="00C5264A">
        <w:rPr>
          <w:rFonts w:ascii="Times New Roman" w:eastAsia="Times New Roman" w:hAnsi="Times New Roman" w:cs="Times New Roman"/>
          <w:b/>
          <w:bCs/>
          <w:color w:val="000000"/>
          <w:lang w:val="en-IN"/>
        </w:rPr>
        <w:t xml:space="preserve">Data Extraction: </w:t>
      </w:r>
      <w:r w:rsidRPr="00C5264A">
        <w:rPr>
          <w:rFonts w:ascii="Times New Roman" w:eastAsia="Times New Roman" w:hAnsi="Times New Roman" w:cs="Times New Roman"/>
          <w:color w:val="000000"/>
          <w:lang w:val="en-IN"/>
        </w:rPr>
        <w:t>The analysis process begins once the evidence has been securely stored. The initial stage tends to be to extract data from the electronic devices and media that have been seized. Files, emails, photos, logs, and other pertinent data can all be extracted</w:t>
      </w:r>
      <w:r w:rsidRPr="00C5264A">
        <w:rPr>
          <w:rFonts w:ascii="Times New Roman" w:eastAsia="Times New Roman" w:hAnsi="Times New Roman" w:cs="Times New Roman"/>
          <w:b/>
          <w:bCs/>
          <w:color w:val="000000"/>
          <w:lang w:val="en-IN"/>
        </w:rPr>
        <w:t xml:space="preserve">. </w:t>
      </w:r>
      <w:proofErr w:type="spellStart"/>
      <w:r w:rsidRPr="00C5264A">
        <w:rPr>
          <w:rFonts w:ascii="Times New Roman" w:eastAsia="Times New Roman" w:hAnsi="Times New Roman" w:cs="Times New Roman"/>
          <w:b/>
          <w:bCs/>
          <w:color w:val="000000"/>
          <w:lang w:val="en-IN"/>
        </w:rPr>
        <w:t>Eg</w:t>
      </w:r>
      <w:proofErr w:type="spellEnd"/>
      <w:r w:rsidRPr="00C5264A">
        <w:rPr>
          <w:rFonts w:ascii="Times New Roman" w:eastAsia="Times New Roman" w:hAnsi="Times New Roman" w:cs="Times New Roman"/>
          <w:b/>
          <w:bCs/>
          <w:color w:val="000000"/>
          <w:lang w:val="en-IN"/>
        </w:rPr>
        <w:t>: Cellebrite UFED </w:t>
      </w:r>
    </w:p>
    <w:p w14:paraId="53D87994" w14:textId="7118A3D0" w:rsidR="00C5264A" w:rsidRPr="00C5264A" w:rsidRDefault="00C5264A" w:rsidP="00C5264A">
      <w:pPr>
        <w:pStyle w:val="ListParagraph"/>
        <w:numPr>
          <w:ilvl w:val="0"/>
          <w:numId w:val="9"/>
        </w:numPr>
        <w:spacing w:line="240" w:lineRule="auto"/>
        <w:jc w:val="both"/>
        <w:textAlignment w:val="baseline"/>
        <w:rPr>
          <w:rFonts w:ascii="Times New Roman" w:eastAsia="Times New Roman" w:hAnsi="Times New Roman" w:cs="Times New Roman"/>
          <w:b/>
          <w:bCs/>
          <w:color w:val="000000"/>
          <w:lang w:val="en-IN"/>
        </w:rPr>
      </w:pPr>
      <w:r w:rsidRPr="00C5264A">
        <w:rPr>
          <w:rFonts w:ascii="Times New Roman" w:eastAsia="Times New Roman" w:hAnsi="Times New Roman" w:cs="Times New Roman"/>
          <w:b/>
          <w:bCs/>
          <w:color w:val="000000"/>
          <w:lang w:val="en-IN"/>
        </w:rPr>
        <w:t>Data Recovery:</w:t>
      </w:r>
      <w:r w:rsidRPr="00C5264A">
        <w:rPr>
          <w:rFonts w:ascii="Times New Roman" w:eastAsia="Times New Roman" w:hAnsi="Times New Roman" w:cs="Times New Roman"/>
          <w:color w:val="000000"/>
          <w:lang w:val="en-IN"/>
        </w:rPr>
        <w:t xml:space="preserve"> is used to recover deleted or hidden data that could not be recovered on the scene</w:t>
      </w:r>
      <w:r w:rsidRPr="00C5264A">
        <w:rPr>
          <w:rFonts w:ascii="Times New Roman" w:eastAsia="Times New Roman" w:hAnsi="Times New Roman" w:cs="Times New Roman"/>
          <w:b/>
          <w:bCs/>
          <w:color w:val="000000"/>
          <w:lang w:val="en-IN"/>
        </w:rPr>
        <w:t>. For example, Magnet AXIOM </w:t>
      </w:r>
    </w:p>
    <w:p w14:paraId="32BCFE67" w14:textId="7A4F530E" w:rsidR="00C5264A" w:rsidRPr="00C5264A" w:rsidRDefault="00C5264A" w:rsidP="00C5264A">
      <w:pPr>
        <w:pStyle w:val="ListParagraph"/>
        <w:numPr>
          <w:ilvl w:val="0"/>
          <w:numId w:val="9"/>
        </w:numPr>
        <w:spacing w:line="240" w:lineRule="auto"/>
        <w:jc w:val="both"/>
        <w:textAlignment w:val="baseline"/>
        <w:rPr>
          <w:rFonts w:ascii="Times New Roman" w:eastAsia="Times New Roman" w:hAnsi="Times New Roman" w:cs="Times New Roman"/>
          <w:b/>
          <w:bCs/>
          <w:color w:val="000000"/>
          <w:lang w:val="en-IN"/>
        </w:rPr>
      </w:pPr>
      <w:r w:rsidRPr="00C5264A">
        <w:rPr>
          <w:rFonts w:ascii="Times New Roman" w:eastAsia="Times New Roman" w:hAnsi="Times New Roman" w:cs="Times New Roman"/>
          <w:b/>
          <w:bCs/>
          <w:color w:val="000000"/>
          <w:lang w:val="en-IN"/>
        </w:rPr>
        <w:t xml:space="preserve">Data Decryption: </w:t>
      </w:r>
      <w:r w:rsidRPr="00C5264A">
        <w:rPr>
          <w:rFonts w:ascii="Times New Roman" w:eastAsia="Times New Roman" w:hAnsi="Times New Roman" w:cs="Times New Roman"/>
          <w:color w:val="000000"/>
          <w:lang w:val="en-IN"/>
        </w:rPr>
        <w:t xml:space="preserve">Tools like </w:t>
      </w:r>
      <w:proofErr w:type="spellStart"/>
      <w:r w:rsidRPr="00C5264A">
        <w:rPr>
          <w:rFonts w:ascii="Times New Roman" w:eastAsia="Times New Roman" w:hAnsi="Times New Roman" w:cs="Times New Roman"/>
          <w:b/>
          <w:bCs/>
          <w:color w:val="000000"/>
          <w:lang w:val="en-IN"/>
        </w:rPr>
        <w:t>Elcomsoft</w:t>
      </w:r>
      <w:proofErr w:type="spellEnd"/>
      <w:r w:rsidRPr="00C5264A">
        <w:rPr>
          <w:rFonts w:ascii="Times New Roman" w:eastAsia="Times New Roman" w:hAnsi="Times New Roman" w:cs="Times New Roman"/>
          <w:b/>
          <w:bCs/>
          <w:color w:val="000000"/>
          <w:lang w:val="en-IN"/>
        </w:rPr>
        <w:t xml:space="preserve"> Phone Breaker</w:t>
      </w:r>
      <w:r w:rsidRPr="00C5264A">
        <w:rPr>
          <w:rFonts w:ascii="Times New Roman" w:eastAsia="Times New Roman" w:hAnsi="Times New Roman" w:cs="Times New Roman"/>
          <w:color w:val="000000"/>
          <w:lang w:val="en-IN"/>
        </w:rPr>
        <w:t xml:space="preserve"> can be used to retrieve encrypted data from mobile devices and cloud services if the suspect's device has advanced countermeasures like data encryption. It can also decrypt passwords and encrypted backups, among other things. </w:t>
      </w:r>
    </w:p>
    <w:p w14:paraId="177894E1" w14:textId="3D9F60E5" w:rsidR="00C5264A" w:rsidRPr="00C5264A" w:rsidRDefault="00C5264A" w:rsidP="00C5264A">
      <w:pPr>
        <w:pStyle w:val="ListParagraph"/>
        <w:numPr>
          <w:ilvl w:val="0"/>
          <w:numId w:val="9"/>
        </w:numPr>
        <w:spacing w:line="240" w:lineRule="auto"/>
        <w:jc w:val="both"/>
        <w:textAlignment w:val="baseline"/>
        <w:rPr>
          <w:rFonts w:ascii="Times New Roman" w:eastAsia="Times New Roman" w:hAnsi="Times New Roman" w:cs="Times New Roman"/>
          <w:b/>
          <w:bCs/>
          <w:color w:val="000000"/>
          <w:lang w:val="en-IN"/>
        </w:rPr>
      </w:pPr>
      <w:r w:rsidRPr="00C5264A">
        <w:rPr>
          <w:rFonts w:ascii="Times New Roman" w:eastAsia="Times New Roman" w:hAnsi="Times New Roman" w:cs="Times New Roman"/>
          <w:b/>
          <w:bCs/>
          <w:color w:val="000000"/>
          <w:lang w:val="en-IN"/>
        </w:rPr>
        <w:t xml:space="preserve">Metadata Examination: </w:t>
      </w:r>
      <w:r w:rsidRPr="00C5264A">
        <w:rPr>
          <w:rFonts w:ascii="Times New Roman" w:eastAsia="Times New Roman" w:hAnsi="Times New Roman" w:cs="Times New Roman"/>
          <w:color w:val="000000"/>
          <w:lang w:val="en-IN"/>
        </w:rPr>
        <w:t xml:space="preserve">Metadata such as file timestamps and user activity logs can give useful contextual information. Hardware tools aid in the analysis of information in order to build timelines and user </w:t>
      </w:r>
      <w:r w:rsidRPr="00C5264A">
        <w:rPr>
          <w:rFonts w:ascii="Times New Roman" w:eastAsia="Times New Roman" w:hAnsi="Times New Roman" w:cs="Times New Roman"/>
          <w:color w:val="000000"/>
          <w:lang w:val="en-IN"/>
        </w:rPr>
        <w:t>behaviours</w:t>
      </w:r>
      <w:r w:rsidRPr="00C5264A">
        <w:rPr>
          <w:rFonts w:ascii="Times New Roman" w:eastAsia="Times New Roman" w:hAnsi="Times New Roman" w:cs="Times New Roman"/>
          <w:color w:val="000000"/>
          <w:lang w:val="en-IN"/>
        </w:rPr>
        <w:t xml:space="preserve">. For example, </w:t>
      </w:r>
      <w:proofErr w:type="spellStart"/>
      <w:r w:rsidRPr="00C5264A">
        <w:rPr>
          <w:rFonts w:ascii="Times New Roman" w:eastAsia="Times New Roman" w:hAnsi="Times New Roman" w:cs="Times New Roman"/>
          <w:b/>
          <w:bCs/>
          <w:color w:val="000000"/>
          <w:lang w:val="en-IN"/>
        </w:rPr>
        <w:t>Logicube</w:t>
      </w:r>
      <w:proofErr w:type="spellEnd"/>
      <w:r w:rsidRPr="00C5264A">
        <w:rPr>
          <w:rFonts w:ascii="Times New Roman" w:eastAsia="Times New Roman" w:hAnsi="Times New Roman" w:cs="Times New Roman"/>
          <w:b/>
          <w:bCs/>
          <w:color w:val="000000"/>
          <w:lang w:val="en-IN"/>
        </w:rPr>
        <w:t xml:space="preserve"> Forensic </w:t>
      </w:r>
      <w:proofErr w:type="spellStart"/>
      <w:r w:rsidRPr="00C5264A">
        <w:rPr>
          <w:rFonts w:ascii="Times New Roman" w:eastAsia="Times New Roman" w:hAnsi="Times New Roman" w:cs="Times New Roman"/>
          <w:b/>
          <w:bCs/>
          <w:color w:val="000000"/>
          <w:lang w:val="en-IN"/>
        </w:rPr>
        <w:t>ComboDock</w:t>
      </w:r>
      <w:proofErr w:type="spellEnd"/>
      <w:r w:rsidRPr="00C5264A">
        <w:rPr>
          <w:rFonts w:ascii="Times New Roman" w:eastAsia="Times New Roman" w:hAnsi="Times New Roman" w:cs="Times New Roman"/>
          <w:b/>
          <w:bCs/>
          <w:color w:val="000000"/>
          <w:lang w:val="en-IN"/>
        </w:rPr>
        <w:t xml:space="preserve"> F8</w:t>
      </w:r>
      <w:r w:rsidRPr="00C5264A">
        <w:rPr>
          <w:rFonts w:ascii="Times New Roman" w:eastAsia="Times New Roman" w:hAnsi="Times New Roman" w:cs="Times New Roman"/>
          <w:color w:val="000000"/>
          <w:lang w:val="en-IN"/>
        </w:rPr>
        <w:t xml:space="preserve"> may be used in combination with forensic software to examine information while avoiding accidental changes.</w:t>
      </w:r>
    </w:p>
    <w:p w14:paraId="07F43EF4" w14:textId="39B25A7A" w:rsidR="00C5264A" w:rsidRPr="00C5264A" w:rsidRDefault="00C5264A" w:rsidP="00C5264A">
      <w:pPr>
        <w:pStyle w:val="ListParagraph"/>
        <w:numPr>
          <w:ilvl w:val="0"/>
          <w:numId w:val="9"/>
        </w:numPr>
        <w:spacing w:line="240" w:lineRule="auto"/>
        <w:jc w:val="both"/>
        <w:textAlignment w:val="baseline"/>
        <w:rPr>
          <w:rFonts w:ascii="Times New Roman" w:eastAsia="Times New Roman" w:hAnsi="Times New Roman" w:cs="Times New Roman"/>
          <w:b/>
          <w:bCs/>
          <w:color w:val="000000"/>
          <w:lang w:val="en-IN"/>
        </w:rPr>
      </w:pPr>
      <w:r w:rsidRPr="00C5264A">
        <w:rPr>
          <w:rFonts w:ascii="Times New Roman" w:eastAsia="Times New Roman" w:hAnsi="Times New Roman" w:cs="Times New Roman"/>
          <w:b/>
          <w:bCs/>
          <w:color w:val="000000"/>
          <w:lang w:val="en-IN"/>
        </w:rPr>
        <w:t xml:space="preserve">Data Carving: </w:t>
      </w:r>
      <w:r w:rsidRPr="00C5264A">
        <w:rPr>
          <w:rFonts w:ascii="Times New Roman" w:eastAsia="Times New Roman" w:hAnsi="Times New Roman" w:cs="Times New Roman"/>
          <w:color w:val="000000"/>
          <w:lang w:val="en-IN"/>
        </w:rPr>
        <w:t xml:space="preserve">Data carving is the process of recovering lost or damaged files by extracting fragmented or unallocated data from the storage medium. For example, when integrated with forensic software, the </w:t>
      </w:r>
      <w:r w:rsidRPr="00C5264A">
        <w:rPr>
          <w:rFonts w:ascii="Times New Roman" w:eastAsia="Times New Roman" w:hAnsi="Times New Roman" w:cs="Times New Roman"/>
          <w:b/>
          <w:bCs/>
          <w:color w:val="000000"/>
          <w:lang w:val="en-IN"/>
        </w:rPr>
        <w:t>Tableau TD3 Forensic Duplicator</w:t>
      </w:r>
      <w:r w:rsidRPr="00C5264A">
        <w:rPr>
          <w:rFonts w:ascii="Times New Roman" w:eastAsia="Times New Roman" w:hAnsi="Times New Roman" w:cs="Times New Roman"/>
          <w:color w:val="000000"/>
          <w:lang w:val="en-IN"/>
        </w:rPr>
        <w:t xml:space="preserve"> may be used for data carving activities to retrieve buried or destroyed data.</w:t>
      </w:r>
    </w:p>
    <w:p w14:paraId="401FC77F" w14:textId="26DD1752" w:rsidR="00C5264A" w:rsidRPr="00C5264A" w:rsidRDefault="00C5264A" w:rsidP="00C5264A">
      <w:pPr>
        <w:pStyle w:val="ListParagraph"/>
        <w:numPr>
          <w:ilvl w:val="0"/>
          <w:numId w:val="9"/>
        </w:numPr>
        <w:spacing w:line="240" w:lineRule="auto"/>
        <w:jc w:val="both"/>
        <w:textAlignment w:val="baseline"/>
        <w:rPr>
          <w:rFonts w:ascii="Times New Roman" w:eastAsia="Times New Roman" w:hAnsi="Times New Roman" w:cs="Times New Roman"/>
          <w:b/>
          <w:bCs/>
          <w:color w:val="000000"/>
          <w:lang w:val="en-IN"/>
        </w:rPr>
      </w:pPr>
      <w:r w:rsidRPr="00C5264A">
        <w:rPr>
          <w:rFonts w:ascii="Times New Roman" w:eastAsia="Times New Roman" w:hAnsi="Times New Roman" w:cs="Times New Roman"/>
          <w:b/>
          <w:bCs/>
          <w:color w:val="000000"/>
          <w:lang w:val="en-IN"/>
        </w:rPr>
        <w:t xml:space="preserve">Link Analysis:  </w:t>
      </w:r>
      <w:r w:rsidRPr="00C5264A">
        <w:rPr>
          <w:rFonts w:ascii="Times New Roman" w:eastAsia="Times New Roman" w:hAnsi="Times New Roman" w:cs="Times New Roman"/>
          <w:color w:val="000000"/>
          <w:lang w:val="en-IN"/>
        </w:rPr>
        <w:t xml:space="preserve">Link analysis uncovers correlations and patterns by identifying and visualizing connections between various pieces of data. </w:t>
      </w:r>
      <w:r w:rsidRPr="00C5264A">
        <w:rPr>
          <w:rFonts w:ascii="Times New Roman" w:eastAsia="Times New Roman" w:hAnsi="Times New Roman" w:cs="Times New Roman"/>
          <w:b/>
          <w:bCs/>
          <w:color w:val="000000"/>
          <w:lang w:val="en-IN"/>
        </w:rPr>
        <w:t>Palantir Gotham</w:t>
      </w:r>
      <w:r w:rsidRPr="00C5264A">
        <w:rPr>
          <w:rFonts w:ascii="Times New Roman" w:eastAsia="Times New Roman" w:hAnsi="Times New Roman" w:cs="Times New Roman"/>
          <w:color w:val="000000"/>
          <w:lang w:val="en-IN"/>
        </w:rPr>
        <w:t xml:space="preserve">, for example, has link analysis features that enable investigators to connect and </w:t>
      </w:r>
      <w:r w:rsidRPr="00C5264A">
        <w:rPr>
          <w:rFonts w:ascii="Times New Roman" w:eastAsia="Times New Roman" w:hAnsi="Times New Roman" w:cs="Times New Roman"/>
          <w:color w:val="000000"/>
          <w:lang w:val="en-IN"/>
        </w:rPr>
        <w:t>analyse</w:t>
      </w:r>
      <w:r w:rsidRPr="00C5264A">
        <w:rPr>
          <w:rFonts w:ascii="Times New Roman" w:eastAsia="Times New Roman" w:hAnsi="Times New Roman" w:cs="Times New Roman"/>
          <w:color w:val="000000"/>
          <w:lang w:val="en-IN"/>
        </w:rPr>
        <w:t xml:space="preserve"> data pieces to identify these links.</w:t>
      </w:r>
    </w:p>
    <w:p w14:paraId="05B7B8BE" w14:textId="0793E2D9" w:rsidR="0060207D" w:rsidRDefault="00C5264A" w:rsidP="00C5264A">
      <w:pPr>
        <w:pStyle w:val="ListParagraph"/>
        <w:numPr>
          <w:ilvl w:val="0"/>
          <w:numId w:val="9"/>
        </w:numPr>
        <w:spacing w:line="240" w:lineRule="auto"/>
        <w:jc w:val="both"/>
        <w:rPr>
          <w:rFonts w:ascii="Times New Roman" w:eastAsia="Times New Roman" w:hAnsi="Times New Roman" w:cs="Times New Roman"/>
          <w:color w:val="000000"/>
          <w:lang w:val="en-IN"/>
        </w:rPr>
      </w:pPr>
      <w:r w:rsidRPr="00C5264A">
        <w:rPr>
          <w:rFonts w:ascii="Times New Roman" w:eastAsia="Times New Roman" w:hAnsi="Times New Roman" w:cs="Times New Roman"/>
          <w:b/>
          <w:bCs/>
          <w:color w:val="000000"/>
          <w:lang w:val="en-IN"/>
        </w:rPr>
        <w:t>Malware Analysis:</w:t>
      </w:r>
      <w:r w:rsidRPr="00C5264A">
        <w:rPr>
          <w:rFonts w:ascii="Times New Roman" w:eastAsia="Times New Roman" w:hAnsi="Times New Roman" w:cs="Times New Roman"/>
          <w:color w:val="000000"/>
          <w:lang w:val="en-IN"/>
        </w:rPr>
        <w:t xml:space="preserve"> In the instance of desktops and laptops that have been infected with malware as a precautionary step by the accused, hardware-based write blockers such as </w:t>
      </w:r>
      <w:r w:rsidRPr="00C5264A">
        <w:rPr>
          <w:rFonts w:ascii="Times New Roman" w:eastAsia="Times New Roman" w:hAnsi="Times New Roman" w:cs="Times New Roman"/>
          <w:b/>
          <w:bCs/>
          <w:color w:val="000000"/>
          <w:lang w:val="en-IN"/>
        </w:rPr>
        <w:t>Tableau Forensic Bridges</w:t>
      </w:r>
      <w:r w:rsidRPr="00C5264A">
        <w:rPr>
          <w:rFonts w:ascii="Times New Roman" w:eastAsia="Times New Roman" w:hAnsi="Times New Roman" w:cs="Times New Roman"/>
          <w:color w:val="000000"/>
          <w:lang w:val="en-IN"/>
        </w:rPr>
        <w:t xml:space="preserve"> can be used to collect data from infected devices for future examination in a controlled environment.</w:t>
      </w:r>
    </w:p>
    <w:p w14:paraId="6033ACAD" w14:textId="77777777" w:rsidR="00AA4B4F" w:rsidRDefault="00AA4B4F" w:rsidP="00AA4B4F">
      <w:pPr>
        <w:spacing w:line="240" w:lineRule="auto"/>
        <w:jc w:val="both"/>
        <w:rPr>
          <w:rFonts w:ascii="Times New Roman" w:eastAsia="Times New Roman" w:hAnsi="Times New Roman" w:cs="Times New Roman"/>
          <w:lang w:val="en-IN"/>
        </w:rPr>
      </w:pPr>
    </w:p>
    <w:p w14:paraId="7FC91810" w14:textId="77777777" w:rsidR="00B27BB3" w:rsidRDefault="00B27BB3" w:rsidP="00B27BB3">
      <w:pPr>
        <w:pStyle w:val="NormalWeb"/>
        <w:spacing w:before="0" w:beforeAutospacing="0" w:after="0" w:afterAutospacing="0"/>
        <w:jc w:val="both"/>
      </w:pPr>
      <w:r>
        <w:rPr>
          <w:color w:val="000000"/>
          <w:sz w:val="22"/>
          <w:szCs w:val="22"/>
        </w:rPr>
        <w:t xml:space="preserve">Some of the real-life instances where the use of such hardware forensic tools </w:t>
      </w:r>
      <w:proofErr w:type="gramStart"/>
      <w:r>
        <w:rPr>
          <w:color w:val="000000"/>
          <w:sz w:val="22"/>
          <w:szCs w:val="22"/>
        </w:rPr>
        <w:t>were</w:t>
      </w:r>
      <w:proofErr w:type="gramEnd"/>
      <w:r>
        <w:rPr>
          <w:color w:val="000000"/>
          <w:sz w:val="22"/>
          <w:szCs w:val="22"/>
        </w:rPr>
        <w:t xml:space="preserve"> instrumental in solving cybercrime cases are as follows: </w:t>
      </w:r>
    </w:p>
    <w:p w14:paraId="60AD2189" w14:textId="77777777" w:rsidR="00B27BB3" w:rsidRDefault="00B27BB3" w:rsidP="00B27BB3">
      <w:pPr>
        <w:pStyle w:val="NormalWeb"/>
        <w:numPr>
          <w:ilvl w:val="0"/>
          <w:numId w:val="10"/>
        </w:numPr>
        <w:spacing w:before="0" w:beforeAutospacing="0" w:after="0" w:afterAutospacing="0"/>
        <w:jc w:val="both"/>
        <w:textAlignment w:val="baseline"/>
        <w:rPr>
          <w:color w:val="000000"/>
          <w:sz w:val="22"/>
          <w:szCs w:val="22"/>
        </w:rPr>
      </w:pPr>
      <w:r>
        <w:rPr>
          <w:color w:val="000000"/>
          <w:sz w:val="22"/>
          <w:szCs w:val="22"/>
        </w:rPr>
        <w:t>Hardware forensic tools were used extensively during the investigation into the Russian hacking of the Democratic National Committee (DNC) in the run-up to the 2016 U.S. Presidential Election. To build replicas of hacked systems, investigators employed hardware write blocks and forensic imaging tools. This enabled them to scan the servers for malicious code, track down the attack pathways, and discover evidence tying the incursion to particular hacker groups.</w:t>
      </w:r>
    </w:p>
    <w:p w14:paraId="6CEC6B32" w14:textId="77777777" w:rsidR="00B27BB3" w:rsidRDefault="00B27BB3" w:rsidP="00B27BB3">
      <w:pPr>
        <w:pStyle w:val="NormalWeb"/>
        <w:numPr>
          <w:ilvl w:val="0"/>
          <w:numId w:val="10"/>
        </w:numPr>
        <w:spacing w:before="0" w:beforeAutospacing="0" w:after="0" w:afterAutospacing="0"/>
        <w:jc w:val="both"/>
        <w:textAlignment w:val="baseline"/>
        <w:rPr>
          <w:color w:val="000000"/>
          <w:sz w:val="22"/>
          <w:szCs w:val="22"/>
        </w:rPr>
      </w:pPr>
      <w:r>
        <w:rPr>
          <w:color w:val="000000"/>
          <w:sz w:val="22"/>
          <w:szCs w:val="22"/>
        </w:rPr>
        <w:t>Hardware forensic tools are employed in financial fraud investigations to assess digital information connected to insider trading and other financial crimes. Investigators can unearth evidence of unlawful trading operations, communication with accomplices, and covert financial transactions by capturing forensic photographs of suspects' computers and mobile devices utilizing hardware write blocks.</w:t>
      </w:r>
    </w:p>
    <w:p w14:paraId="44D9429E" w14:textId="77777777" w:rsidR="00B27BB3" w:rsidRDefault="00B27BB3" w:rsidP="00B27BB3">
      <w:pPr>
        <w:pStyle w:val="NormalWeb"/>
        <w:numPr>
          <w:ilvl w:val="0"/>
          <w:numId w:val="10"/>
        </w:numPr>
        <w:spacing w:before="0" w:beforeAutospacing="0" w:after="0" w:afterAutospacing="0"/>
        <w:jc w:val="both"/>
        <w:textAlignment w:val="baseline"/>
        <w:rPr>
          <w:color w:val="000000"/>
          <w:sz w:val="22"/>
          <w:szCs w:val="22"/>
        </w:rPr>
      </w:pPr>
      <w:r>
        <w:rPr>
          <w:color w:val="000000"/>
          <w:sz w:val="22"/>
          <w:szCs w:val="22"/>
        </w:rPr>
        <w:t xml:space="preserve">Hardware forensic techniques were critical in evaluating compromised industrial control systems in the context of the Stuxnet virus, a sophisticated cyberweapon meant to target Iran's nuclear program. To protect the integrity of compromised computers, investigators deployed specialized hardware write blocks and imaging tools. Experts were able to identify the worm's origins and </w:t>
      </w:r>
      <w:r>
        <w:rPr>
          <w:color w:val="000000"/>
          <w:sz w:val="22"/>
          <w:szCs w:val="22"/>
        </w:rPr>
        <w:lastRenderedPageBreak/>
        <w:t xml:space="preserve">unearth evidence pointing to state-sponsored cyber espionage and sabotage by examining the worm's code and </w:t>
      </w:r>
      <w:proofErr w:type="spellStart"/>
      <w:r>
        <w:rPr>
          <w:color w:val="000000"/>
          <w:sz w:val="22"/>
          <w:szCs w:val="22"/>
        </w:rPr>
        <w:t>behavior</w:t>
      </w:r>
      <w:proofErr w:type="spellEnd"/>
      <w:r>
        <w:rPr>
          <w:color w:val="000000"/>
          <w:sz w:val="22"/>
          <w:szCs w:val="22"/>
        </w:rPr>
        <w:t xml:space="preserve"> in a controlled environment.</w:t>
      </w:r>
    </w:p>
    <w:p w14:paraId="5DDD7F23" w14:textId="77777777" w:rsidR="00B27BB3" w:rsidRDefault="00B27BB3" w:rsidP="00B27BB3">
      <w:pPr>
        <w:pStyle w:val="NormalWeb"/>
        <w:numPr>
          <w:ilvl w:val="0"/>
          <w:numId w:val="10"/>
        </w:numPr>
        <w:spacing w:before="0" w:beforeAutospacing="0" w:after="0" w:afterAutospacing="0"/>
        <w:jc w:val="both"/>
        <w:textAlignment w:val="baseline"/>
        <w:rPr>
          <w:color w:val="000000"/>
          <w:sz w:val="22"/>
          <w:szCs w:val="22"/>
        </w:rPr>
      </w:pPr>
      <w:r>
        <w:rPr>
          <w:color w:val="000000"/>
          <w:sz w:val="22"/>
          <w:szCs w:val="22"/>
        </w:rPr>
        <w:t>Hardware forensic methods have been utilized to recover lost or stolen digital assets in situations involving cryptocurrency-related crimes. Specialized instruments were used by investigators to examine damaged hard drives, USB devices, and storage media carrying Bitcoin wallets. They successfully recovered monies and traced transactions to identify suspects engaged in Bitcoin theft by meticulously extracting and rebuilding wallet data.</w:t>
      </w:r>
    </w:p>
    <w:p w14:paraId="53F47B9A" w14:textId="77777777" w:rsidR="00AA4B4F" w:rsidRPr="00AA4B4F" w:rsidRDefault="00AA4B4F" w:rsidP="00AA4B4F">
      <w:pPr>
        <w:spacing w:line="240" w:lineRule="auto"/>
        <w:jc w:val="both"/>
        <w:rPr>
          <w:rFonts w:ascii="Times New Roman" w:eastAsia="Times New Roman" w:hAnsi="Times New Roman" w:cs="Times New Roman"/>
          <w:color w:val="000000"/>
          <w:lang w:val="en-IN"/>
        </w:rPr>
      </w:pPr>
    </w:p>
    <w:sectPr w:rsidR="00AA4B4F" w:rsidRPr="00AA4B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B2DCA"/>
    <w:multiLevelType w:val="hybridMultilevel"/>
    <w:tmpl w:val="BAC46794"/>
    <w:lvl w:ilvl="0" w:tplc="F49E0DC2">
      <w:start w:val="1"/>
      <w:numFmt w:val="decimal"/>
      <w:lvlText w:val="%1."/>
      <w:lvlJc w:val="left"/>
      <w:pPr>
        <w:ind w:left="720" w:hanging="360"/>
      </w:pPr>
      <w:rPr>
        <w:rFonts w:hint="default"/>
        <w:color w:val="00000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90730E"/>
    <w:multiLevelType w:val="multilevel"/>
    <w:tmpl w:val="40208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B722C9"/>
    <w:multiLevelType w:val="multilevel"/>
    <w:tmpl w:val="42C29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AE5E40"/>
    <w:multiLevelType w:val="hybridMultilevel"/>
    <w:tmpl w:val="2640BF2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9EF3E33"/>
    <w:multiLevelType w:val="hybridMultilevel"/>
    <w:tmpl w:val="60B8D66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57467497">
    <w:abstractNumId w:val="0"/>
  </w:num>
  <w:num w:numId="2" w16cid:durableId="1889878127">
    <w:abstractNumId w:val="3"/>
  </w:num>
  <w:num w:numId="3" w16cid:durableId="1101337084">
    <w:abstractNumId w:val="1"/>
    <w:lvlOverride w:ilvl="0">
      <w:lvl w:ilvl="0">
        <w:numFmt w:val="lowerLetter"/>
        <w:lvlText w:val="%1."/>
        <w:lvlJc w:val="left"/>
      </w:lvl>
    </w:lvlOverride>
  </w:num>
  <w:num w:numId="4" w16cid:durableId="1753549526">
    <w:abstractNumId w:val="1"/>
    <w:lvlOverride w:ilvl="0">
      <w:lvl w:ilvl="0">
        <w:numFmt w:val="lowerLetter"/>
        <w:lvlText w:val="%1."/>
        <w:lvlJc w:val="left"/>
      </w:lvl>
    </w:lvlOverride>
  </w:num>
  <w:num w:numId="5" w16cid:durableId="283729991">
    <w:abstractNumId w:val="1"/>
    <w:lvlOverride w:ilvl="0">
      <w:lvl w:ilvl="0">
        <w:numFmt w:val="lowerLetter"/>
        <w:lvlText w:val="%1."/>
        <w:lvlJc w:val="left"/>
      </w:lvl>
    </w:lvlOverride>
  </w:num>
  <w:num w:numId="6" w16cid:durableId="1692029814">
    <w:abstractNumId w:val="1"/>
    <w:lvlOverride w:ilvl="0">
      <w:lvl w:ilvl="0">
        <w:numFmt w:val="lowerLetter"/>
        <w:lvlText w:val="%1."/>
        <w:lvlJc w:val="left"/>
      </w:lvl>
    </w:lvlOverride>
  </w:num>
  <w:num w:numId="7" w16cid:durableId="980768456">
    <w:abstractNumId w:val="1"/>
    <w:lvlOverride w:ilvl="0">
      <w:lvl w:ilvl="0">
        <w:numFmt w:val="lowerLetter"/>
        <w:lvlText w:val="%1."/>
        <w:lvlJc w:val="left"/>
      </w:lvl>
    </w:lvlOverride>
  </w:num>
  <w:num w:numId="8" w16cid:durableId="1399463">
    <w:abstractNumId w:val="1"/>
    <w:lvlOverride w:ilvl="0">
      <w:lvl w:ilvl="0">
        <w:numFmt w:val="lowerLetter"/>
        <w:lvlText w:val="%1."/>
        <w:lvlJc w:val="left"/>
      </w:lvl>
    </w:lvlOverride>
  </w:num>
  <w:num w:numId="9" w16cid:durableId="20714698">
    <w:abstractNumId w:val="4"/>
  </w:num>
  <w:num w:numId="10" w16cid:durableId="1346821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FB3"/>
    <w:rsid w:val="00087F64"/>
    <w:rsid w:val="0060207D"/>
    <w:rsid w:val="00754949"/>
    <w:rsid w:val="00AA4B4F"/>
    <w:rsid w:val="00B27BB3"/>
    <w:rsid w:val="00C5264A"/>
    <w:rsid w:val="00CB1FB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1D48C"/>
  <w15:docId w15:val="{9531810F-9DAE-4584-8A75-9D1A5B5D7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754949"/>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60207D"/>
    <w:rPr>
      <w:b/>
      <w:bCs/>
    </w:rPr>
  </w:style>
  <w:style w:type="paragraph" w:styleId="ListParagraph">
    <w:name w:val="List Paragraph"/>
    <w:basedOn w:val="Normal"/>
    <w:uiPriority w:val="34"/>
    <w:qFormat/>
    <w:rsid w:val="00602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113934">
      <w:bodyDiv w:val="1"/>
      <w:marLeft w:val="0"/>
      <w:marRight w:val="0"/>
      <w:marTop w:val="0"/>
      <w:marBottom w:val="0"/>
      <w:divBdr>
        <w:top w:val="none" w:sz="0" w:space="0" w:color="auto"/>
        <w:left w:val="none" w:sz="0" w:space="0" w:color="auto"/>
        <w:bottom w:val="none" w:sz="0" w:space="0" w:color="auto"/>
        <w:right w:val="none" w:sz="0" w:space="0" w:color="auto"/>
      </w:divBdr>
    </w:div>
    <w:div w:id="1569030036">
      <w:bodyDiv w:val="1"/>
      <w:marLeft w:val="0"/>
      <w:marRight w:val="0"/>
      <w:marTop w:val="0"/>
      <w:marBottom w:val="0"/>
      <w:divBdr>
        <w:top w:val="none" w:sz="0" w:space="0" w:color="auto"/>
        <w:left w:val="none" w:sz="0" w:space="0" w:color="auto"/>
        <w:bottom w:val="none" w:sz="0" w:space="0" w:color="auto"/>
        <w:right w:val="none" w:sz="0" w:space="0" w:color="auto"/>
      </w:divBdr>
    </w:div>
    <w:div w:id="1828085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1283</Words>
  <Characters>7318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Syed Abdussami</cp:lastModifiedBy>
  <cp:revision>5</cp:revision>
  <dcterms:created xsi:type="dcterms:W3CDTF">2023-08-05T23:46:00Z</dcterms:created>
  <dcterms:modified xsi:type="dcterms:W3CDTF">2023-08-06T07:48:00Z</dcterms:modified>
</cp:coreProperties>
</file>