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8EA8"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b/>
          <w:bCs/>
          <w:color w:val="000000"/>
          <w:sz w:val="32"/>
          <w:szCs w:val="32"/>
          <w:lang w:val="en-IN"/>
        </w:rPr>
        <w:t>Introduction</w:t>
      </w:r>
      <w:r w:rsidRPr="00754949">
        <w:rPr>
          <w:rFonts w:ascii="Times New Roman" w:eastAsia="Times New Roman" w:hAnsi="Times New Roman" w:cs="Times New Roman"/>
          <w:color w:val="000000"/>
          <w:lang w:val="en-IN"/>
        </w:rPr>
        <w:t>:</w:t>
      </w:r>
    </w:p>
    <w:p w14:paraId="3C62C5EE" w14:textId="77777777" w:rsidR="00754949" w:rsidRPr="00754949" w:rsidRDefault="00754949" w:rsidP="00754949">
      <w:pPr>
        <w:spacing w:line="240" w:lineRule="auto"/>
        <w:rPr>
          <w:rFonts w:ascii="Times New Roman" w:eastAsia="Times New Roman" w:hAnsi="Times New Roman" w:cs="Times New Roman"/>
          <w:sz w:val="24"/>
          <w:szCs w:val="24"/>
          <w:lang w:val="en-IN"/>
        </w:rPr>
      </w:pPr>
    </w:p>
    <w:p w14:paraId="40ED702C" w14:textId="7543C331" w:rsidR="00754949" w:rsidRPr="0060207D"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As cyber criminals improve their evasion techniques and investigators find it increasingly difficult to navigate the delicate yet complicated domain of safely extracting digital pieces of evidence from the suspect's devices while also maintaining data integrity and ensuring the original data is unharmed, there is a case to be made for the adoption of some sophisticated tools that complement their software counterparts. These tools are employed at all stages of the chain, including extraction, validation, and analysis, and they greatly assist law enforcement organizations all over the world. We give a few examples of such devices, grouped by use case and application area. </w:t>
      </w:r>
    </w:p>
    <w:p w14:paraId="0AB221E0"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p>
    <w:p w14:paraId="6FF50F04" w14:textId="6EB125C8" w:rsidR="00754949" w:rsidRPr="0060207D" w:rsidRDefault="00754949" w:rsidP="0060207D">
      <w:pPr>
        <w:pStyle w:val="ListParagraph"/>
        <w:numPr>
          <w:ilvl w:val="0"/>
          <w:numId w:val="1"/>
        </w:numPr>
        <w:spacing w:line="240" w:lineRule="auto"/>
        <w:jc w:val="both"/>
        <w:rPr>
          <w:rFonts w:ascii="Times New Roman" w:eastAsia="Times New Roman" w:hAnsi="Times New Roman" w:cs="Times New Roman"/>
          <w:sz w:val="28"/>
          <w:szCs w:val="28"/>
          <w:lang w:val="en-IN"/>
        </w:rPr>
      </w:pPr>
      <w:r w:rsidRPr="0060207D">
        <w:rPr>
          <w:rFonts w:ascii="Times New Roman" w:eastAsia="Times New Roman" w:hAnsi="Times New Roman" w:cs="Times New Roman"/>
          <w:color w:val="000000"/>
          <w:sz w:val="28"/>
          <w:szCs w:val="28"/>
          <w:u w:val="single"/>
          <w:lang w:val="en-IN"/>
        </w:rPr>
        <w:t>Evidence and Data Acquisition</w:t>
      </w:r>
      <w:r w:rsidRPr="0060207D">
        <w:rPr>
          <w:rFonts w:ascii="Times New Roman" w:eastAsia="Times New Roman" w:hAnsi="Times New Roman" w:cs="Times New Roman"/>
          <w:color w:val="000000"/>
          <w:sz w:val="28"/>
          <w:szCs w:val="28"/>
          <w:lang w:val="en-IN"/>
        </w:rPr>
        <w:t>:</w:t>
      </w:r>
    </w:p>
    <w:p w14:paraId="274DEDC9"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This is the first of many steps in an investigation. Officers proceed to gather and document all devices and things deemed essential to the investigation after obtaining a search warrant. Second, the investigative team should include experts who have expertise in recovering any vital information from the suspect's devices without contaminating them. In order to obtain a complete snapshot of the condition of the suspects' computers, they use a variety of technologies, including Write Blockers, Disk Imagers, Mobile Device extraction, and Network Forensic Devices.</w:t>
      </w:r>
    </w:p>
    <w:p w14:paraId="117CF9B3" w14:textId="39663AC3" w:rsidR="00754949" w:rsidRDefault="00754949" w:rsidP="0060207D">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With write blocking enabled, forensic imaging tools can readily gather a bit-by-bit copy of memory storage, hard disks, SSD, CPU registers, caches, etc, and all metadata associated with files. Furthermore, all network traffic is captured and collected, including IP packets, headers, and browser history. To make the task at hand easier, it is critical to plan out and quantify the scope of the gathering phase.</w:t>
      </w:r>
    </w:p>
    <w:p w14:paraId="04B3011B" w14:textId="77777777" w:rsidR="0060207D" w:rsidRPr="00754949" w:rsidRDefault="0060207D" w:rsidP="0060207D">
      <w:pPr>
        <w:spacing w:line="240" w:lineRule="auto"/>
        <w:jc w:val="both"/>
        <w:rPr>
          <w:rFonts w:ascii="Times New Roman" w:eastAsia="Times New Roman" w:hAnsi="Times New Roman" w:cs="Times New Roman"/>
          <w:sz w:val="24"/>
          <w:szCs w:val="24"/>
          <w:lang w:val="en-IN"/>
        </w:rPr>
      </w:pPr>
    </w:p>
    <w:p w14:paraId="1F9BAFC6" w14:textId="2A944070" w:rsidR="00754949" w:rsidRPr="0060207D" w:rsidRDefault="00754949" w:rsidP="0060207D">
      <w:pPr>
        <w:pStyle w:val="ListParagraph"/>
        <w:numPr>
          <w:ilvl w:val="0"/>
          <w:numId w:val="1"/>
        </w:numPr>
        <w:spacing w:line="240" w:lineRule="auto"/>
        <w:jc w:val="both"/>
        <w:rPr>
          <w:rFonts w:ascii="Times New Roman" w:eastAsia="Times New Roman" w:hAnsi="Times New Roman" w:cs="Times New Roman"/>
          <w:sz w:val="28"/>
          <w:szCs w:val="28"/>
          <w:lang w:val="en-IN"/>
        </w:rPr>
      </w:pPr>
      <w:r w:rsidRPr="0060207D">
        <w:rPr>
          <w:rFonts w:ascii="Times New Roman" w:eastAsia="Times New Roman" w:hAnsi="Times New Roman" w:cs="Times New Roman"/>
          <w:color w:val="000000"/>
          <w:sz w:val="28"/>
          <w:szCs w:val="28"/>
          <w:u w:val="single"/>
          <w:lang w:val="en-IN"/>
        </w:rPr>
        <w:t>Validation</w:t>
      </w:r>
      <w:r w:rsidRPr="0060207D">
        <w:rPr>
          <w:rFonts w:ascii="Times New Roman" w:eastAsia="Times New Roman" w:hAnsi="Times New Roman" w:cs="Times New Roman"/>
          <w:color w:val="000000"/>
          <w:sz w:val="28"/>
          <w:szCs w:val="28"/>
          <w:lang w:val="en-IN"/>
        </w:rPr>
        <w:t>:</w:t>
      </w:r>
    </w:p>
    <w:p w14:paraId="2663CEF4" w14:textId="356741A1" w:rsidR="0060207D" w:rsidRDefault="00754949" w:rsidP="00754949">
      <w:pPr>
        <w:spacing w:line="240" w:lineRule="auto"/>
        <w:jc w:val="both"/>
        <w:rPr>
          <w:rFonts w:ascii="Times New Roman" w:eastAsia="Times New Roman" w:hAnsi="Times New Roman" w:cs="Times New Roman"/>
          <w:color w:val="000000"/>
          <w:lang w:val="en-IN"/>
        </w:rPr>
      </w:pPr>
      <w:r w:rsidRPr="00754949">
        <w:rPr>
          <w:rFonts w:ascii="Times New Roman" w:eastAsia="Times New Roman" w:hAnsi="Times New Roman" w:cs="Times New Roman"/>
          <w:color w:val="000000"/>
          <w:lang w:val="en-IN"/>
        </w:rPr>
        <w:t>After securely gathering all necessary data for the inquiry, it is vital to validate the data. This is usually done with custom/proprietary software, but there are some tools at our disposal to assess and methodically validate the data. To eliminate inconsistencies, the hashes of recorded forensic data are compared to the original data. This is vital for ensuring the integrity and validity of digital evidence obtained by ensuring that the data has not been altered or tampered with during the investigation process.</w:t>
      </w:r>
      <w:r w:rsidR="0060207D" w:rsidRPr="0060207D">
        <w:rPr>
          <w:rFonts w:ascii="Times New Roman" w:eastAsia="Times New Roman" w:hAnsi="Times New Roman" w:cs="Times New Roman"/>
          <w:color w:val="000000"/>
          <w:lang w:val="en-IN"/>
        </w:rPr>
        <w:t xml:space="preserve"> Some famous examples of such machines are</w:t>
      </w:r>
    </w:p>
    <w:p w14:paraId="1A5A7E38" w14:textId="77777777" w:rsidR="0060207D" w:rsidRPr="0060207D" w:rsidRDefault="0060207D" w:rsidP="00754949">
      <w:pPr>
        <w:spacing w:line="240" w:lineRule="auto"/>
        <w:jc w:val="both"/>
        <w:rPr>
          <w:rFonts w:ascii="Times New Roman" w:eastAsia="Times New Roman" w:hAnsi="Times New Roman" w:cs="Times New Roman"/>
          <w:color w:val="000000"/>
          <w:lang w:val="en-IN"/>
        </w:rPr>
      </w:pPr>
    </w:p>
    <w:p w14:paraId="1E571562" w14:textId="6F0F8613" w:rsidR="0060207D" w:rsidRPr="0060207D" w:rsidRDefault="0060207D" w:rsidP="0060207D">
      <w:pPr>
        <w:pStyle w:val="ListParagraph"/>
        <w:numPr>
          <w:ilvl w:val="0"/>
          <w:numId w:val="2"/>
        </w:numPr>
        <w:spacing w:line="240" w:lineRule="auto"/>
        <w:jc w:val="both"/>
        <w:rPr>
          <w:rStyle w:val="Strong"/>
          <w:rFonts w:ascii="Times New Roman" w:hAnsi="Times New Roman" w:cs="Times New Roman"/>
          <w:b w:val="0"/>
          <w:bCs w:val="0"/>
        </w:rPr>
      </w:pPr>
      <w:r w:rsidRPr="0060207D">
        <w:rPr>
          <w:rStyle w:val="Strong"/>
          <w:rFonts w:ascii="Times New Roman" w:hAnsi="Times New Roman" w:cs="Times New Roman"/>
          <w:b w:val="0"/>
          <w:bCs w:val="0"/>
        </w:rPr>
        <w:t>Tableau TX1 Forensic Imager</w:t>
      </w:r>
      <w:r w:rsidRPr="0060207D">
        <w:rPr>
          <w:rStyle w:val="Strong"/>
          <w:rFonts w:ascii="Times New Roman" w:hAnsi="Times New Roman" w:cs="Times New Roman"/>
          <w:b w:val="0"/>
          <w:bCs w:val="0"/>
        </w:rPr>
        <w:t>:</w:t>
      </w:r>
      <w:r w:rsidRPr="0060207D">
        <w:rPr>
          <w:rFonts w:ascii="Times New Roman" w:hAnsi="Times New Roman" w:cs="Times New Roman"/>
        </w:rPr>
        <w:t xml:space="preserve"> </w:t>
      </w:r>
      <w:r w:rsidRPr="0060207D">
        <w:rPr>
          <w:rFonts w:ascii="Times New Roman" w:hAnsi="Times New Roman" w:cs="Times New Roman"/>
        </w:rPr>
        <w:t>This hardware tool features built-in hashing and validation capabilities, allowing investigators to calculate and verify hash values of acquired images</w:t>
      </w:r>
      <w:r w:rsidRPr="0060207D">
        <w:rPr>
          <w:rStyle w:val="Strong"/>
          <w:rFonts w:ascii="Times New Roman" w:hAnsi="Times New Roman" w:cs="Times New Roman"/>
          <w:b w:val="0"/>
          <w:bCs w:val="0"/>
        </w:rPr>
        <w:t xml:space="preserve">. </w:t>
      </w:r>
      <w:r w:rsidRPr="0060207D">
        <w:rPr>
          <w:rFonts w:ascii="Times New Roman" w:hAnsi="Times New Roman" w:cs="Times New Roman"/>
        </w:rPr>
        <w:t>Its user-friendly interface and reliable performance make it a preferred tool for ensuring evidence integrity</w:t>
      </w:r>
      <w:r>
        <w:rPr>
          <w:rFonts w:ascii="Times New Roman" w:hAnsi="Times New Roman" w:cs="Times New Roman"/>
        </w:rPr>
        <w:t>.</w:t>
      </w:r>
    </w:p>
    <w:p w14:paraId="3D036A97" w14:textId="77777777" w:rsidR="0060207D" w:rsidRPr="0060207D" w:rsidRDefault="0060207D" w:rsidP="0060207D">
      <w:pPr>
        <w:spacing w:line="240" w:lineRule="auto"/>
        <w:jc w:val="both"/>
        <w:rPr>
          <w:rStyle w:val="Strong"/>
          <w:rFonts w:ascii="Times New Roman" w:hAnsi="Times New Roman" w:cs="Times New Roman"/>
          <w:b w:val="0"/>
          <w:bCs w:val="0"/>
        </w:rPr>
      </w:pPr>
    </w:p>
    <w:p w14:paraId="3C0A71FA" w14:textId="5895FF37" w:rsidR="0060207D" w:rsidRPr="0060207D" w:rsidRDefault="0060207D" w:rsidP="0060207D">
      <w:pPr>
        <w:pStyle w:val="ListParagraph"/>
        <w:numPr>
          <w:ilvl w:val="0"/>
          <w:numId w:val="2"/>
        </w:numPr>
        <w:spacing w:line="240" w:lineRule="auto"/>
        <w:jc w:val="both"/>
        <w:rPr>
          <w:rStyle w:val="Strong"/>
          <w:rFonts w:ascii="Times New Roman" w:hAnsi="Times New Roman" w:cs="Times New Roman"/>
          <w:b w:val="0"/>
          <w:bCs w:val="0"/>
        </w:rPr>
      </w:pPr>
      <w:r w:rsidRPr="0060207D">
        <w:rPr>
          <w:rStyle w:val="Strong"/>
          <w:rFonts w:ascii="Times New Roman" w:hAnsi="Times New Roman" w:cs="Times New Roman"/>
          <w:b w:val="0"/>
          <w:bCs w:val="0"/>
        </w:rPr>
        <w:t xml:space="preserve">CRU </w:t>
      </w:r>
      <w:proofErr w:type="spellStart"/>
      <w:r w:rsidRPr="0060207D">
        <w:rPr>
          <w:rStyle w:val="Strong"/>
          <w:rFonts w:ascii="Times New Roman" w:hAnsi="Times New Roman" w:cs="Times New Roman"/>
          <w:b w:val="0"/>
          <w:bCs w:val="0"/>
        </w:rPr>
        <w:t>WiebeTech</w:t>
      </w:r>
      <w:proofErr w:type="spellEnd"/>
      <w:r w:rsidRPr="0060207D">
        <w:rPr>
          <w:rStyle w:val="Strong"/>
          <w:rFonts w:ascii="Times New Roman" w:hAnsi="Times New Roman" w:cs="Times New Roman"/>
          <w:b w:val="0"/>
          <w:bCs w:val="0"/>
        </w:rPr>
        <w:t xml:space="preserve"> </w:t>
      </w:r>
      <w:proofErr w:type="spellStart"/>
      <w:r w:rsidRPr="0060207D">
        <w:rPr>
          <w:rStyle w:val="Strong"/>
          <w:rFonts w:ascii="Times New Roman" w:hAnsi="Times New Roman" w:cs="Times New Roman"/>
          <w:b w:val="0"/>
          <w:bCs w:val="0"/>
        </w:rPr>
        <w:t>UltraDock</w:t>
      </w:r>
      <w:proofErr w:type="spellEnd"/>
      <w:r w:rsidRPr="0060207D">
        <w:rPr>
          <w:rStyle w:val="Strong"/>
          <w:rFonts w:ascii="Times New Roman" w:hAnsi="Times New Roman" w:cs="Times New Roman"/>
          <w:b w:val="0"/>
          <w:bCs w:val="0"/>
        </w:rPr>
        <w:t xml:space="preserve"> v5</w:t>
      </w:r>
      <w:r w:rsidRPr="0060207D">
        <w:rPr>
          <w:rStyle w:val="Strong"/>
          <w:rFonts w:ascii="Times New Roman" w:hAnsi="Times New Roman" w:cs="Times New Roman"/>
        </w:rPr>
        <w:t>:</w:t>
      </w:r>
      <w:r w:rsidRPr="0060207D">
        <w:rPr>
          <w:rFonts w:ascii="Times New Roman" w:hAnsi="Times New Roman" w:cs="Times New Roman"/>
        </w:rPr>
        <w:t xml:space="preserve"> This hardware tool offers hardware-based write blocking and hash calculation features. It ensures that evidence remains unaltered during acquisition and allows for subsequent validation.</w:t>
      </w:r>
    </w:p>
    <w:p w14:paraId="00000001" w14:textId="2A5EAF3E" w:rsidR="00CB1FB3" w:rsidRPr="0060207D" w:rsidRDefault="0060207D" w:rsidP="0060207D">
      <w:pPr>
        <w:pStyle w:val="ListParagraph"/>
        <w:numPr>
          <w:ilvl w:val="0"/>
          <w:numId w:val="2"/>
        </w:numPr>
        <w:rPr>
          <w:rFonts w:ascii="Times New Roman" w:hAnsi="Times New Roman" w:cs="Times New Roman"/>
        </w:rPr>
      </w:pPr>
      <w:r w:rsidRPr="0060207D">
        <w:rPr>
          <w:rStyle w:val="Strong"/>
          <w:rFonts w:ascii="Times New Roman" w:hAnsi="Times New Roman" w:cs="Times New Roman"/>
          <w:b w:val="0"/>
          <w:bCs w:val="0"/>
        </w:rPr>
        <w:t>Cellebrite UFED Touch</w:t>
      </w:r>
      <w:r w:rsidRPr="0060207D">
        <w:rPr>
          <w:rStyle w:val="Strong"/>
          <w:rFonts w:ascii="Times New Roman" w:hAnsi="Times New Roman" w:cs="Times New Roman"/>
        </w:rPr>
        <w:t>:</w:t>
      </w:r>
      <w:r w:rsidRPr="0060207D">
        <w:rPr>
          <w:rFonts w:ascii="Times New Roman" w:hAnsi="Times New Roman" w:cs="Times New Roman"/>
        </w:rPr>
        <w:t xml:space="preserve"> While primarily known for mobile device forensics, Cellebrite's UFED Touch can also perform evidence validation by calculating hash values of acquired data and verifying their integrity.</w:t>
      </w:r>
    </w:p>
    <w:p w14:paraId="3CE6F2E2" w14:textId="77777777" w:rsidR="0060207D" w:rsidRPr="0060207D" w:rsidRDefault="0060207D">
      <w:pPr>
        <w:rPr>
          <w:rFonts w:ascii="Times New Roman" w:hAnsi="Times New Roman" w:cs="Times New Roman"/>
          <w:lang w:val="en-IN"/>
        </w:rPr>
      </w:pPr>
    </w:p>
    <w:p w14:paraId="4C0EF82D" w14:textId="2D0592B5" w:rsidR="0060207D" w:rsidRDefault="0060207D" w:rsidP="0060207D">
      <w:pPr>
        <w:pStyle w:val="ListParagraph"/>
        <w:numPr>
          <w:ilvl w:val="0"/>
          <w:numId w:val="1"/>
        </w:numPr>
        <w:rPr>
          <w:rFonts w:ascii="Times New Roman" w:hAnsi="Times New Roman" w:cs="Times New Roman"/>
          <w:sz w:val="28"/>
          <w:szCs w:val="28"/>
          <w:lang w:val="en-IN"/>
        </w:rPr>
      </w:pPr>
      <w:r w:rsidRPr="0060207D">
        <w:rPr>
          <w:rFonts w:ascii="Times New Roman" w:hAnsi="Times New Roman" w:cs="Times New Roman"/>
          <w:sz w:val="28"/>
          <w:szCs w:val="28"/>
          <w:u w:val="single"/>
          <w:lang w:val="en-IN"/>
        </w:rPr>
        <w:t>Storage and Analysis</w:t>
      </w:r>
      <w:r w:rsidRPr="0060207D">
        <w:rPr>
          <w:rFonts w:ascii="Times New Roman" w:hAnsi="Times New Roman" w:cs="Times New Roman"/>
          <w:sz w:val="28"/>
          <w:szCs w:val="28"/>
          <w:lang w:val="en-IN"/>
        </w:rPr>
        <w:t>:</w:t>
      </w:r>
    </w:p>
    <w:p w14:paraId="05B7B8BE" w14:textId="7D2327B1" w:rsidR="0060207D" w:rsidRPr="0060207D" w:rsidRDefault="0060207D" w:rsidP="0060207D">
      <w:pPr>
        <w:spacing w:line="240" w:lineRule="auto"/>
        <w:jc w:val="both"/>
        <w:rPr>
          <w:rFonts w:ascii="Times New Roman" w:eastAsia="Times New Roman" w:hAnsi="Times New Roman" w:cs="Times New Roman"/>
          <w:color w:val="000000"/>
          <w:lang w:val="en-IN"/>
        </w:rPr>
      </w:pPr>
    </w:p>
    <w:sectPr w:rsidR="0060207D" w:rsidRPr="006020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2DCA"/>
    <w:multiLevelType w:val="hybridMultilevel"/>
    <w:tmpl w:val="BAC46794"/>
    <w:lvl w:ilvl="0" w:tplc="F49E0DC2">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E5E40"/>
    <w:multiLevelType w:val="hybridMultilevel"/>
    <w:tmpl w:val="2640BF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467497">
    <w:abstractNumId w:val="0"/>
  </w:num>
  <w:num w:numId="2" w16cid:durableId="188987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B3"/>
    <w:rsid w:val="00087F64"/>
    <w:rsid w:val="0060207D"/>
    <w:rsid w:val="00754949"/>
    <w:rsid w:val="00CB1F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48C"/>
  <w15:docId w15:val="{9531810F-9DAE-4584-8A75-9D1A5B5D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494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0207D"/>
    <w:rPr>
      <w:b/>
      <w:bCs/>
    </w:rPr>
  </w:style>
  <w:style w:type="paragraph" w:styleId="ListParagraph">
    <w:name w:val="List Paragraph"/>
    <w:basedOn w:val="Normal"/>
    <w:uiPriority w:val="34"/>
    <w:qFormat/>
    <w:rsid w:val="0060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8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Abdussami</cp:lastModifiedBy>
  <cp:revision>3</cp:revision>
  <dcterms:created xsi:type="dcterms:W3CDTF">2023-08-05T23:46:00Z</dcterms:created>
  <dcterms:modified xsi:type="dcterms:W3CDTF">2023-08-06T00:03:00Z</dcterms:modified>
</cp:coreProperties>
</file>