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A0" w:rsidRDefault="00C20CA0">
      <w:r>
        <w:t>Each Solver has one or more</w:t>
      </w:r>
      <w:bookmarkStart w:id="0" w:name="_GoBack"/>
      <w:bookmarkEnd w:id="0"/>
      <w:r>
        <w:t xml:space="preserve"> spaces</w:t>
      </w:r>
    </w:p>
    <w:p w:rsidR="00C20CA0" w:rsidRDefault="00C20CA0">
      <w:r>
        <w:t>Each space has one or more engine</w:t>
      </w:r>
    </w:p>
    <w:p w:rsidR="00C20CA0" w:rsidRDefault="00C20CA0">
      <w:r>
        <w:t>Each Engine has one or more constraint</w:t>
      </w:r>
    </w:p>
    <w:p w:rsidR="00C20CA0" w:rsidRDefault="00C20CA0"/>
    <w:sectPr w:rsidR="00C2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A0"/>
    <w:rsid w:val="00C20CA0"/>
    <w:rsid w:val="00D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2011-06-22T22:14:00Z</dcterms:created>
  <dcterms:modified xsi:type="dcterms:W3CDTF">2011-06-22T22:16:00Z</dcterms:modified>
</cp:coreProperties>
</file>