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77777777" w:rsidR="00DF34E5" w:rsidRPr="0040061F" w:rsidRDefault="00DF34E5" w:rsidP="008C36CB">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77777777"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Caster</w:t>
      </w:r>
      <w:r w:rsidRPr="00DF34E5">
        <w:rPr>
          <w:vertAlign w:val="superscript"/>
        </w:rPr>
        <w:t>2</w:t>
      </w:r>
      <w:proofErr w:type="spellEnd"/>
      <w:r>
        <w:rPr>
          <w:rFonts w:hint="eastAsia"/>
        </w:rPr>
        <w:t xml:space="preserve">*, </w:t>
      </w:r>
      <w:proofErr w:type="spellStart"/>
      <w:r>
        <w:rPr>
          <w:rFonts w:hint="eastAsia"/>
        </w:rPr>
        <w:t>X</w:t>
      </w:r>
      <w:r w:rsidR="00C42201">
        <w:t>iaokang</w:t>
      </w:r>
      <w:proofErr w:type="spellEnd"/>
      <w:r w:rsidR="00C42201">
        <w:t xml:space="preserve"> </w:t>
      </w:r>
      <w:proofErr w:type="spellStart"/>
      <w:r>
        <w:rPr>
          <w:rFonts w:hint="eastAsia"/>
        </w:rPr>
        <w:t>Wang</w:t>
      </w:r>
      <w:r w:rsidRPr="00DF34E5">
        <w:rPr>
          <w:rFonts w:hint="eastAsia"/>
          <w:vertAlign w:val="superscript"/>
        </w:rPr>
        <w:t>3</w:t>
      </w:r>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arhul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Pr>
          <w:rFonts w:hint="eastAsia"/>
        </w:rPr>
        <w:t>5. Depa</w:t>
      </w:r>
      <w: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7458C107" w:rsidR="00DF34E5" w:rsidRDefault="00DF34E5" w:rsidP="008C36CB">
      <w:pPr>
        <w:spacing w:line="480" w:lineRule="auto"/>
      </w:pPr>
      <w:r>
        <w:t>The use of computational modeling algorithms to guide the design of novel enzyme catalysts is a rapidly growing field.</w:t>
      </w:r>
      <w:r w:rsidR="00CA4931">
        <w:t xml:space="preserve"> </w:t>
      </w:r>
      <w:proofErr w:type="spellStart"/>
      <w:r>
        <w:t>However</w:t>
      </w:r>
      <w:proofErr w:type="spellEnd"/>
      <w:r>
        <w:t xml:space="preserve">, current force-field based approaches are frequently trained using indirect measures of function rather than direct correlation to experimentally-determined functional effects of mutations. This is due 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w:t>
      </w:r>
      <w:r>
        <w:lastRenderedPageBreak/>
        <w:t>values of over 100 purified mutants of a glycoside hydrolase enzyme and the subsequent use of this data set and a combination of molecular modeling and machine learning to select informative structural features and predict functional parameters.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 xml:space="preserve">The ability to rationally reengineer enzyme function using computational approaches has the potential to enable rapid development of highly efficient and specific catalysts tailored for needs beyond those selected for during natural </w:t>
      </w:r>
      <w:proofErr w:type="spellStart"/>
      <w:r>
        <w:t>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proofErr w:type="spellEnd"/>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Furthermore, there have been no reports evaluating the predictive power of the Rosetta Molecular Modeling Suite on the functional effects of enzyme mutations. Therefore efforts to both evaluate and improve the predictive power of this computationally inexpensive and widely accessible algorithm is of the utmost importance.</w:t>
      </w:r>
      <w:r w:rsidR="00AF585E">
        <w:t xml:space="preserve"> </w:t>
      </w:r>
    </w:p>
    <w:p w14:paraId="26877676" w14:textId="1050D61D" w:rsidR="00DF34E5" w:rsidRDefault="00AF585E" w:rsidP="008C36CB">
      <w:pPr>
        <w:spacing w:line="480" w:lineRule="auto"/>
      </w:pPr>
      <w:r>
        <w:tab/>
      </w:r>
      <w:r w:rsidR="00DF34E5">
        <w:t>One likely reason for the low success rate of designs is that current algorithms are not directly trained on experimentally measured effects, but are trained on indirect measures such as sequence recovery (</w:t>
      </w:r>
      <w:r w:rsidR="00DF34E5" w:rsidRPr="00AF585E">
        <w:rPr>
          <w:i/>
        </w:rPr>
        <w:t>i.e.</w:t>
      </w:r>
      <w:r w:rsidR="00DF34E5">
        <w:t xml:space="preserve"> the ability to recapitulate a known active site after running a design simulation). These indirect measures are used because there are no reported datasets of kinetically characterized enzyme mutants that encompass a wide dynamic range of activity and have enough independent data points to enable training and cross validation of algorithms. This is likely also why there have been no reports on the predictive power of the Rosetta Molecular Modeling Suite on the effects of mutations on enzyme kinetics. Yet, there is significant precedence in the use of large datasets to train and evaluate force-field based algorithms for protein function.</w:t>
      </w:r>
      <w:r>
        <w:t xml:space="preserve"> </w:t>
      </w:r>
      <w:r w:rsidR="00DF34E5">
        <w:t xml:space="preserve">A closely related example is the </w:t>
      </w:r>
      <w:proofErr w:type="spellStart"/>
      <w:r w:rsidR="00DF34E5">
        <w:t>ProTherm</w:t>
      </w:r>
      <w:proofErr w:type="spellEnd"/>
      <w:r w:rsidR="00DF34E5">
        <w:t xml:space="preserve"> database which has over twenty thousands of measured effects o</w:t>
      </w:r>
      <w:r w:rsidR="00C65137">
        <w:t xml:space="preserve">f mutations on </w:t>
      </w:r>
      <w:proofErr w:type="spellStart"/>
      <w:r w:rsidR="00C65137">
        <w:t>thermostability</w:t>
      </w:r>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proofErr w:type="spellEnd"/>
      <w:r w:rsidR="00C65137">
        <w:fldChar w:fldCharType="end"/>
      </w:r>
      <w:r w:rsidR="00DF34E5">
        <w:t xml:space="preserve"> This database is the gold standard used for the development of numerous algorithms for predicting effects of mutat</w:t>
      </w:r>
      <w:r w:rsidR="00D27DC5">
        <w:t xml:space="preserve">ions on </w:t>
      </w:r>
      <w:proofErr w:type="spellStart"/>
      <w:r w:rsidR="00D27DC5">
        <w:t>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proofErr w:type="spellEnd"/>
      <w:r w:rsidR="00F4224D" w:rsidRPr="00F4224D">
        <w:rPr>
          <w:vertAlign w:val="superscript"/>
        </w:rPr>
        <w:fldChar w:fldCharType="end"/>
      </w:r>
      <w:r>
        <w:t xml:space="preserve"> </w:t>
      </w:r>
    </w:p>
    <w:p w14:paraId="35D850C1" w14:textId="090AB476"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 xml:space="preserve">-cellulose </w:t>
      </w:r>
      <w:proofErr w:type="spellStart"/>
      <w:r w:rsidR="00E95C64">
        <w:t>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F34E5">
        <w:t xml:space="preserve"> An X-ray crystal structure of BglB indicates that BglB 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w:t>
      </w:r>
      <w:proofErr w:type="spellStart"/>
      <w:r w:rsidR="00DE3799">
        <w:t>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E3799">
        <w:t xml:space="preserve"> </w:t>
      </w:r>
      <w:r w:rsidR="00DF34E5">
        <w:t xml:space="preserve">The protein structure and reaction scheme are provided in Figure 1. </w:t>
      </w:r>
    </w:p>
    <w:p w14:paraId="469EC551" w14:textId="5A335200"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0E4A77" w:rsidRPr="000E4A77">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0A2B8E15" w:rsidR="00DF34E5" w:rsidRDefault="00DF34E5" w:rsidP="008C36CB">
      <w:pPr>
        <w:spacing w:line="480" w:lineRule="auto"/>
      </w:pPr>
      <w:r>
        <w:t>The crystal structure (</w:t>
      </w:r>
      <w:proofErr w:type="spellStart"/>
      <w:r>
        <w:t>PDB</w:t>
      </w:r>
      <w:proofErr w:type="spellEnd"/>
      <w:r>
        <w:t xml:space="preserve"> </w:t>
      </w:r>
      <w:proofErr w:type="spellStart"/>
      <w:r>
        <w:t>2JIE</w:t>
      </w:r>
      <w:proofErr w:type="spellEnd"/>
      <w:r>
        <w:t>) of recombinant BglB 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bound was used to identify the substrate 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 xml:space="preserve">-like mechanism. </w:t>
      </w:r>
    </w:p>
    <w:p w14:paraId="7AB132AA" w14:textId="43B15420" w:rsidR="00DF34E5" w:rsidRDefault="00DF34E5" w:rsidP="008C36CB">
      <w:pPr>
        <w:spacing w:line="480" w:lineRule="auto"/>
      </w:pPr>
      <w:r>
        <w:tab/>
        <w:t xml:space="preserve">Two approaches were used to establish a set of mutants to generate and kinetically characterize. The first approach was a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xml:space="preserve">,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proofErr w:type="spellEnd"/>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4BA23833" w:rsidR="00DF34E5" w:rsidRDefault="00DF34E5" w:rsidP="008C36CB">
      <w:pPr>
        <w:spacing w:line="480" w:lineRule="auto"/>
      </w:pPr>
      <w:r>
        <w:t xml:space="preserve">Each of the 104 mutants was made via Kunkel </w:t>
      </w:r>
      <w:proofErr w:type="spellStart"/>
      <w:r>
        <w:t>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proofErr w:type="spellEnd"/>
      <w:r w:rsidR="009F55F8">
        <w:fldChar w:fldCharType="end"/>
      </w:r>
      <w:r>
        <w:t xml:space="preserve"> using the </w:t>
      </w:r>
      <w:proofErr w:type="spellStart"/>
      <w:r>
        <w:t>Transcriptic</w:t>
      </w:r>
      <w:proofErr w:type="spellEnd"/>
      <w:r>
        <w:t xml:space="preserve"> cloud laboratory platform and sequence-verified. Mutant plasmids were transformed into </w:t>
      </w:r>
      <w:r w:rsidRPr="009F55F8">
        <w:rPr>
          <w:i/>
        </w:rPr>
        <w:t>Escherichia coli</w:t>
      </w:r>
      <w:r>
        <w:t xml:space="preserve"> </w:t>
      </w:r>
      <w:proofErr w:type="spellStart"/>
      <w:r>
        <w:t>BL21</w:t>
      </w:r>
      <w:proofErr w:type="spellEnd"/>
      <w:r>
        <w:t>(</w:t>
      </w:r>
      <w:proofErr w:type="spellStart"/>
      <w:r>
        <w:t>DE3</w:t>
      </w:r>
      <w:proofErr w:type="spellEnd"/>
      <w:r>
        <w:t xml:space="preserve">), and after expression proteins were purified via immobilized metal affinity chromatography. Absorbance at 280 nm was used to quantify protein yield and </w:t>
      </w:r>
      <w:proofErr w:type="spellStart"/>
      <w:r>
        <w:t>SDS</w:t>
      </w:r>
      <w:proofErr w:type="spellEnd"/>
      <w:r>
        <w:t xml:space="preserve">-PAGE was used to evaluate purity. All proteins used in this study were greater than 90% pure, and fresh resin was used for each mutant to prevent wild type contamination. </w:t>
      </w:r>
    </w:p>
    <w:p w14:paraId="4ADFA509" w14:textId="1714D6D0" w:rsidR="00DF34E5" w:rsidRDefault="00DF34E5" w:rsidP="008C36CB">
      <w:pPr>
        <w:spacing w:line="480" w:lineRule="auto"/>
      </w:pPr>
      <w:r>
        <w:tab/>
        <w:t>A total of ten biological replicates of the native BglB were used to assess expression and purification. The average yield is found to be 1.2 ± 0.4 mg/</w:t>
      </w:r>
      <w:proofErr w:type="spellStart"/>
      <w:r>
        <w:t>mL.</w:t>
      </w:r>
      <w:proofErr w:type="spellEnd"/>
      <w:r>
        <w:t xml:space="preserve"> Of the 104 mutants synthesized, 90 are found to express and purify as soluble protein (Figure 2). The yields for all 104 mutants </w:t>
      </w:r>
      <w:r w:rsidR="00B95A22">
        <w:t>are included in</w:t>
      </w:r>
      <w:r>
        <w:t xml:space="preserve"> </w:t>
      </w:r>
      <w:r w:rsidR="00B95A22">
        <w:t>Supplemental Table 1</w:t>
      </w:r>
      <w:r>
        <w:t xml:space="preserve">. Greater than 35% maintained the yields obtained for native BglB, and 15% are not expressed and purified as a soluble protein above our limit of detection (0.1 mg/mL) based on </w:t>
      </w:r>
      <w:proofErr w:type="spellStart"/>
      <w:r>
        <w:t>A280</w:t>
      </w:r>
      <w:proofErr w:type="spellEnd"/>
      <w:r>
        <w:t xml:space="preserve"> and </w:t>
      </w:r>
      <w:proofErr w:type="spellStart"/>
      <w:r>
        <w:t>SDS</w:t>
      </w:r>
      <w:proofErr w:type="spellEnd"/>
      <w:r>
        <w:t>-PAGE.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F19EE5D"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are represented as a </w:t>
      </w:r>
      <w:proofErr w:type="spellStart"/>
      <w:r>
        <w:t>heatmap</w:t>
      </w:r>
      <w:proofErr w:type="spellEnd"/>
      <w:r>
        <w:t xml:space="preserve"> in Figure 2. Ten biological replicates of the wild type enzyme has 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7EE7DECB"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 x 105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1F1063" w:rsidRPr="001F1063">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tab/>
        <w:t xml:space="preserve">One mutation for which dramatic effects on function is observed is </w:t>
      </w:r>
      <w:proofErr w:type="spellStart"/>
      <w:r>
        <w:t>Q19A</w:t>
      </w:r>
      <w:proofErr w:type="spellEnd"/>
      <w:r>
        <w:t xml:space="preserve">, which decreases catalytic efficiency 57,000-fold. An analysis of the crystal structure of BglB illustrates that both the nitrogen and oxygen of the amide sidechain interact with hydroxyl groups on the substrate (Figure </w:t>
      </w:r>
      <w:proofErr w:type="spellStart"/>
      <w:r>
        <w:t>3A</w:t>
      </w:r>
      <w:proofErr w:type="spellEnd"/>
      <w:r>
        <w:t xml:space="preserve">). Based on a multiple sequence alignment of the </w:t>
      </w:r>
      <w:proofErr w:type="spellStart"/>
      <w:r>
        <w:t>Pfam</w:t>
      </w:r>
      <w:proofErr w:type="spellEnd"/>
      <w:r>
        <w:t xml:space="preserve"> database for the BglB enzyme family comprising 1,554 non-redundant proteins, </w:t>
      </w:r>
      <w:proofErr w:type="spellStart"/>
      <w:r>
        <w:t>Q19</w:t>
      </w:r>
      <w:proofErr w:type="spellEnd"/>
      <w:r>
        <w:t xml:space="preserve"> is 95% conserved (Figure </w:t>
      </w:r>
      <w:proofErr w:type="spellStart"/>
      <w:r>
        <w:t>3B</w:t>
      </w:r>
      <w:proofErr w:type="spellEnd"/>
      <w:r>
        <w:t xml:space="preserve">).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 involved in chemistry of the reaction. A crystal structure 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of the </w:t>
      </w:r>
      <w:proofErr w:type="spellStart"/>
      <w:r>
        <w:t>Q19A</w:t>
      </w:r>
      <w:proofErr w:type="spellEnd"/>
      <w:r>
        <w:t xml:space="preserve"> mutation may help elucidate the structural effect of this mutation. Based on molecular modeling, no major structural change for this mutant is </w:t>
      </w:r>
      <w:r w:rsidR="006927C5">
        <w:t xml:space="preserve">predicted (Supplemental Figure </w:t>
      </w:r>
      <w:proofErr w:type="spellStart"/>
      <w:r w:rsidR="006927C5">
        <w:t>2</w:t>
      </w:r>
      <w:r w:rsidR="005D2F49">
        <w:t>A</w:t>
      </w:r>
      <w:proofErr w:type="spellEnd"/>
      <w:r>
        <w:t xml:space="preserve">). </w:t>
      </w:r>
    </w:p>
    <w:p w14:paraId="290AA882" w14:textId="7D39CBFC" w:rsidR="00DF34E5" w:rsidRDefault="00DF34E5" w:rsidP="008C36CB">
      <w:pPr>
        <w:spacing w:line="480" w:lineRule="auto"/>
      </w:pPr>
      <w:r>
        <w:tab/>
        <w:t xml:space="preserve">Another unexpected 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adopts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xml:space="preserve">). This would result in a significant change of the electrostatic environment around the active site, suggesting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the previously proposed hypothesis that the electrostatic environment of the enzyme active site is of primary i</w:t>
      </w:r>
      <w:r w:rsidR="00E31C1E">
        <w:t xml:space="preserve">mportance to </w:t>
      </w:r>
      <w:proofErr w:type="spellStart"/>
      <w:r w:rsidR="00E31C1E">
        <w:t>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1</w:t>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Finally,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D6B6A50"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and backbone minimization was used to approximate protocols used in successful enzym</w:t>
      </w:r>
      <w:r w:rsidR="000D16BA">
        <w:t xml:space="preserve">e reengineering </w:t>
      </w:r>
      <w:proofErr w:type="spellStart"/>
      <w:r w:rsidR="000D16BA">
        <w:t>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proofErr w:type="spellEnd"/>
      <w:r w:rsidR="00D4719F">
        <w:fldChar w:fldCharType="end"/>
      </w:r>
      <w:r>
        <w:t xml:space="preserve"> An example set of input files for wild type BglB are provided in the Supplemental Materials. </w:t>
      </w:r>
    </w:p>
    <w:p w14:paraId="1E2DE8A5" w14:textId="30201D5C" w:rsidR="00DF34E5" w:rsidRDefault="00DF34E5" w:rsidP="008C36CB">
      <w:pPr>
        <w:spacing w:line="480" w:lineRule="auto"/>
      </w:pPr>
      <w:r>
        <w:tab/>
        <w:t>For each mutant, 100 models were generated as described above and the lowest 10 in overall system energy 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5577597"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and 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3DA593DE"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illustrates the correlations between machine learning predictions and experimentally-measured values. </w:t>
      </w:r>
    </w:p>
    <w:p w14:paraId="285AF232" w14:textId="0BDED751"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indicating that BglB </w:t>
      </w:r>
      <w:commentRangeStart w:id="0"/>
      <w:r w:rsidR="00DF34E5">
        <w:t>requires room around each catalytic residue and the entire protein in order to optimally accommodate the substrate</w:t>
      </w:r>
      <w:commentRangeEnd w:id="0"/>
      <w:r w:rsidR="00981B20">
        <w:rPr>
          <w:rStyle w:val="CommentReference"/>
        </w:rPr>
        <w:commentReference w:id="0"/>
      </w:r>
      <w:r w:rsidR="00DF34E5">
        <w:t xml:space="preserve">. These features and interpretation of their selection is consistent with an induced fit mechanism. However, if BglB employs an induced fit mechanism, the structural changes would likely be relatively small since the </w:t>
      </w:r>
      <w:proofErr w:type="spellStart"/>
      <w:r w:rsidR="00DF34E5">
        <w:t>RMSD</w:t>
      </w:r>
      <w:proofErr w:type="spellEnd"/>
      <w:r w:rsidR="00DF34E5">
        <w:t xml:space="preserve"> between the </w:t>
      </w:r>
      <w:proofErr w:type="spellStart"/>
      <w:r w:rsidR="00DF34E5">
        <w:t>apo</w:t>
      </w:r>
      <w:proofErr w:type="spellEnd"/>
      <w:r w:rsidR="00DF34E5">
        <w:t xml:space="preserve"> and transition state analogue bound forms of BglB is &lt;</w:t>
      </w:r>
      <w:r w:rsidR="00DC381A">
        <w:t xml:space="preserve"> </w:t>
      </w:r>
      <w:r w:rsidR="00DF34E5">
        <w:t xml:space="preserve">0.2 Å. </w:t>
      </w:r>
    </w:p>
    <w:p w14:paraId="440A2B73" w14:textId="5FE4B59D"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proofErr w:type="spellEnd"/>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Taken together with the finding that residues such as </w:t>
      </w:r>
      <w:proofErr w:type="spellStart"/>
      <w:r>
        <w:t>E222</w:t>
      </w:r>
      <w:proofErr w:type="spellEnd"/>
      <w:r>
        <w:t xml:space="preserve"> which do not make direct molecular interactions with the substrate nonetheless play a key role in catalysis, the identification of these features as being important by the machine learning algorithm is consistent with the finely-tuned electrostatic environment of the BglB active site being of primary impo</w:t>
      </w:r>
      <w:r w:rsidR="00515B0C">
        <w:t xml:space="preserve">rtance for </w:t>
      </w:r>
      <w:proofErr w:type="spellStart"/>
      <w:r w:rsidR="00515B0C">
        <w:t>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proofErr w:type="spellEnd"/>
      <w:r w:rsidR="00955701">
        <w:fldChar w:fldCharType="end"/>
      </w:r>
    </w:p>
    <w:p w14:paraId="5531B8F6" w14:textId="7E60C2D8"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r w:rsidR="00F4224D" w:rsidRPr="00F4224D">
        <w:rPr>
          <w:noProof/>
          <w:vertAlign w:val="superscript"/>
        </w:rPr>
        <w:t>15</w:t>
      </w:r>
      <w:r w:rsidR="00D36C90">
        <w:fldChar w:fldCharType="end"/>
      </w:r>
      <w:r>
        <w:t xml:space="preserve"> This is further supported by the finding that the mutation </w:t>
      </w:r>
      <w:proofErr w:type="spellStart"/>
      <w:r>
        <w:t>Q19A</w:t>
      </w:r>
      <w:proofErr w:type="spellEnd"/>
      <w:r>
        <w:t xml:space="preserve">, which removes two hydrogen bond interactions between </w:t>
      </w:r>
      <w:proofErr w:type="spellStart"/>
      <w:r>
        <w:t>Q19</w:t>
      </w:r>
      <w:proofErr w:type="spellEnd"/>
      <w:r>
        <w:t xml:space="preserve"> and pNPG is equivalent to the catalytic knockout </w:t>
      </w:r>
      <w:proofErr w:type="spellStart"/>
      <w:r>
        <w:t>E353A</w:t>
      </w:r>
      <w:proofErr w:type="spellEnd"/>
      <w:r>
        <w:t xml:space="preserve"> in reducing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152501">
        <w:t>.</w:t>
      </w:r>
    </w:p>
    <w:p w14:paraId="6F919B91" w14:textId="5E5A26A6"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C54EC9">
        <w:t>T</w:t>
      </w:r>
      <w:r w:rsidR="00DF34E5">
        <w:t xml:space="preserve">his is not entirely unexpected since no significant correlation is observed between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w:t>
      </w:r>
      <w:r w:rsidR="00CD6A07">
        <w:t>for</w:t>
      </w:r>
      <w:r w:rsidR="00DF34E5">
        <w:t xml:space="preserve"> the mutants </w:t>
      </w:r>
      <w:r w:rsidR="009E3F2F">
        <w:t>in</w:t>
      </w:r>
      <w:r w:rsidR="00DF34E5">
        <w:t xml:space="preserve"> this dataset (Supplemental </w:t>
      </w:r>
      <w:r w:rsidR="00B21D0F">
        <w:t>Table</w:t>
      </w:r>
      <w:r w:rsidR="00DF34E5">
        <w:t xml:space="preserve"> </w:t>
      </w:r>
      <w:r w:rsidR="00B21D0F">
        <w:t>2</w:t>
      </w:r>
      <w:r w:rsidR="00DF34E5">
        <w:t xml:space="preserve">), suggesting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 </w:t>
      </w:r>
      <w:commentRangeStart w:id="1"/>
      <w:r w:rsidR="00DF34E5">
        <w:t xml:space="preserve">Therefore, selected features that are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would not be required to be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commentRangeEnd w:id="1"/>
      <w:r w:rsidR="000821C2">
        <w:rPr>
          <w:rStyle w:val="CommentReference"/>
        </w:rPr>
        <w:commentReference w:id="1"/>
      </w:r>
    </w:p>
    <w:p w14:paraId="400A0096" w14:textId="4F582841"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the training of the current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7777777"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73D9C5BD" w14:textId="39EE0600" w:rsidR="00DF34E5" w:rsidRDefault="00DF34E5" w:rsidP="008C36CB">
      <w:pPr>
        <w:spacing w:line="480" w:lineRule="auto"/>
      </w:pPr>
      <w:r>
        <w:tab/>
        <w:t>The data generated here uncovered new structure-function relationships in BglB, and provides the 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proofErr w:type="spellEnd"/>
      <w:r w:rsidR="00821017">
        <w:fldChar w:fldCharType="end"/>
      </w:r>
    </w:p>
    <w:p w14:paraId="0483E4D7" w14:textId="77777777" w:rsidR="00DF34E5" w:rsidRDefault="00DF34E5" w:rsidP="008C36CB">
      <w:pPr>
        <w:spacing w:line="480" w:lineRule="auto"/>
      </w:pPr>
      <w:r>
        <w:tab/>
        <w:t>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identified by machine learning as predictive of function. This has significant implications for future design strategies since the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While the dataset generated here enabled the development of a machine learning–based scoring function, it is unclear if the features selected by machine learning for BglB will be useful for prediction in other enzyme systems. More datasets of standardized kinetic constants are needed to determine if our results and the resultant machine learning–based scoring function is applicable to every family 1 glycoside hydrolase, or even to other classes of hydrolase. Further work is needed to integrate these large data sets into enzyme redesign algorithms to enable data driven design of novel enzymatic catalysts.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77777777"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 kinetic properties.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The crystal structure of recombinant BglB 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bound 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 xml:space="preserve">The BglB gene was codon-optimized for E. coli, synthesized as a DNA String by Life Technologies, and cloned into a </w:t>
      </w:r>
      <w:proofErr w:type="spellStart"/>
      <w:r>
        <w:t>pET29b</w:t>
      </w:r>
      <w:proofErr w:type="spellEnd"/>
      <w:r>
        <w:t xml:space="preserve">+ vector using Gibson </w:t>
      </w:r>
      <w:proofErr w:type="spellStart"/>
      <w:r>
        <w:t>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proofErr w:type="spellEnd"/>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The activity of the computationally designed enzyme variants was measured by monitoring the production of 4-</w:t>
      </w:r>
      <w:proofErr w:type="spellStart"/>
      <w:r>
        <w:t>nitrophenol</w:t>
      </w:r>
      <w:proofErr w:type="spellEnd"/>
      <w:r>
        <w:t xml:space="preserve">.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proofErr w:type="spellStart"/>
      <w:r w:rsidR="00DF34E5">
        <w:t>jbsiegel@ucdavis.edu</w:t>
      </w:r>
      <w:proofErr w:type="spellEnd"/>
    </w:p>
    <w:p w14:paraId="4D503129" w14:textId="7E2162E0" w:rsidR="00DF34E5" w:rsidRDefault="009F05B6" w:rsidP="008C36CB">
      <w:pPr>
        <w:spacing w:line="480" w:lineRule="auto"/>
      </w:pPr>
      <w:r>
        <w:t xml:space="preserve">Author Contributions: </w:t>
      </w:r>
      <w:proofErr w:type="spellStart"/>
      <w:r>
        <w:t>DAC</w:t>
      </w:r>
      <w:proofErr w:type="spellEnd"/>
      <w:r>
        <w:t xml:space="preserve"> and </w:t>
      </w:r>
      <w:proofErr w:type="spellStart"/>
      <w:r>
        <w:t>RWC</w:t>
      </w:r>
      <w:proofErr w:type="spellEnd"/>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77777777" w:rsidR="00DF34E5" w:rsidRDefault="00DF34E5" w:rsidP="008C36CB">
      <w:pPr>
        <w:spacing w:line="480" w:lineRule="auto"/>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t xml:space="preserve">, </w:t>
      </w:r>
      <w:proofErr w:type="spellStart"/>
      <w:r>
        <w:t>RMSD</w:t>
      </w:r>
      <w:proofErr w:type="spellEnd"/>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 drawn with </w:t>
      </w:r>
      <w:proofErr w:type="spellStart"/>
      <w:r w:rsidR="00DA6C73">
        <w:t>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proofErr w:type="spellEnd"/>
      <w:r w:rsidR="00DA6C73">
        <w:fldChar w:fldCharType="end"/>
      </w:r>
      <w:r>
        <w:t xml:space="preserve"> Alpha carbons of residues mutated shown as blue spheres (B)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w:t>
      </w:r>
      <w:proofErr w:type="spellStart"/>
      <w:r w:rsidR="00B26AAC" w:rsidRPr="00B26AAC">
        <w:rPr>
          <w:vertAlign w:val="superscript"/>
        </w:rPr>
        <w:t>1</w:t>
      </w:r>
      <w:r>
        <w:t>min</w:t>
      </w:r>
      <w:proofErr w:type="spellEnd"/>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70E1D447" w:rsidR="00DF34E5" w:rsidRDefault="00DF34E5" w:rsidP="008C36CB">
      <w:pPr>
        <w:spacing w:line="480" w:lineRule="auto"/>
      </w:pPr>
      <w:r>
        <w:t xml:space="preserve">The log value corresponding to the relative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 </w:t>
      </w:r>
      <w:proofErr w:type="spellStart"/>
      <w:r w:rsidR="004F15C1" w:rsidRPr="00AE71AE">
        <w:rPr>
          <w:i/>
        </w:rPr>
        <w:t>k</w:t>
      </w:r>
      <w:r w:rsidR="004F15C1" w:rsidRPr="00AE71AE">
        <w:rPr>
          <w:vertAlign w:val="subscript"/>
        </w:rPr>
        <w:t>cat</w:t>
      </w:r>
      <w:proofErr w:type="spellEnd"/>
      <w:r>
        <w:t xml:space="preserve"> (B), and 1/</w:t>
      </w:r>
      <w:r w:rsidR="004F15C1">
        <w:t>K</w:t>
      </w:r>
      <w:r w:rsidR="004F15C1" w:rsidRPr="004F15C1">
        <w:rPr>
          <w:vertAlign w:val="subscript"/>
        </w:rPr>
        <w:t>M</w:t>
      </w:r>
      <w:r>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respectively).</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55344C">
            <w:pPr>
              <w:jc w:val="center"/>
              <w:rPr>
                <w:b/>
              </w:rPr>
            </w:pPr>
            <w:proofErr w:type="spellStart"/>
            <w:r w:rsidRPr="009C6982">
              <w:rPr>
                <w:b/>
                <w:i/>
                <w:iCs/>
              </w:rPr>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55344C">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55344C">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55344C">
            <w:pPr>
              <w:rPr>
                <w:b/>
              </w:rPr>
            </w:pPr>
            <w:r w:rsidRPr="009C6982">
              <w:rPr>
                <w:b/>
              </w:rPr>
              <w:t>Description</w:t>
            </w:r>
          </w:p>
        </w:tc>
        <w:tc>
          <w:tcPr>
            <w:tcW w:w="1080" w:type="dxa"/>
          </w:tcPr>
          <w:p w14:paraId="4E996BFD" w14:textId="77777777" w:rsidR="00CF4403" w:rsidRPr="009C6982" w:rsidRDefault="00CF4403" w:rsidP="0055344C">
            <w:pPr>
              <w:jc w:val="center"/>
              <w:rPr>
                <w:b/>
              </w:rPr>
            </w:pPr>
            <w:r w:rsidRPr="009C6982">
              <w:rPr>
                <w:b/>
              </w:rPr>
              <w:t>Min.</w:t>
            </w:r>
          </w:p>
        </w:tc>
        <w:tc>
          <w:tcPr>
            <w:tcW w:w="1058" w:type="dxa"/>
          </w:tcPr>
          <w:p w14:paraId="6ED0A272" w14:textId="77777777" w:rsidR="00CF4403" w:rsidRPr="009C6982" w:rsidRDefault="00CF4403" w:rsidP="0055344C">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55344C">
            <w:pPr>
              <w:jc w:val="center"/>
            </w:pPr>
            <w:r w:rsidRPr="009C6982">
              <w:t>-1.00</w:t>
            </w:r>
          </w:p>
        </w:tc>
        <w:tc>
          <w:tcPr>
            <w:tcW w:w="874" w:type="dxa"/>
          </w:tcPr>
          <w:p w14:paraId="167AE849" w14:textId="77777777" w:rsidR="00CF4403" w:rsidRPr="009C6982" w:rsidRDefault="00CF4403" w:rsidP="0055344C">
            <w:pPr>
              <w:jc w:val="center"/>
            </w:pPr>
            <w:r w:rsidRPr="009C6982">
              <w:t>ns</w:t>
            </w:r>
          </w:p>
        </w:tc>
        <w:tc>
          <w:tcPr>
            <w:tcW w:w="900" w:type="dxa"/>
          </w:tcPr>
          <w:p w14:paraId="042DE3C2" w14:textId="77777777" w:rsidR="00CF4403" w:rsidRPr="009C6982" w:rsidRDefault="00CF4403" w:rsidP="0055344C">
            <w:pPr>
              <w:jc w:val="center"/>
            </w:pPr>
            <w:r w:rsidRPr="009C6982">
              <w:t>ns</w:t>
            </w:r>
          </w:p>
        </w:tc>
        <w:tc>
          <w:tcPr>
            <w:tcW w:w="3780" w:type="dxa"/>
          </w:tcPr>
          <w:p w14:paraId="6F873588" w14:textId="77777777" w:rsidR="00CF4403" w:rsidRPr="009C6982" w:rsidRDefault="00CF4403" w:rsidP="0055344C">
            <w:r w:rsidRPr="009C6982">
              <w:t>Hydrogen bonding energy of pNPG</w:t>
            </w:r>
          </w:p>
        </w:tc>
        <w:tc>
          <w:tcPr>
            <w:tcW w:w="1080" w:type="dxa"/>
          </w:tcPr>
          <w:p w14:paraId="311D9B1E" w14:textId="77777777" w:rsidR="00CF4403" w:rsidRPr="009C6982" w:rsidRDefault="00CF4403" w:rsidP="0055344C">
            <w:pPr>
              <w:jc w:val="center"/>
            </w:pPr>
            <w:r w:rsidRPr="009C6982">
              <w:t>-4.53</w:t>
            </w:r>
          </w:p>
        </w:tc>
        <w:tc>
          <w:tcPr>
            <w:tcW w:w="1058" w:type="dxa"/>
          </w:tcPr>
          <w:p w14:paraId="57D4995A" w14:textId="77777777" w:rsidR="00CF4403" w:rsidRPr="009C6982" w:rsidRDefault="00CF4403" w:rsidP="0055344C">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55344C">
            <w:pPr>
              <w:jc w:val="center"/>
            </w:pPr>
            <w:r w:rsidRPr="009C6982">
              <w:t>-0.63</w:t>
            </w:r>
          </w:p>
        </w:tc>
        <w:tc>
          <w:tcPr>
            <w:tcW w:w="874" w:type="dxa"/>
          </w:tcPr>
          <w:p w14:paraId="53EB035C" w14:textId="77777777" w:rsidR="00CF4403" w:rsidRPr="009C6982" w:rsidRDefault="00CF4403" w:rsidP="0055344C">
            <w:pPr>
              <w:jc w:val="center"/>
            </w:pPr>
            <w:r w:rsidRPr="009C6982">
              <w:t>1.00</w:t>
            </w:r>
          </w:p>
        </w:tc>
        <w:tc>
          <w:tcPr>
            <w:tcW w:w="900" w:type="dxa"/>
          </w:tcPr>
          <w:p w14:paraId="79ECC426" w14:textId="77777777" w:rsidR="00CF4403" w:rsidRPr="009C6982" w:rsidRDefault="00CF4403" w:rsidP="0055344C">
            <w:pPr>
              <w:jc w:val="center"/>
            </w:pPr>
            <w:r w:rsidRPr="009C6982">
              <w:t>-0.03</w:t>
            </w:r>
          </w:p>
        </w:tc>
        <w:tc>
          <w:tcPr>
            <w:tcW w:w="3780" w:type="dxa"/>
          </w:tcPr>
          <w:p w14:paraId="0B2DDCF2" w14:textId="77777777" w:rsidR="00CF4403" w:rsidRPr="009C6982" w:rsidRDefault="00CF4403" w:rsidP="0055344C">
            <w:r w:rsidRPr="009C6982">
              <w:t xml:space="preserve">Total number of polar contacts </w:t>
            </w:r>
          </w:p>
        </w:tc>
        <w:tc>
          <w:tcPr>
            <w:tcW w:w="1080" w:type="dxa"/>
          </w:tcPr>
          <w:p w14:paraId="7981DC32" w14:textId="77777777" w:rsidR="00CF4403" w:rsidRPr="009C6982" w:rsidRDefault="00CF4403" w:rsidP="0055344C">
            <w:pPr>
              <w:jc w:val="center"/>
            </w:pPr>
            <w:r w:rsidRPr="009C6982">
              <w:t>144</w:t>
            </w:r>
          </w:p>
        </w:tc>
        <w:tc>
          <w:tcPr>
            <w:tcW w:w="1058" w:type="dxa"/>
          </w:tcPr>
          <w:p w14:paraId="05E9516B" w14:textId="77777777" w:rsidR="00CF4403" w:rsidRPr="009C6982" w:rsidRDefault="00CF4403" w:rsidP="0055344C">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55344C">
            <w:pPr>
              <w:jc w:val="center"/>
            </w:pPr>
            <w:r w:rsidRPr="009C6982">
              <w:t>-0.43</w:t>
            </w:r>
          </w:p>
        </w:tc>
        <w:tc>
          <w:tcPr>
            <w:tcW w:w="874" w:type="dxa"/>
          </w:tcPr>
          <w:p w14:paraId="74983FB1" w14:textId="77777777" w:rsidR="00CF4403" w:rsidRPr="009C6982" w:rsidRDefault="00CF4403" w:rsidP="0055344C">
            <w:pPr>
              <w:jc w:val="center"/>
            </w:pPr>
            <w:r w:rsidRPr="009C6982">
              <w:t>ns</w:t>
            </w:r>
          </w:p>
        </w:tc>
        <w:tc>
          <w:tcPr>
            <w:tcW w:w="900" w:type="dxa"/>
          </w:tcPr>
          <w:p w14:paraId="0FD071F9" w14:textId="77777777" w:rsidR="00CF4403" w:rsidRPr="009C6982" w:rsidRDefault="00CF4403" w:rsidP="0055344C">
            <w:pPr>
              <w:jc w:val="center"/>
            </w:pPr>
            <w:r w:rsidRPr="009C6982">
              <w:t>ns</w:t>
            </w:r>
          </w:p>
        </w:tc>
        <w:tc>
          <w:tcPr>
            <w:tcW w:w="3780" w:type="dxa"/>
          </w:tcPr>
          <w:p w14:paraId="4AB11CEC" w14:textId="77777777" w:rsidR="00CF4403" w:rsidRPr="009C6982" w:rsidRDefault="00CF4403" w:rsidP="0055344C">
            <w:r w:rsidRPr="009C6982">
              <w:t>Count of hydrogen bonds to pNPG</w:t>
            </w:r>
          </w:p>
        </w:tc>
        <w:tc>
          <w:tcPr>
            <w:tcW w:w="1080" w:type="dxa"/>
          </w:tcPr>
          <w:p w14:paraId="07AF5DCF" w14:textId="77777777" w:rsidR="00CF4403" w:rsidRPr="009C6982" w:rsidRDefault="00CF4403" w:rsidP="0055344C">
            <w:pPr>
              <w:jc w:val="center"/>
            </w:pPr>
            <w:r w:rsidRPr="009C6982">
              <w:t>4</w:t>
            </w:r>
          </w:p>
        </w:tc>
        <w:tc>
          <w:tcPr>
            <w:tcW w:w="1058" w:type="dxa"/>
          </w:tcPr>
          <w:p w14:paraId="6DAE7A08" w14:textId="77777777" w:rsidR="00CF4403" w:rsidRPr="009C6982" w:rsidRDefault="00CF4403" w:rsidP="0055344C">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55344C">
            <w:pPr>
              <w:jc w:val="center"/>
            </w:pPr>
            <w:r w:rsidRPr="009C6982">
              <w:t>-0.03</w:t>
            </w:r>
          </w:p>
        </w:tc>
        <w:tc>
          <w:tcPr>
            <w:tcW w:w="874" w:type="dxa"/>
          </w:tcPr>
          <w:p w14:paraId="7D13F74B" w14:textId="77777777" w:rsidR="00CF4403" w:rsidRPr="009C6982" w:rsidRDefault="00CF4403" w:rsidP="0055344C">
            <w:pPr>
              <w:jc w:val="center"/>
            </w:pPr>
            <w:r w:rsidRPr="009C6982">
              <w:t>ns</w:t>
            </w:r>
          </w:p>
        </w:tc>
        <w:tc>
          <w:tcPr>
            <w:tcW w:w="900" w:type="dxa"/>
          </w:tcPr>
          <w:p w14:paraId="0202F874" w14:textId="77777777" w:rsidR="00CF4403" w:rsidRPr="009C6982" w:rsidRDefault="00CF4403" w:rsidP="0055344C">
            <w:pPr>
              <w:jc w:val="center"/>
            </w:pPr>
            <w:r w:rsidRPr="009C6982">
              <w:t>ns</w:t>
            </w:r>
          </w:p>
        </w:tc>
        <w:tc>
          <w:tcPr>
            <w:tcW w:w="3780" w:type="dxa"/>
          </w:tcPr>
          <w:p w14:paraId="47022586" w14:textId="77777777" w:rsidR="00CF4403" w:rsidRPr="009C6982" w:rsidRDefault="00CF4403" w:rsidP="0055344C">
            <w:r w:rsidRPr="009C6982">
              <w:t xml:space="preserve">Hydrogen bonding energy of </w:t>
            </w:r>
            <w:proofErr w:type="spellStart"/>
            <w:r w:rsidRPr="009C6982">
              <w:t>E164</w:t>
            </w:r>
            <w:proofErr w:type="spellEnd"/>
            <w:r w:rsidRPr="009C6982">
              <w:t xml:space="preserve"> </w:t>
            </w:r>
          </w:p>
        </w:tc>
        <w:tc>
          <w:tcPr>
            <w:tcW w:w="1080" w:type="dxa"/>
          </w:tcPr>
          <w:p w14:paraId="3866660A" w14:textId="77777777" w:rsidR="00CF4403" w:rsidRPr="009C6982" w:rsidRDefault="00CF4403" w:rsidP="0055344C">
            <w:pPr>
              <w:jc w:val="center"/>
            </w:pPr>
            <w:r w:rsidRPr="009C6982">
              <w:t>-0.93</w:t>
            </w:r>
          </w:p>
        </w:tc>
        <w:tc>
          <w:tcPr>
            <w:tcW w:w="1058" w:type="dxa"/>
          </w:tcPr>
          <w:p w14:paraId="4B656EBD" w14:textId="77777777" w:rsidR="00CF4403" w:rsidRPr="009C6982" w:rsidRDefault="00CF4403" w:rsidP="0055344C">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55344C">
            <w:pPr>
              <w:jc w:val="center"/>
            </w:pPr>
            <w:r w:rsidRPr="009C6982">
              <w:t>0.29</w:t>
            </w:r>
          </w:p>
        </w:tc>
        <w:tc>
          <w:tcPr>
            <w:tcW w:w="874" w:type="dxa"/>
          </w:tcPr>
          <w:p w14:paraId="3CA42CA2" w14:textId="77777777" w:rsidR="00CF4403" w:rsidRPr="009C6982" w:rsidRDefault="00CF4403" w:rsidP="0055344C">
            <w:pPr>
              <w:jc w:val="center"/>
            </w:pPr>
            <w:r w:rsidRPr="009C6982">
              <w:t>ns</w:t>
            </w:r>
          </w:p>
        </w:tc>
        <w:tc>
          <w:tcPr>
            <w:tcW w:w="900" w:type="dxa"/>
          </w:tcPr>
          <w:p w14:paraId="01511248" w14:textId="77777777" w:rsidR="00CF4403" w:rsidRPr="009C6982" w:rsidRDefault="00CF4403" w:rsidP="0055344C">
            <w:pPr>
              <w:jc w:val="center"/>
            </w:pPr>
            <w:r w:rsidRPr="009C6982">
              <w:t>-0.27</w:t>
            </w:r>
          </w:p>
        </w:tc>
        <w:tc>
          <w:tcPr>
            <w:tcW w:w="3780" w:type="dxa"/>
          </w:tcPr>
          <w:p w14:paraId="1E36F5F4" w14:textId="77777777" w:rsidR="00CF4403" w:rsidRPr="009C6982" w:rsidRDefault="00CF4403" w:rsidP="0055344C">
            <w:proofErr w:type="spellStart"/>
            <w:r w:rsidRPr="009C6982">
              <w:t>Lennard</w:t>
            </w:r>
            <w:proofErr w:type="spellEnd"/>
            <w:r w:rsidRPr="009C6982">
              <w:t xml:space="preserve">-Jones repulsion of </w:t>
            </w:r>
            <w:proofErr w:type="spellStart"/>
            <w:r w:rsidRPr="009C6982">
              <w:t>Y295</w:t>
            </w:r>
            <w:proofErr w:type="spellEnd"/>
          </w:p>
        </w:tc>
        <w:tc>
          <w:tcPr>
            <w:tcW w:w="1080" w:type="dxa"/>
          </w:tcPr>
          <w:p w14:paraId="3D86420C" w14:textId="77777777" w:rsidR="00CF4403" w:rsidRPr="009C6982" w:rsidRDefault="00CF4403" w:rsidP="0055344C">
            <w:pPr>
              <w:jc w:val="center"/>
            </w:pPr>
            <w:r w:rsidRPr="009C6982">
              <w:t>0.54</w:t>
            </w:r>
          </w:p>
        </w:tc>
        <w:tc>
          <w:tcPr>
            <w:tcW w:w="1058" w:type="dxa"/>
          </w:tcPr>
          <w:p w14:paraId="62A0925F" w14:textId="77777777" w:rsidR="00CF4403" w:rsidRPr="009C6982" w:rsidRDefault="00CF4403" w:rsidP="0055344C">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55344C">
            <w:pPr>
              <w:jc w:val="center"/>
            </w:pPr>
            <w:r w:rsidRPr="009C6982">
              <w:t>0.39</w:t>
            </w:r>
          </w:p>
        </w:tc>
        <w:tc>
          <w:tcPr>
            <w:tcW w:w="874" w:type="dxa"/>
          </w:tcPr>
          <w:p w14:paraId="45249C22" w14:textId="77777777" w:rsidR="00CF4403" w:rsidRPr="009C6982" w:rsidRDefault="00CF4403" w:rsidP="0055344C">
            <w:pPr>
              <w:jc w:val="center"/>
            </w:pPr>
            <w:r w:rsidRPr="009C6982">
              <w:t>0.92</w:t>
            </w:r>
          </w:p>
        </w:tc>
        <w:tc>
          <w:tcPr>
            <w:tcW w:w="900" w:type="dxa"/>
          </w:tcPr>
          <w:p w14:paraId="28868DDC" w14:textId="77777777" w:rsidR="00CF4403" w:rsidRPr="009C6982" w:rsidRDefault="00CF4403" w:rsidP="0055344C">
            <w:pPr>
              <w:jc w:val="center"/>
            </w:pPr>
            <w:r w:rsidRPr="009C6982">
              <w:t>ns</w:t>
            </w:r>
          </w:p>
        </w:tc>
        <w:tc>
          <w:tcPr>
            <w:tcW w:w="3780" w:type="dxa"/>
          </w:tcPr>
          <w:p w14:paraId="4CFCEBAA" w14:textId="77777777" w:rsidR="00CF4403" w:rsidRPr="009C6982" w:rsidRDefault="00CF4403" w:rsidP="0055344C">
            <w:r w:rsidRPr="009C6982">
              <w:t>Change in pNPG solvent-accessible surface upon binding</w:t>
            </w:r>
          </w:p>
        </w:tc>
        <w:tc>
          <w:tcPr>
            <w:tcW w:w="1080" w:type="dxa"/>
          </w:tcPr>
          <w:p w14:paraId="1DE9C22F" w14:textId="77777777" w:rsidR="00CF4403" w:rsidRPr="009C6982" w:rsidRDefault="00CF4403" w:rsidP="0055344C">
            <w:pPr>
              <w:jc w:val="center"/>
            </w:pPr>
            <w:r w:rsidRPr="009C6982">
              <w:t>0.86</w:t>
            </w:r>
          </w:p>
        </w:tc>
        <w:tc>
          <w:tcPr>
            <w:tcW w:w="1058" w:type="dxa"/>
          </w:tcPr>
          <w:p w14:paraId="2BCB4E5B" w14:textId="77777777" w:rsidR="00CF4403" w:rsidRPr="009C6982" w:rsidRDefault="00CF4403" w:rsidP="0055344C">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55344C">
            <w:pPr>
              <w:jc w:val="center"/>
            </w:pPr>
            <w:r w:rsidRPr="009C6982">
              <w:t>0.44</w:t>
            </w:r>
          </w:p>
        </w:tc>
        <w:tc>
          <w:tcPr>
            <w:tcW w:w="874" w:type="dxa"/>
          </w:tcPr>
          <w:p w14:paraId="6D49A95B" w14:textId="77777777" w:rsidR="00CF4403" w:rsidRPr="009C6982" w:rsidRDefault="00CF4403" w:rsidP="0055344C">
            <w:pPr>
              <w:jc w:val="center"/>
            </w:pPr>
            <w:r w:rsidRPr="009C6982">
              <w:t>0.15</w:t>
            </w:r>
          </w:p>
        </w:tc>
        <w:tc>
          <w:tcPr>
            <w:tcW w:w="900" w:type="dxa"/>
          </w:tcPr>
          <w:p w14:paraId="3DF30530" w14:textId="77777777" w:rsidR="00CF4403" w:rsidRPr="009C6982" w:rsidRDefault="00CF4403" w:rsidP="0055344C">
            <w:pPr>
              <w:jc w:val="center"/>
            </w:pPr>
            <w:r w:rsidRPr="009C6982">
              <w:t>1.00</w:t>
            </w:r>
          </w:p>
        </w:tc>
        <w:tc>
          <w:tcPr>
            <w:tcW w:w="3780" w:type="dxa"/>
          </w:tcPr>
          <w:p w14:paraId="2F1AE977" w14:textId="77777777" w:rsidR="00CF4403" w:rsidRPr="009C6982" w:rsidRDefault="00CF4403" w:rsidP="0055344C">
            <w:r w:rsidRPr="009C6982">
              <w:t>Packing of the system without pNPG</w:t>
            </w:r>
          </w:p>
        </w:tc>
        <w:tc>
          <w:tcPr>
            <w:tcW w:w="1080" w:type="dxa"/>
          </w:tcPr>
          <w:p w14:paraId="367B4AB4" w14:textId="77777777" w:rsidR="00CF4403" w:rsidRPr="009C6982" w:rsidRDefault="00CF4403" w:rsidP="0055344C">
            <w:pPr>
              <w:jc w:val="center"/>
            </w:pPr>
            <w:r w:rsidRPr="009C6982">
              <w:t>0.67</w:t>
            </w:r>
          </w:p>
        </w:tc>
        <w:tc>
          <w:tcPr>
            <w:tcW w:w="1058" w:type="dxa"/>
          </w:tcPr>
          <w:p w14:paraId="32EDB861" w14:textId="77777777" w:rsidR="00CF4403" w:rsidRPr="009C6982" w:rsidRDefault="00CF4403" w:rsidP="0055344C">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55344C">
            <w:pPr>
              <w:jc w:val="center"/>
            </w:pPr>
            <w:r w:rsidRPr="009C6982">
              <w:t>0.44</w:t>
            </w:r>
          </w:p>
        </w:tc>
        <w:tc>
          <w:tcPr>
            <w:tcW w:w="874" w:type="dxa"/>
          </w:tcPr>
          <w:p w14:paraId="388E0645" w14:textId="77777777" w:rsidR="00CF4403" w:rsidRPr="009C6982" w:rsidRDefault="00CF4403" w:rsidP="0055344C">
            <w:pPr>
              <w:jc w:val="center"/>
            </w:pPr>
            <w:r w:rsidRPr="009C6982">
              <w:t>0.53</w:t>
            </w:r>
          </w:p>
        </w:tc>
        <w:tc>
          <w:tcPr>
            <w:tcW w:w="900" w:type="dxa"/>
          </w:tcPr>
          <w:p w14:paraId="3B93565D" w14:textId="77777777" w:rsidR="00CF4403" w:rsidRPr="009C6982" w:rsidRDefault="00CF4403" w:rsidP="0055344C">
            <w:pPr>
              <w:jc w:val="center"/>
            </w:pPr>
            <w:r w:rsidRPr="009C6982">
              <w:t>0.46</w:t>
            </w:r>
          </w:p>
        </w:tc>
        <w:tc>
          <w:tcPr>
            <w:tcW w:w="3780" w:type="dxa"/>
          </w:tcPr>
          <w:p w14:paraId="1E650AB3" w14:textId="77777777" w:rsidR="00CF4403" w:rsidRPr="009C6982" w:rsidRDefault="00CF4403" w:rsidP="0055344C">
            <w:r w:rsidRPr="009C6982">
              <w:t>Packing of the system with pNPG</w:t>
            </w:r>
          </w:p>
        </w:tc>
        <w:tc>
          <w:tcPr>
            <w:tcW w:w="1080" w:type="dxa"/>
          </w:tcPr>
          <w:p w14:paraId="2558317F" w14:textId="77777777" w:rsidR="00CF4403" w:rsidRPr="009C6982" w:rsidRDefault="00CF4403" w:rsidP="0055344C">
            <w:pPr>
              <w:jc w:val="center"/>
            </w:pPr>
            <w:r w:rsidRPr="009C6982">
              <w:t>0.67</w:t>
            </w:r>
          </w:p>
        </w:tc>
        <w:tc>
          <w:tcPr>
            <w:tcW w:w="1058" w:type="dxa"/>
          </w:tcPr>
          <w:p w14:paraId="436F9F04" w14:textId="77777777" w:rsidR="00CF4403" w:rsidRPr="009C6982" w:rsidRDefault="00CF4403" w:rsidP="0055344C">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55344C">
            <w:pPr>
              <w:jc w:val="center"/>
            </w:pPr>
            <w:r w:rsidRPr="009C6982">
              <w:t>0.98</w:t>
            </w:r>
          </w:p>
        </w:tc>
        <w:tc>
          <w:tcPr>
            <w:tcW w:w="874" w:type="dxa"/>
          </w:tcPr>
          <w:p w14:paraId="199E3B4C" w14:textId="77777777" w:rsidR="00CF4403" w:rsidRPr="009C6982" w:rsidRDefault="00CF4403" w:rsidP="0055344C">
            <w:pPr>
              <w:jc w:val="center"/>
            </w:pPr>
            <w:r w:rsidRPr="009C6982">
              <w:t>0.09</w:t>
            </w:r>
          </w:p>
        </w:tc>
        <w:tc>
          <w:tcPr>
            <w:tcW w:w="900" w:type="dxa"/>
          </w:tcPr>
          <w:p w14:paraId="66558D34" w14:textId="77777777" w:rsidR="00CF4403" w:rsidRPr="009C6982" w:rsidRDefault="00CF4403" w:rsidP="0055344C">
            <w:pPr>
              <w:jc w:val="center"/>
            </w:pPr>
            <w:r w:rsidRPr="009C6982">
              <w:t>ns</w:t>
            </w:r>
          </w:p>
        </w:tc>
        <w:tc>
          <w:tcPr>
            <w:tcW w:w="3780" w:type="dxa"/>
          </w:tcPr>
          <w:p w14:paraId="7B16DF60" w14:textId="77777777" w:rsidR="00CF4403" w:rsidRPr="009C6982" w:rsidRDefault="00CF4403" w:rsidP="0055344C">
            <w:r w:rsidRPr="009C6982">
              <w:t xml:space="preserve">Hydrogen bonding energy of </w:t>
            </w:r>
            <w:proofErr w:type="spellStart"/>
            <w:r w:rsidRPr="009C6982">
              <w:t>Y295</w:t>
            </w:r>
            <w:proofErr w:type="spellEnd"/>
          </w:p>
        </w:tc>
        <w:tc>
          <w:tcPr>
            <w:tcW w:w="1080" w:type="dxa"/>
          </w:tcPr>
          <w:p w14:paraId="37845DC3" w14:textId="77777777" w:rsidR="00CF4403" w:rsidRPr="009C6982" w:rsidRDefault="00CF4403" w:rsidP="0055344C">
            <w:pPr>
              <w:jc w:val="center"/>
            </w:pPr>
            <w:r w:rsidRPr="009C6982">
              <w:t>-1.28</w:t>
            </w:r>
          </w:p>
        </w:tc>
        <w:tc>
          <w:tcPr>
            <w:tcW w:w="1058" w:type="dxa"/>
          </w:tcPr>
          <w:p w14:paraId="6C0DCD4A" w14:textId="77777777" w:rsidR="00CF4403" w:rsidRPr="009C6982" w:rsidRDefault="00CF4403" w:rsidP="0055344C">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55344C">
            <w:pPr>
              <w:jc w:val="center"/>
            </w:pPr>
            <w:r w:rsidRPr="009C6982">
              <w:t>ns</w:t>
            </w:r>
          </w:p>
        </w:tc>
        <w:tc>
          <w:tcPr>
            <w:tcW w:w="874" w:type="dxa"/>
          </w:tcPr>
          <w:p w14:paraId="05460ED0" w14:textId="77777777" w:rsidR="00CF4403" w:rsidRPr="009C6982" w:rsidRDefault="00CF4403" w:rsidP="0055344C">
            <w:pPr>
              <w:jc w:val="center"/>
            </w:pPr>
            <w:r w:rsidRPr="009C6982">
              <w:t>-0.51</w:t>
            </w:r>
          </w:p>
        </w:tc>
        <w:tc>
          <w:tcPr>
            <w:tcW w:w="900" w:type="dxa"/>
          </w:tcPr>
          <w:p w14:paraId="6BB2F6D6" w14:textId="77777777" w:rsidR="00CF4403" w:rsidRPr="009C6982" w:rsidRDefault="00CF4403" w:rsidP="0055344C">
            <w:pPr>
              <w:jc w:val="center"/>
            </w:pPr>
            <w:r w:rsidRPr="009C6982">
              <w:t>ns</w:t>
            </w:r>
          </w:p>
        </w:tc>
        <w:tc>
          <w:tcPr>
            <w:tcW w:w="3780" w:type="dxa"/>
          </w:tcPr>
          <w:p w14:paraId="4BB44F33" w14:textId="77777777" w:rsidR="00CF4403" w:rsidRPr="009C6982" w:rsidRDefault="00CF4403" w:rsidP="0055344C">
            <w:r w:rsidRPr="009C6982">
              <w:t xml:space="preserve">Packing with pNPG around </w:t>
            </w:r>
            <w:proofErr w:type="spellStart"/>
            <w:r w:rsidRPr="009C6982">
              <w:t>E353</w:t>
            </w:r>
            <w:proofErr w:type="spellEnd"/>
          </w:p>
        </w:tc>
        <w:tc>
          <w:tcPr>
            <w:tcW w:w="1080" w:type="dxa"/>
          </w:tcPr>
          <w:p w14:paraId="5F4F4140" w14:textId="77777777" w:rsidR="00CF4403" w:rsidRPr="009C6982" w:rsidRDefault="00CF4403" w:rsidP="0055344C">
            <w:pPr>
              <w:jc w:val="center"/>
            </w:pPr>
            <w:r w:rsidRPr="009C6982">
              <w:t>0.19</w:t>
            </w:r>
          </w:p>
        </w:tc>
        <w:tc>
          <w:tcPr>
            <w:tcW w:w="1058" w:type="dxa"/>
          </w:tcPr>
          <w:p w14:paraId="7E871966" w14:textId="77777777" w:rsidR="00CF4403" w:rsidRPr="009C6982" w:rsidRDefault="00CF4403" w:rsidP="0055344C">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55344C">
            <w:pPr>
              <w:jc w:val="center"/>
            </w:pPr>
            <w:r w:rsidRPr="009C6982">
              <w:t>ns</w:t>
            </w:r>
          </w:p>
        </w:tc>
        <w:tc>
          <w:tcPr>
            <w:tcW w:w="874" w:type="dxa"/>
          </w:tcPr>
          <w:p w14:paraId="74CDA889" w14:textId="77777777" w:rsidR="00CF4403" w:rsidRPr="009C6982" w:rsidRDefault="00CF4403" w:rsidP="0055344C">
            <w:pPr>
              <w:jc w:val="center"/>
            </w:pPr>
            <w:r w:rsidRPr="009C6982">
              <w:t>-0.10</w:t>
            </w:r>
          </w:p>
        </w:tc>
        <w:tc>
          <w:tcPr>
            <w:tcW w:w="900" w:type="dxa"/>
          </w:tcPr>
          <w:p w14:paraId="10C78316" w14:textId="77777777" w:rsidR="00CF4403" w:rsidRPr="009C6982" w:rsidRDefault="00CF4403" w:rsidP="0055344C">
            <w:pPr>
              <w:jc w:val="center"/>
            </w:pPr>
            <w:r w:rsidRPr="009C6982">
              <w:t>ns</w:t>
            </w:r>
          </w:p>
        </w:tc>
        <w:tc>
          <w:tcPr>
            <w:tcW w:w="3780" w:type="dxa"/>
          </w:tcPr>
          <w:p w14:paraId="50FCAB72" w14:textId="77777777" w:rsidR="00CF4403" w:rsidRPr="009C6982" w:rsidRDefault="00CF4403" w:rsidP="0055344C">
            <w:r w:rsidRPr="009C6982">
              <w:t xml:space="preserve">Total system energy </w:t>
            </w:r>
          </w:p>
        </w:tc>
        <w:tc>
          <w:tcPr>
            <w:tcW w:w="1080" w:type="dxa"/>
          </w:tcPr>
          <w:p w14:paraId="084A270F" w14:textId="77777777" w:rsidR="00CF4403" w:rsidRPr="009C6982" w:rsidRDefault="00CF4403" w:rsidP="0055344C">
            <w:pPr>
              <w:jc w:val="center"/>
            </w:pPr>
            <w:r w:rsidRPr="009C6982">
              <w:t>-636.44</w:t>
            </w:r>
          </w:p>
        </w:tc>
        <w:tc>
          <w:tcPr>
            <w:tcW w:w="1058" w:type="dxa"/>
          </w:tcPr>
          <w:p w14:paraId="1FC91A7B" w14:textId="77777777" w:rsidR="00CF4403" w:rsidRPr="009C6982" w:rsidRDefault="00CF4403" w:rsidP="0055344C">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55344C">
            <w:pPr>
              <w:jc w:val="center"/>
            </w:pPr>
            <w:r w:rsidRPr="009C6982">
              <w:t>ns</w:t>
            </w:r>
          </w:p>
        </w:tc>
        <w:tc>
          <w:tcPr>
            <w:tcW w:w="874" w:type="dxa"/>
          </w:tcPr>
          <w:p w14:paraId="431C8FE7" w14:textId="77777777" w:rsidR="00CF4403" w:rsidRPr="009C6982" w:rsidRDefault="00CF4403" w:rsidP="0055344C">
            <w:pPr>
              <w:jc w:val="center"/>
            </w:pPr>
            <w:r w:rsidRPr="009C6982">
              <w:t>-0.01</w:t>
            </w:r>
          </w:p>
        </w:tc>
        <w:tc>
          <w:tcPr>
            <w:tcW w:w="900" w:type="dxa"/>
          </w:tcPr>
          <w:p w14:paraId="39C970AD" w14:textId="77777777" w:rsidR="00CF4403" w:rsidRPr="009C6982" w:rsidRDefault="00CF4403" w:rsidP="0055344C">
            <w:pPr>
              <w:jc w:val="center"/>
            </w:pPr>
            <w:r w:rsidRPr="009C6982">
              <w:t>ns</w:t>
            </w:r>
          </w:p>
        </w:tc>
        <w:tc>
          <w:tcPr>
            <w:tcW w:w="3780" w:type="dxa"/>
          </w:tcPr>
          <w:p w14:paraId="7FF47BEE" w14:textId="77777777" w:rsidR="00CF4403" w:rsidRPr="009C6982" w:rsidRDefault="00CF4403" w:rsidP="0055344C">
            <w:r w:rsidRPr="009C6982">
              <w:t>Hydrogen bond energy of the total system</w:t>
            </w:r>
          </w:p>
        </w:tc>
        <w:tc>
          <w:tcPr>
            <w:tcW w:w="1080" w:type="dxa"/>
          </w:tcPr>
          <w:p w14:paraId="6143468E" w14:textId="77777777" w:rsidR="00CF4403" w:rsidRPr="009C6982" w:rsidRDefault="00CF4403" w:rsidP="0055344C">
            <w:pPr>
              <w:jc w:val="center"/>
            </w:pPr>
            <w:r w:rsidRPr="009C6982">
              <w:t>-76.7</w:t>
            </w:r>
          </w:p>
        </w:tc>
        <w:tc>
          <w:tcPr>
            <w:tcW w:w="1058" w:type="dxa"/>
          </w:tcPr>
          <w:p w14:paraId="6CF6A168" w14:textId="77777777" w:rsidR="00CF4403" w:rsidRPr="009C6982" w:rsidRDefault="00CF4403" w:rsidP="0055344C">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55344C">
            <w:pPr>
              <w:jc w:val="center"/>
            </w:pPr>
            <w:r w:rsidRPr="009C6982">
              <w:t>ns</w:t>
            </w:r>
          </w:p>
        </w:tc>
        <w:tc>
          <w:tcPr>
            <w:tcW w:w="874" w:type="dxa"/>
          </w:tcPr>
          <w:p w14:paraId="01732123" w14:textId="77777777" w:rsidR="00CF4403" w:rsidRPr="009C6982" w:rsidRDefault="00CF4403" w:rsidP="0055344C">
            <w:pPr>
              <w:jc w:val="center"/>
            </w:pPr>
            <w:r w:rsidRPr="009C6982">
              <w:t>ns</w:t>
            </w:r>
          </w:p>
        </w:tc>
        <w:tc>
          <w:tcPr>
            <w:tcW w:w="900" w:type="dxa"/>
          </w:tcPr>
          <w:p w14:paraId="38CAFE2D" w14:textId="77777777" w:rsidR="00CF4403" w:rsidRPr="009C6982" w:rsidRDefault="00CF4403" w:rsidP="0055344C">
            <w:pPr>
              <w:jc w:val="center"/>
            </w:pPr>
            <w:r w:rsidRPr="009C6982">
              <w:t>0.11</w:t>
            </w:r>
          </w:p>
        </w:tc>
        <w:tc>
          <w:tcPr>
            <w:tcW w:w="3780" w:type="dxa"/>
          </w:tcPr>
          <w:p w14:paraId="5E85E29B" w14:textId="77777777" w:rsidR="00CF4403" w:rsidRPr="009C6982" w:rsidRDefault="00CF4403" w:rsidP="0055344C">
            <w:proofErr w:type="spellStart"/>
            <w:r w:rsidRPr="009C6982">
              <w:t>Lennard</w:t>
            </w:r>
            <w:proofErr w:type="spellEnd"/>
            <w:r w:rsidRPr="009C6982">
              <w:t xml:space="preserve">-Jones repulsion around </w:t>
            </w:r>
            <w:proofErr w:type="spellStart"/>
            <w:r w:rsidRPr="009C6982">
              <w:t>E353</w:t>
            </w:r>
            <w:proofErr w:type="spellEnd"/>
          </w:p>
        </w:tc>
        <w:tc>
          <w:tcPr>
            <w:tcW w:w="1080" w:type="dxa"/>
          </w:tcPr>
          <w:p w14:paraId="51534CF1" w14:textId="77777777" w:rsidR="00CF4403" w:rsidRPr="009C6982" w:rsidRDefault="00CF4403" w:rsidP="0055344C">
            <w:pPr>
              <w:jc w:val="center"/>
            </w:pPr>
            <w:r w:rsidRPr="009C6982">
              <w:t>0.67</w:t>
            </w:r>
          </w:p>
        </w:tc>
        <w:tc>
          <w:tcPr>
            <w:tcW w:w="1058" w:type="dxa"/>
          </w:tcPr>
          <w:p w14:paraId="03BBA454" w14:textId="77777777" w:rsidR="00CF4403" w:rsidRPr="009C6982" w:rsidRDefault="00CF4403" w:rsidP="0055344C">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55344C">
            <w:pPr>
              <w:jc w:val="center"/>
            </w:pPr>
            <w:r w:rsidRPr="009C6982">
              <w:t>ns</w:t>
            </w:r>
          </w:p>
        </w:tc>
        <w:tc>
          <w:tcPr>
            <w:tcW w:w="874" w:type="dxa"/>
          </w:tcPr>
          <w:p w14:paraId="08C80A62" w14:textId="77777777" w:rsidR="00CF4403" w:rsidRPr="009C6982" w:rsidRDefault="00CF4403" w:rsidP="0055344C">
            <w:pPr>
              <w:jc w:val="center"/>
            </w:pPr>
            <w:r w:rsidRPr="009C6982">
              <w:t>ns</w:t>
            </w:r>
          </w:p>
        </w:tc>
        <w:tc>
          <w:tcPr>
            <w:tcW w:w="900" w:type="dxa"/>
          </w:tcPr>
          <w:p w14:paraId="7D4300BA" w14:textId="77777777" w:rsidR="00CF4403" w:rsidRPr="009C6982" w:rsidRDefault="00CF4403" w:rsidP="0055344C">
            <w:pPr>
              <w:jc w:val="center"/>
            </w:pPr>
            <w:r w:rsidRPr="009C6982">
              <w:t>0.27</w:t>
            </w:r>
          </w:p>
        </w:tc>
        <w:tc>
          <w:tcPr>
            <w:tcW w:w="3780" w:type="dxa"/>
          </w:tcPr>
          <w:p w14:paraId="0E7FE971" w14:textId="77777777" w:rsidR="00CF4403" w:rsidRPr="009C6982" w:rsidRDefault="00CF4403" w:rsidP="0055344C">
            <w:r w:rsidRPr="009C6982">
              <w:t>Average hydrophobic surface area without pNPG</w:t>
            </w:r>
          </w:p>
        </w:tc>
        <w:tc>
          <w:tcPr>
            <w:tcW w:w="1080" w:type="dxa"/>
          </w:tcPr>
          <w:p w14:paraId="5C2B4FEB" w14:textId="77777777" w:rsidR="00CF4403" w:rsidRPr="009C6982" w:rsidRDefault="00CF4403" w:rsidP="0055344C">
            <w:pPr>
              <w:jc w:val="center"/>
            </w:pPr>
            <w:r w:rsidRPr="009C6982">
              <w:t>0.51</w:t>
            </w:r>
          </w:p>
        </w:tc>
        <w:tc>
          <w:tcPr>
            <w:tcW w:w="1058" w:type="dxa"/>
          </w:tcPr>
          <w:p w14:paraId="04A5C93C" w14:textId="77777777" w:rsidR="00CF4403" w:rsidRPr="009C6982" w:rsidRDefault="00CF4403" w:rsidP="0055344C">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55344C">
            <w:pPr>
              <w:jc w:val="center"/>
            </w:pPr>
            <w:r w:rsidRPr="009C6982">
              <w:t>ns</w:t>
            </w:r>
          </w:p>
        </w:tc>
        <w:tc>
          <w:tcPr>
            <w:tcW w:w="874" w:type="dxa"/>
          </w:tcPr>
          <w:p w14:paraId="0C2F3E3E" w14:textId="77777777" w:rsidR="00CF4403" w:rsidRPr="009C6982" w:rsidRDefault="00CF4403" w:rsidP="0055344C">
            <w:pPr>
              <w:jc w:val="center"/>
            </w:pPr>
            <w:r w:rsidRPr="009C6982">
              <w:t>ns</w:t>
            </w:r>
          </w:p>
        </w:tc>
        <w:tc>
          <w:tcPr>
            <w:tcW w:w="900" w:type="dxa"/>
          </w:tcPr>
          <w:p w14:paraId="0B739683" w14:textId="77777777" w:rsidR="00CF4403" w:rsidRPr="009C6982" w:rsidRDefault="00CF4403" w:rsidP="0055344C">
            <w:pPr>
              <w:jc w:val="center"/>
            </w:pPr>
            <w:r w:rsidRPr="009C6982">
              <w:t>0.32</w:t>
            </w:r>
          </w:p>
        </w:tc>
        <w:tc>
          <w:tcPr>
            <w:tcW w:w="3780" w:type="dxa"/>
          </w:tcPr>
          <w:p w14:paraId="6C61C5BA" w14:textId="77777777" w:rsidR="00CF4403" w:rsidRPr="009C6982" w:rsidRDefault="00CF4403" w:rsidP="0055344C">
            <w:r w:rsidRPr="009C6982">
              <w:t xml:space="preserve">Packing around </w:t>
            </w:r>
            <w:proofErr w:type="spellStart"/>
            <w:r w:rsidRPr="009C6982">
              <w:t>E353</w:t>
            </w:r>
            <w:proofErr w:type="spellEnd"/>
            <w:r w:rsidRPr="009C6982">
              <w:t xml:space="preserve"> without pNPG</w:t>
            </w:r>
          </w:p>
        </w:tc>
        <w:tc>
          <w:tcPr>
            <w:tcW w:w="1080" w:type="dxa"/>
          </w:tcPr>
          <w:p w14:paraId="7DEB5BDD" w14:textId="77777777" w:rsidR="00CF4403" w:rsidRPr="009C6982" w:rsidRDefault="00CF4403" w:rsidP="0055344C">
            <w:pPr>
              <w:jc w:val="center"/>
            </w:pPr>
            <w:r w:rsidRPr="009C6982">
              <w:t>0.37</w:t>
            </w:r>
          </w:p>
        </w:tc>
        <w:tc>
          <w:tcPr>
            <w:tcW w:w="1058" w:type="dxa"/>
          </w:tcPr>
          <w:p w14:paraId="493031AF" w14:textId="77777777" w:rsidR="00CF4403" w:rsidRPr="009C6982" w:rsidRDefault="00CF4403" w:rsidP="0055344C">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55344C">
            <w:pPr>
              <w:jc w:val="center"/>
            </w:pPr>
            <w:r w:rsidRPr="009C6982">
              <w:t>ns</w:t>
            </w:r>
          </w:p>
        </w:tc>
        <w:tc>
          <w:tcPr>
            <w:tcW w:w="874" w:type="dxa"/>
          </w:tcPr>
          <w:p w14:paraId="68A6BC49" w14:textId="77777777" w:rsidR="00CF4403" w:rsidRPr="009C6982" w:rsidRDefault="00CF4403" w:rsidP="0055344C">
            <w:pPr>
              <w:jc w:val="center"/>
            </w:pPr>
            <w:r w:rsidRPr="009C6982">
              <w:t>ns</w:t>
            </w:r>
          </w:p>
        </w:tc>
        <w:tc>
          <w:tcPr>
            <w:tcW w:w="900" w:type="dxa"/>
          </w:tcPr>
          <w:p w14:paraId="5F92299D" w14:textId="77777777" w:rsidR="00CF4403" w:rsidRPr="009C6982" w:rsidRDefault="00CF4403" w:rsidP="0055344C">
            <w:pPr>
              <w:jc w:val="center"/>
            </w:pPr>
            <w:r w:rsidRPr="009C6982">
              <w:t>0.34</w:t>
            </w:r>
          </w:p>
        </w:tc>
        <w:tc>
          <w:tcPr>
            <w:tcW w:w="3780" w:type="dxa"/>
          </w:tcPr>
          <w:p w14:paraId="055357DC" w14:textId="77777777" w:rsidR="00CF4403" w:rsidRPr="009C6982" w:rsidRDefault="00CF4403" w:rsidP="0055344C">
            <w:r w:rsidRPr="009C6982">
              <w:t xml:space="preserve">Packing around </w:t>
            </w:r>
            <w:proofErr w:type="spellStart"/>
            <w:r w:rsidRPr="009C6982">
              <w:t>E164</w:t>
            </w:r>
            <w:proofErr w:type="spellEnd"/>
            <w:r w:rsidRPr="009C6982">
              <w:t xml:space="preserve"> without pNPG</w:t>
            </w:r>
          </w:p>
        </w:tc>
        <w:tc>
          <w:tcPr>
            <w:tcW w:w="1080" w:type="dxa"/>
          </w:tcPr>
          <w:p w14:paraId="695E5502" w14:textId="77777777" w:rsidR="00CF4403" w:rsidRPr="009C6982" w:rsidRDefault="00CF4403" w:rsidP="0055344C">
            <w:pPr>
              <w:jc w:val="center"/>
            </w:pPr>
            <w:r w:rsidRPr="009C6982">
              <w:t>0.37</w:t>
            </w:r>
          </w:p>
        </w:tc>
        <w:tc>
          <w:tcPr>
            <w:tcW w:w="1058" w:type="dxa"/>
          </w:tcPr>
          <w:p w14:paraId="62F00F82" w14:textId="77777777" w:rsidR="00CF4403" w:rsidRPr="009C6982" w:rsidRDefault="00CF4403" w:rsidP="0055344C">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55344C">
            <w:pPr>
              <w:jc w:val="center"/>
            </w:pPr>
            <w:r w:rsidRPr="009C6982">
              <w:t>ns</w:t>
            </w:r>
          </w:p>
        </w:tc>
        <w:tc>
          <w:tcPr>
            <w:tcW w:w="874" w:type="dxa"/>
          </w:tcPr>
          <w:p w14:paraId="30E2DEED" w14:textId="77777777" w:rsidR="00CF4403" w:rsidRPr="009C6982" w:rsidRDefault="00CF4403" w:rsidP="0055344C">
            <w:pPr>
              <w:jc w:val="center"/>
            </w:pPr>
            <w:r w:rsidRPr="009C6982">
              <w:t>ns</w:t>
            </w:r>
          </w:p>
        </w:tc>
        <w:tc>
          <w:tcPr>
            <w:tcW w:w="900" w:type="dxa"/>
          </w:tcPr>
          <w:p w14:paraId="0A8F0032" w14:textId="77777777" w:rsidR="00CF4403" w:rsidRPr="009C6982" w:rsidRDefault="00CF4403" w:rsidP="0055344C">
            <w:pPr>
              <w:jc w:val="center"/>
            </w:pPr>
            <w:r w:rsidRPr="009C6982">
              <w:t>0.38</w:t>
            </w:r>
          </w:p>
        </w:tc>
        <w:tc>
          <w:tcPr>
            <w:tcW w:w="3780" w:type="dxa"/>
          </w:tcPr>
          <w:p w14:paraId="2B072654" w14:textId="77777777" w:rsidR="00CF4403" w:rsidRPr="009C6982" w:rsidRDefault="00CF4403" w:rsidP="0055344C">
            <w:r w:rsidRPr="009C6982">
              <w:t xml:space="preserve">Packing around </w:t>
            </w:r>
            <w:proofErr w:type="spellStart"/>
            <w:r w:rsidRPr="009C6982">
              <w:t>Y295</w:t>
            </w:r>
            <w:proofErr w:type="spellEnd"/>
            <w:r w:rsidRPr="009C6982">
              <w:t xml:space="preserve"> without pNPG</w:t>
            </w:r>
          </w:p>
        </w:tc>
        <w:tc>
          <w:tcPr>
            <w:tcW w:w="1080" w:type="dxa"/>
          </w:tcPr>
          <w:p w14:paraId="4C5625C7" w14:textId="77777777" w:rsidR="00CF4403" w:rsidRPr="009C6982" w:rsidRDefault="00CF4403" w:rsidP="0055344C">
            <w:pPr>
              <w:jc w:val="center"/>
            </w:pPr>
            <w:r w:rsidRPr="009C6982">
              <w:t>0.34</w:t>
            </w:r>
          </w:p>
        </w:tc>
        <w:tc>
          <w:tcPr>
            <w:tcW w:w="1058" w:type="dxa"/>
          </w:tcPr>
          <w:p w14:paraId="1FF42527" w14:textId="77777777" w:rsidR="00CF4403" w:rsidRPr="009C6982" w:rsidRDefault="00CF4403" w:rsidP="0055344C">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55344C">
            <w:pPr>
              <w:jc w:val="center"/>
            </w:pPr>
            <w:r w:rsidRPr="009C6982">
              <w:t>ns</w:t>
            </w:r>
          </w:p>
        </w:tc>
        <w:tc>
          <w:tcPr>
            <w:tcW w:w="874" w:type="dxa"/>
          </w:tcPr>
          <w:p w14:paraId="289FE2F6" w14:textId="77777777" w:rsidR="00CF4403" w:rsidRPr="009C6982" w:rsidRDefault="00CF4403" w:rsidP="0055344C">
            <w:pPr>
              <w:jc w:val="center"/>
            </w:pPr>
            <w:r w:rsidRPr="009C6982">
              <w:t>ns</w:t>
            </w:r>
          </w:p>
        </w:tc>
        <w:tc>
          <w:tcPr>
            <w:tcW w:w="900" w:type="dxa"/>
          </w:tcPr>
          <w:p w14:paraId="18D2C9F1" w14:textId="77777777" w:rsidR="00CF4403" w:rsidRPr="009C6982" w:rsidRDefault="00CF4403" w:rsidP="0055344C">
            <w:pPr>
              <w:jc w:val="center"/>
            </w:pPr>
            <w:r w:rsidRPr="009C6982">
              <w:t>0.51</w:t>
            </w:r>
          </w:p>
        </w:tc>
        <w:tc>
          <w:tcPr>
            <w:tcW w:w="3780" w:type="dxa"/>
          </w:tcPr>
          <w:p w14:paraId="6999DC78" w14:textId="77777777" w:rsidR="00CF4403" w:rsidRPr="009C6982" w:rsidRDefault="00CF4403" w:rsidP="0055344C">
            <w:proofErr w:type="spellStart"/>
            <w:r w:rsidRPr="009C6982">
              <w:t>Lennard</w:t>
            </w:r>
            <w:proofErr w:type="spellEnd"/>
            <w:r w:rsidRPr="009C6982">
              <w:t xml:space="preserve">-Jones repulsion of </w:t>
            </w:r>
            <w:proofErr w:type="spellStart"/>
            <w:r w:rsidRPr="009C6982">
              <w:t>E164</w:t>
            </w:r>
            <w:proofErr w:type="spellEnd"/>
          </w:p>
        </w:tc>
        <w:tc>
          <w:tcPr>
            <w:tcW w:w="1080" w:type="dxa"/>
          </w:tcPr>
          <w:p w14:paraId="4EABD118" w14:textId="77777777" w:rsidR="00CF4403" w:rsidRPr="009C6982" w:rsidRDefault="00CF4403" w:rsidP="0055344C">
            <w:pPr>
              <w:jc w:val="center"/>
            </w:pPr>
            <w:r w:rsidRPr="009C6982">
              <w:t>0.83</w:t>
            </w:r>
          </w:p>
        </w:tc>
        <w:tc>
          <w:tcPr>
            <w:tcW w:w="1058" w:type="dxa"/>
          </w:tcPr>
          <w:p w14:paraId="308155F8" w14:textId="77777777" w:rsidR="00CF4403" w:rsidRPr="009C6982" w:rsidRDefault="00CF4403" w:rsidP="0055344C">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9B5AAD5"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X.</w:t>
      </w:r>
      <w:r w:rsidR="00AF585E">
        <w:t xml:space="preserve"> </w:t>
      </w:r>
      <w:r w:rsidRPr="005C44A4">
        <w:rPr>
          <w:i/>
        </w:rPr>
        <w:t>ns=featu</w:t>
      </w:r>
      <w:r w:rsidR="00781200" w:rsidRPr="005C44A4">
        <w:rPr>
          <w:i/>
        </w:rPr>
        <w:t>re not selected by the</w:t>
      </w:r>
      <w:bookmarkStart w:id="2" w:name="_GoBack"/>
      <w:bookmarkEnd w:id="2"/>
      <w:r w:rsidR="00781200" w:rsidRPr="005C44A4">
        <w:rPr>
          <w:i/>
        </w:rPr>
        <w:t xml:space="preserv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 w:date="2015-05-11T15:10:00Z" w:initials="A">
    <w:p w14:paraId="5AF3BAA1" w14:textId="2009C1C2" w:rsidR="00C54EC9" w:rsidRDefault="00C54EC9">
      <w:pPr>
        <w:pStyle w:val="CommentText"/>
      </w:pPr>
      <w:r>
        <w:rPr>
          <w:rStyle w:val="CommentReference"/>
        </w:rPr>
        <w:annotationRef/>
      </w:r>
      <w:r>
        <w:t>What do we mean by this?</w:t>
      </w:r>
    </w:p>
  </w:comment>
  <w:comment w:id="1" w:author="Alex" w:date="2015-05-11T15:15:00Z" w:initials="A">
    <w:p w14:paraId="554A02E6" w14:textId="1CE770D6" w:rsidR="000821C2" w:rsidRDefault="000821C2">
      <w:pPr>
        <w:pStyle w:val="CommentText"/>
      </w:pPr>
      <w:r>
        <w:rPr>
          <w:rStyle w:val="CommentReference"/>
        </w:rPr>
        <w:annotationRef/>
      </w:r>
      <w:r>
        <w:t>I think we can delete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77F77"/>
    <w:rsid w:val="000821C2"/>
    <w:rsid w:val="00086851"/>
    <w:rsid w:val="000C62FC"/>
    <w:rsid w:val="000D05AB"/>
    <w:rsid w:val="000D16BA"/>
    <w:rsid w:val="000E4A77"/>
    <w:rsid w:val="001112F9"/>
    <w:rsid w:val="00114C36"/>
    <w:rsid w:val="00132354"/>
    <w:rsid w:val="00152501"/>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4013"/>
    <w:rsid w:val="003B2366"/>
    <w:rsid w:val="0040061F"/>
    <w:rsid w:val="00457A0B"/>
    <w:rsid w:val="004A52E3"/>
    <w:rsid w:val="004F15C1"/>
    <w:rsid w:val="005003CC"/>
    <w:rsid w:val="005061E7"/>
    <w:rsid w:val="00515B0C"/>
    <w:rsid w:val="005625F4"/>
    <w:rsid w:val="005815CD"/>
    <w:rsid w:val="005C44A4"/>
    <w:rsid w:val="005D2F49"/>
    <w:rsid w:val="006314A2"/>
    <w:rsid w:val="00632B58"/>
    <w:rsid w:val="00632C3C"/>
    <w:rsid w:val="006927C5"/>
    <w:rsid w:val="00696E24"/>
    <w:rsid w:val="00700366"/>
    <w:rsid w:val="00721840"/>
    <w:rsid w:val="00726317"/>
    <w:rsid w:val="0075290A"/>
    <w:rsid w:val="00775C69"/>
    <w:rsid w:val="00781200"/>
    <w:rsid w:val="00794F66"/>
    <w:rsid w:val="007D70EE"/>
    <w:rsid w:val="007E6A5B"/>
    <w:rsid w:val="007F744E"/>
    <w:rsid w:val="00821017"/>
    <w:rsid w:val="00841818"/>
    <w:rsid w:val="008542E8"/>
    <w:rsid w:val="008C36CB"/>
    <w:rsid w:val="008E17CB"/>
    <w:rsid w:val="00920108"/>
    <w:rsid w:val="00927A5F"/>
    <w:rsid w:val="00955701"/>
    <w:rsid w:val="00957C69"/>
    <w:rsid w:val="009650B2"/>
    <w:rsid w:val="00981B20"/>
    <w:rsid w:val="009C31AA"/>
    <w:rsid w:val="009E2237"/>
    <w:rsid w:val="009E3F2F"/>
    <w:rsid w:val="009F05B6"/>
    <w:rsid w:val="009F55F8"/>
    <w:rsid w:val="00A03694"/>
    <w:rsid w:val="00A94C91"/>
    <w:rsid w:val="00AA5F63"/>
    <w:rsid w:val="00AD3EB3"/>
    <w:rsid w:val="00AD4DE1"/>
    <w:rsid w:val="00AE4269"/>
    <w:rsid w:val="00AE71AE"/>
    <w:rsid w:val="00AF585E"/>
    <w:rsid w:val="00B140EE"/>
    <w:rsid w:val="00B17960"/>
    <w:rsid w:val="00B21D0F"/>
    <w:rsid w:val="00B25899"/>
    <w:rsid w:val="00B26AAC"/>
    <w:rsid w:val="00B7352B"/>
    <w:rsid w:val="00B83E76"/>
    <w:rsid w:val="00B95A22"/>
    <w:rsid w:val="00BA2FA2"/>
    <w:rsid w:val="00BA3F96"/>
    <w:rsid w:val="00BA6497"/>
    <w:rsid w:val="00BB3965"/>
    <w:rsid w:val="00BC275E"/>
    <w:rsid w:val="00BF4449"/>
    <w:rsid w:val="00C34241"/>
    <w:rsid w:val="00C37BC1"/>
    <w:rsid w:val="00C42201"/>
    <w:rsid w:val="00C52DCD"/>
    <w:rsid w:val="00C54EC9"/>
    <w:rsid w:val="00C65137"/>
    <w:rsid w:val="00C75703"/>
    <w:rsid w:val="00C960AB"/>
    <w:rsid w:val="00CA4931"/>
    <w:rsid w:val="00CB5BE9"/>
    <w:rsid w:val="00CB6ABB"/>
    <w:rsid w:val="00CB78D9"/>
    <w:rsid w:val="00CD3D91"/>
    <w:rsid w:val="00CD6A07"/>
    <w:rsid w:val="00CF1F2E"/>
    <w:rsid w:val="00CF4403"/>
    <w:rsid w:val="00D0749A"/>
    <w:rsid w:val="00D21241"/>
    <w:rsid w:val="00D22F0B"/>
    <w:rsid w:val="00D27DC5"/>
    <w:rsid w:val="00D36C90"/>
    <w:rsid w:val="00D4719F"/>
    <w:rsid w:val="00D704B6"/>
    <w:rsid w:val="00D73DA9"/>
    <w:rsid w:val="00D94B95"/>
    <w:rsid w:val="00DA1BAA"/>
    <w:rsid w:val="00DA6C73"/>
    <w:rsid w:val="00DC381A"/>
    <w:rsid w:val="00DD678F"/>
    <w:rsid w:val="00DE3799"/>
    <w:rsid w:val="00DF046C"/>
    <w:rsid w:val="00DF34E5"/>
    <w:rsid w:val="00DF763B"/>
    <w:rsid w:val="00E21D8F"/>
    <w:rsid w:val="00E31C1E"/>
    <w:rsid w:val="00E647F9"/>
    <w:rsid w:val="00E71933"/>
    <w:rsid w:val="00E90005"/>
    <w:rsid w:val="00E95C64"/>
    <w:rsid w:val="00EA5D71"/>
    <w:rsid w:val="00EB4AF5"/>
    <w:rsid w:val="00ED150E"/>
    <w:rsid w:val="00EE4854"/>
    <w:rsid w:val="00F31748"/>
    <w:rsid w:val="00F4224D"/>
    <w:rsid w:val="00F475B9"/>
    <w:rsid w:val="00F817CF"/>
    <w:rsid w:val="00F863D8"/>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27</Pages>
  <Words>9856</Words>
  <Characters>56185</Characters>
  <Application>Microsoft Macintosh Word</Application>
  <DocSecurity>0</DocSecurity>
  <Lines>468</Lines>
  <Paragraphs>131</Paragraphs>
  <ScaleCrop>false</ScaleCrop>
  <Company/>
  <LinksUpToDate>false</LinksUpToDate>
  <CharactersWithSpaces>65910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145</cp:revision>
  <dcterms:created xsi:type="dcterms:W3CDTF">2015-05-11T21:06:00Z</dcterms:created>
  <dcterms:modified xsi:type="dcterms:W3CDTF">2015-05-12T00:18:00Z</dcterms:modified>
</cp:coreProperties>
</file>