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Guía de Demostración — Proyecto Everwod FAQ Detection</w:t>
      </w:r>
    </w:p>
    <w:p/>
    <w:p>
      <w:r>
        <w:t>Objetivo: mostrar paso a paso cómo arrancar, ejecutar y validar el sistema de detección automática de patrones conversacionales.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Archivos y carpetas necesarios</w:t>
      </w:r>
    </w:p>
    <w:p/>
    <w:p>
      <w:pPr>
        <w:pStyle w:val="NoSpacing"/>
      </w:pPr>
      <w:r>
        <w:rPr>
          <w:rFonts w:ascii="Courier New" w:hAnsi="Courier New"/>
          <w:sz w:val="18"/>
        </w:rPr>
        <w:t>Proyecto-Integrador/</w:t>
        <w:br/>
        <w:t>│</w:t>
        <w:br/>
        <w:t>├── .env                        ← credenciales DB + parámetros pipeline</w:t>
        <w:br/>
        <w:t>├── requirements.txt            ← dependencias Python</w:t>
        <w:br/>
        <w:t>│</w:t>
        <w:br/>
        <w:t>├── pipeline/                   ← núcleo del sistema (NO tocar)</w:t>
        <w:br/>
        <w:t>│   ├── config.py</w:t>
        <w:br/>
        <w:t>│   ├── db.py</w:t>
        <w:br/>
        <w:t>│   ├── extractor.py</w:t>
        <w:br/>
        <w:t>│   ├── embedder.py</w:t>
        <w:br/>
        <w:t>│   ├── clusterer.py</w:t>
        <w:br/>
        <w:t>│   ├── generator.py</w:t>
        <w:br/>
        <w:t>│   ├── orchestrator.py</w:t>
        <w:br/>
        <w:t>│   └── scheduler.py</w:t>
        <w:br/>
        <w:t>│</w:t>
        <w:br/>
        <w:t>├── api/</w:t>
        <w:br/>
        <w:t>│   └── main.py                 ← API REST de validación humana</w:t>
        <w:br/>
        <w:t>│</w:t>
        <w:br/>
        <w:t>├── run_pipeline.py             ← ejecución manual del pipeline</w:t>
        <w:br/>
        <w:t>├── run_scheduler.py            ← job periódico (cada 24 h)</w:t>
        <w:br/>
        <w:t>├── run_api.py                  ← servidor FastAPI</w:t>
        <w:br/>
        <w:t>├── evaluate.py                 ← evaluación experimental</w:t>
        <w:br/>
        <w:t>├── export_docx.py              ← genera el .docx desde el .md</w:t>
        <w:br/>
        <w:t>│</w:t>
        <w:br/>
        <w:t>├── documento_tecnico.md        ← documento técnico (fuente)</w:t>
        <w:br/>
        <w:t>└── documento_tecnico.docx      ← documento técnico (Word, entregable)</w:t>
      </w:r>
    </w:p>
    <w:p/>
    <w:p>
      <w:r>
        <w:t>Archivos de datos (ya presentes, no se distribuyen):</w:t>
      </w:r>
    </w:p>
    <w:p>
      <w:pPr>
        <w:pStyle w:val="ListBullet"/>
      </w:pPr>
      <w:r>
        <w:t>`pgdump_production_08-04-2026-22-02-09.sql` — dump de producción obfuscado</w:t>
      </w:r>
    </w:p>
    <w:p>
      <w:pPr>
        <w:pStyle w:val="ListBullet"/>
      </w:pPr>
      <w:r>
        <w:t>`pgdump_clean.sql` — dump limpio (sin línea `\restrict`)</w:t>
      </w:r>
    </w:p>
    <w:p>
      <w:pPr>
        <w:pStyle w:val="ListBullet"/>
      </w:pPr>
      <w:r>
        <w:t>`embeddings_cache.pkl` — caché de embeddings generados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Requisitos previos (verificar antes de demostrar)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Cómo verificar</w:t>
            </w:r>
          </w:p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t>Python 3.10+</w:t>
            </w:r>
          </w:p>
        </w:tc>
        <w:tc>
          <w:tcPr>
            <w:tcW w:type="dxa" w:w="3041"/>
          </w:tcPr>
          <w:p>
            <w:r>
              <w:t>`python --version`</w:t>
            </w:r>
          </w:p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t>Dependencias instaladas</w:t>
            </w:r>
          </w:p>
        </w:tc>
        <w:tc>
          <w:tcPr>
            <w:tcW w:type="dxa" w:w="3041"/>
          </w:tcPr>
          <w:p>
            <w:r>
              <w:t>`pip install -r requirements.txt`</w:t>
            </w:r>
          </w:p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t>Docker corriendo</w:t>
            </w:r>
          </w:p>
        </w:tc>
        <w:tc>
          <w:tcPr>
            <w:tcW w:type="dxa" w:w="3041"/>
          </w:tcPr>
          <w:p>
            <w:r>
              <w:t>`docker ps`</w:t>
            </w:r>
          </w:p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t>Contenedor PostgreSQL activo</w:t>
            </w:r>
          </w:p>
        </w:tc>
        <w:tc>
          <w:tcPr>
            <w:tcW w:type="dxa" w:w="3041"/>
          </w:tcPr>
          <w:p>
            <w:r>
              <w:t>`docker ps \</w:t>
            </w:r>
          </w:p>
        </w:tc>
        <w:tc>
          <w:tcPr>
            <w:tcW w:type="dxa" w:w="3041"/>
          </w:tcPr>
          <w:p>
            <w:r>
              <w:t>findstr postgres`</w:t>
            </w:r>
          </w:p>
        </w:tc>
      </w:tr>
      <w:tr>
        <w:tc>
          <w:tcPr>
            <w:tcW w:type="dxa" w:w="3041"/>
          </w:tcPr>
          <w:p>
            <w:r>
              <w:t>Ollama corriendo</w:t>
            </w:r>
          </w:p>
        </w:tc>
        <w:tc>
          <w:tcPr>
            <w:tcW w:type="dxa" w:w="3041"/>
          </w:tcPr>
          <w:p>
            <w:r>
              <w:t>`ollama list`</w:t>
            </w:r>
          </w:p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t>Modelo de embeddings disponible</w:t>
            </w:r>
          </w:p>
        </w:tc>
        <w:tc>
          <w:tcPr>
            <w:tcW w:type="dxa" w:w="3041"/>
          </w:tcPr>
          <w:p>
            <w:r>
              <w:t>`ollama list` → ver `nomic-embed-text`</w:t>
            </w:r>
          </w:p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t>Modelo LLM disponible</w:t>
            </w:r>
          </w:p>
        </w:tc>
        <w:tc>
          <w:tcPr>
            <w:tcW w:type="dxa" w:w="3041"/>
          </w:tcPr>
          <w:p>
            <w:r>
              <w:t>`ollama list` → ver `llama3.2:3b`</w:t>
            </w:r>
          </w:p>
        </w:tc>
        <w:tc>
          <w:tcPr>
            <w:tcW w:type="dxa" w:w="3041"/>
          </w:tcPr>
          <w:p/>
        </w:tc>
      </w:tr>
    </w:tbl>
    <w:p/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Paso 1 — Arrancar los servicios base</w:t>
      </w:r>
    </w:p>
    <w:p/>
    <w:p>
      <w:pPr>
        <w:pStyle w:val="Heading3"/>
      </w:pPr>
      <w:r>
        <w:t>1a. Levantar PostgreSQL en Docker</w:t>
      </w:r>
    </w:p>
    <w:p/>
    <w:p>
      <w:pPr>
        <w:pStyle w:val="NoSpacing"/>
      </w:pPr>
      <w:r>
        <w:rPr>
          <w:rFonts w:ascii="Courier New" w:hAnsi="Courier New"/>
          <w:sz w:val="18"/>
        </w:rPr>
        <w:t># Verificar que el contenedor ya existe y arrancarlo</w:t>
        <w:br/>
        <w:t>docker start everwod-postgres</w:t>
        <w:br/>
        <w:br/>
        <w:t># Si no existe, crearlo (solo la primera vez):</w:t>
        <w:br/>
        <w:t>docker run -d --name everwod-postgres `</w:t>
        <w:br/>
        <w:t xml:space="preserve">  -e POSTGRES_USER=everwod `</w:t>
        <w:br/>
        <w:t xml:space="preserve">  -e POSTGRES_PASSWORD=everwod123 `</w:t>
        <w:br/>
        <w:t xml:space="preserve">  -e POSTGRES_DB=everwod_production `</w:t>
        <w:br/>
        <w:t xml:space="preserve">  -p 5432:5432 postgres:15</w:t>
      </w:r>
    </w:p>
    <w:p/>
    <w:p>
      <w:r>
        <w:t>Espera ~5 segundos y verifica conexión:</w:t>
      </w:r>
    </w:p>
    <w:p/>
    <w:p>
      <w:pPr>
        <w:pStyle w:val="NoSpacing"/>
      </w:pPr>
      <w:r>
        <w:rPr>
          <w:rFonts w:ascii="Courier New" w:hAnsi="Courier New"/>
          <w:sz w:val="18"/>
        </w:rPr>
        <w:t>docker exec everwod-postgres psql -U everwod -d everwod_production -c "\dt" | Select-Object -First 10</w:t>
      </w:r>
    </w:p>
    <w:p/>
    <w:p>
      <w:r>
        <w:t>Debes ver tablas como agent_chats, chat_messages, agent_faqs, etc.</w:t>
      </w:r>
    </w:p>
    <w:p/>
    <w:p>
      <w:pPr>
        <w:pStyle w:val="Heading3"/>
      </w:pPr>
      <w:r>
        <w:t>1b. Arrancar Ollama</w:t>
      </w:r>
    </w:p>
    <w:p/>
    <w:p>
      <w:pPr>
        <w:pStyle w:val="NoSpacing"/>
      </w:pPr>
      <w:r>
        <w:rPr>
          <w:rFonts w:ascii="Courier New" w:hAnsi="Courier New"/>
          <w:sz w:val="18"/>
        </w:rPr>
        <w:t># Normalmente ya está corriendo como servicio; verificar:</w:t>
        <w:br/>
        <w:t>ollama list</w:t>
        <w:br/>
        <w:br/>
        <w:t># Si no está corriendo, iniciarlo manualmente:</w:t>
        <w:br/>
        <w:t>&amp; "C:\Users\Hawks\AppData\Local\Programs\Ollama\ollama.exe" serve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Paso 2 — Ejecutar el pipeline manualmente</w:t>
      </w:r>
    </w:p>
    <w:p/>
    <w:p>
      <w:r>
        <w:t>Este es el paso central de la demostración.</w:t>
      </w:r>
    </w:p>
    <w:p/>
    <w:p>
      <w:pPr>
        <w:pStyle w:val="NoSpacing"/>
      </w:pPr>
      <w:r>
        <w:rPr>
          <w:rFonts w:ascii="Courier New" w:hAnsi="Courier New"/>
          <w:sz w:val="18"/>
        </w:rPr>
        <w:t># Con ventana de 90 días (recomendado para demostración):</w:t>
        <w:br/>
        <w:t>python run_pipeline.py --days 90</w:t>
        <w:br/>
        <w:br/>
        <w:t># Con ventana de 30 días (más rápido, menos datos):</w:t>
        <w:br/>
        <w:t>python run_pipeline.py --days 30</w:t>
        <w:br/>
        <w:br/>
        <w:t># Solo para un workspace específico:</w:t>
        <w:br/>
        <w:t>python run_pipeline.py --days 90 --workspace &lt;id&gt;</w:t>
      </w:r>
    </w:p>
    <w:p/>
    <w:p>
      <w:r>
        <w:t>Qué ocurre internamente (5 etapas):</w:t>
      </w:r>
    </w:p>
    <w:p/>
    <w:p>
      <w:r>
        <w:t>1. Preparar DB — crea la tabla faq_suggestions si no existe</w:t>
      </w:r>
    </w:p>
    <w:p>
      <w:r>
        <w:t>2. Extraer mensajes — consulta chat_messages filtrando saludos, listas de contactos y textos menores a 15 caracteres</w:t>
      </w:r>
    </w:p>
    <w:p>
      <w:r>
        <w:t>3. Generar embeddings — llama a nomic-embed-text vía Ollama (768 dims); usa caché en embeddings_cache.pkl</w:t>
      </w:r>
    </w:p>
    <w:p>
      <w:r>
        <w:t>4. Clustering DBSCAN — agrupa por similitud coseno (eps=0.25, min_samples=3); descarta clusters de una sola conversación</w:t>
      </w:r>
    </w:p>
    <w:p>
      <w:r>
        <w:t>5. Generar FAQs — llama3.2:3b redacta pregunta + respuesta por cluster; deduplica semánticamente</w:t>
      </w:r>
    </w:p>
    <w:p/>
    <w:p>
      <w:r>
        <w:t>Salida esperada:</w:t>
      </w:r>
    </w:p>
    <w:p>
      <w:pPr>
        <w:pStyle w:val="NoSpacing"/>
      </w:pPr>
      <w:r>
        <w:rPr>
          <w:rFonts w:ascii="Courier New" w:hAnsi="Courier New"/>
          <w:sz w:val="18"/>
        </w:rPr>
        <w:t>[1/5] Preparando base de datos...</w:t>
        <w:br/>
        <w:t>[2/5] Extrayendo mensajes de usuarios...</w:t>
        <w:br/>
        <w:t xml:space="preserve">  Mensajes extraídos: 5136</w:t>
        <w:br/>
        <w:t>[3/5] Generando embeddings semánticos...</w:t>
        <w:br/>
        <w:t xml:space="preserve">  Embeddings nuevos: 461 | Desde caché: 4675</w:t>
        <w:br/>
        <w:t>[4/5] Aplicando clustering DBSCAN...</w:t>
        <w:br/>
        <w:t xml:space="preserve">  Clusters encontrados: 10</w:t>
        <w:br/>
        <w:t>[5/5] Generando sugerencias de FAQs con LLM...</w:t>
        <w:br/>
        <w:t xml:space="preserve">  FAQs duplicadas eliminadas: 1</w:t>
        <w:br/>
        <w:t xml:space="preserve">  Pipeline completado: 9 FAQs guardadas en faq_suggestions.</w:t>
      </w:r>
    </w:p>
    <w:p/>
    <w:p>
      <w:r>
        <w:t>&gt; La primera ejecución tarda ~25-30 min (generación de embeddings).</w:t>
      </w:r>
    </w:p>
    <w:p>
      <w:r>
        <w:t>&gt; Ejecuciones siguientes tardan ~2-3 min gracias al caché.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Paso 3 — Consultar las FAQs generadas</w:t>
      </w:r>
    </w:p>
    <w:p/>
    <w:p>
      <w:pPr>
        <w:pStyle w:val="Heading3"/>
      </w:pPr>
      <w:r>
        <w:t>Opción A: directo en la base de datos</w:t>
      </w:r>
    </w:p>
    <w:p/>
    <w:p>
      <w:pPr>
        <w:pStyle w:val="NoSpacing"/>
      </w:pPr>
      <w:r>
        <w:rPr>
          <w:rFonts w:ascii="Courier New" w:hAnsi="Courier New"/>
          <w:sz w:val="18"/>
        </w:rPr>
        <w:t>docker exec everwod-postgres psql -U everwod -d everwod_production -c `</w:t>
        <w:br/>
        <w:t xml:space="preserve">  "SELECT id, workspace_id, question, status, message_count FROM faq_suggestions ORDER BY message_count DESC;"</w:t>
      </w:r>
    </w:p>
    <w:p/>
    <w:p>
      <w:pPr>
        <w:pStyle w:val="Heading3"/>
      </w:pPr>
      <w:r>
        <w:t>Opción B: vía API REST (recomendado para demostración visual)</w:t>
      </w:r>
    </w:p>
    <w:p/>
    <w:p>
      <w:r>
        <w:t>Arranca el servidor en una terminal aparte:</w:t>
      </w:r>
    </w:p>
    <w:p/>
    <w:p>
      <w:pPr>
        <w:pStyle w:val="NoSpacing"/>
      </w:pPr>
      <w:r>
        <w:rPr>
          <w:rFonts w:ascii="Courier New" w:hAnsi="Courier New"/>
          <w:sz w:val="18"/>
        </w:rPr>
        <w:t>python run_api.py</w:t>
      </w:r>
    </w:p>
    <w:p/>
    <w:p>
      <w:r>
        <w:t>Luego abre en el navegador: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Qué muestra</w:t>
            </w:r>
          </w:p>
        </w:tc>
      </w:tr>
      <w:tr>
        <w:tc>
          <w:tcPr>
            <w:tcW w:type="dxa" w:w="4561"/>
          </w:tcPr>
          <w:p>
            <w:r>
              <w:t>`http://localhost:8000/docs`</w:t>
            </w:r>
          </w:p>
        </w:tc>
        <w:tc>
          <w:tcPr>
            <w:tcW w:type="dxa" w:w="4561"/>
          </w:tcPr>
          <w:p>
            <w:r>
              <w:t>Swagger UI — todos los endpoints interactivos</w:t>
            </w:r>
          </w:p>
        </w:tc>
      </w:tr>
      <w:tr>
        <w:tc>
          <w:tcPr>
            <w:tcW w:type="dxa" w:w="4561"/>
          </w:tcPr>
          <w:p>
            <w:r>
              <w:t>`http://localhost:8000/suggestions`</w:t>
            </w:r>
          </w:p>
        </w:tc>
        <w:tc>
          <w:tcPr>
            <w:tcW w:type="dxa" w:w="4561"/>
          </w:tcPr>
          <w:p>
            <w:r>
              <w:t>Lista de FAQs sugeridas (JSON)</w:t>
            </w:r>
          </w:p>
        </w:tc>
      </w:tr>
      <w:tr>
        <w:tc>
          <w:tcPr>
            <w:tcW w:type="dxa" w:w="4561"/>
          </w:tcPr>
          <w:p>
            <w:r>
              <w:t>`http://localhost:8000/suggestions/stats`</w:t>
            </w:r>
          </w:p>
        </w:tc>
        <w:tc>
          <w:tcPr>
            <w:tcW w:type="dxa" w:w="4561"/>
          </w:tcPr>
          <w:p>
            <w:r>
              <w:t>Totales por estado (pending/approved/rejected)</w:t>
            </w:r>
          </w:p>
        </w:tc>
      </w:tr>
      <w:tr>
        <w:tc>
          <w:tcPr>
            <w:tcW w:type="dxa" w:w="4561"/>
          </w:tcPr>
          <w:p>
            <w:r>
              <w:t>`http://localhost:8000/health`</w:t>
            </w:r>
          </w:p>
        </w:tc>
        <w:tc>
          <w:tcPr>
            <w:tcW w:type="dxa" w:w="4561"/>
          </w:tcPr>
          <w:p>
            <w:r>
              <w:t>Estado de la API</w:t>
            </w:r>
          </w:p>
        </w:tc>
      </w:tr>
    </w:tbl>
    <w:p/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Paso 4 — Validar FAQs (flujo humano)</w:t>
      </w:r>
    </w:p>
    <w:p/>
    <w:p>
      <w:r>
        <w:t>Demostrar el flujo de aprobación/rechazo desde Swagger o con curl:</w:t>
      </w:r>
    </w:p>
    <w:p/>
    <w:p>
      <w:pPr>
        <w:pStyle w:val="NoSpacing"/>
      </w:pPr>
      <w:r>
        <w:rPr>
          <w:rFonts w:ascii="Courier New" w:hAnsi="Courier New"/>
          <w:sz w:val="18"/>
        </w:rPr>
        <w:t># Aprobar una FAQ (reemplazar &lt;uuid&gt; con el id real)</w:t>
        <w:br/>
        <w:t>Invoke-RestMethod -Method POST `</w:t>
        <w:br/>
        <w:t xml:space="preserve">  -Uri "http://localhost:8000/suggestions/&lt;uuid&gt;/approve" `</w:t>
        <w:br/>
        <w:t xml:space="preserve">  -ContentType "application/json" `</w:t>
        <w:br/>
        <w:t xml:space="preserve">  -Body '{"reviewed_by": "demo_user"}'</w:t>
        <w:br/>
        <w:br/>
        <w:t># Rechazar una FAQ</w:t>
        <w:br/>
        <w:t>Invoke-RestMethod -Method POST `</w:t>
        <w:br/>
        <w:t xml:space="preserve">  -Uri "http://localhost:8000/suggestions/&lt;uuid&gt;/reject" `</w:t>
        <w:br/>
        <w:t xml:space="preserve">  -ContentType "application/json" `</w:t>
        <w:br/>
        <w:t xml:space="preserve">  -Body '{"reviewed_by": "demo_user"}'</w:t>
      </w:r>
    </w:p>
    <w:p/>
    <w:p>
      <w:r>
        <w:t>Luego verificar que el estado cambió:</w:t>
      </w:r>
    </w:p>
    <w:p/>
    <w:p>
      <w:pPr>
        <w:pStyle w:val="NoSpacing"/>
      </w:pPr>
      <w:r>
        <w:rPr>
          <w:rFonts w:ascii="Courier New" w:hAnsi="Courier New"/>
          <w:sz w:val="18"/>
        </w:rPr>
        <w:t>Invoke-RestMethod "http://localhost:8000/suggestions/stats"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Paso 5 — Demostrar el Scheduler (ejecución periódica)</w:t>
      </w:r>
    </w:p>
    <w:p/>
    <w:p>
      <w:pPr>
        <w:pStyle w:val="NoSpacing"/>
      </w:pPr>
      <w:r>
        <w:rPr>
          <w:rFonts w:ascii="Courier New" w:hAnsi="Courier New"/>
          <w:sz w:val="18"/>
        </w:rPr>
        <w:t>python run_scheduler.py</w:t>
      </w:r>
    </w:p>
    <w:p/>
    <w:p>
      <w:r>
        <w:t>Salida esperada:</w:t>
      </w: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=======================================================</w:t>
        <w:br/>
        <w:t xml:space="preserve">  SCHEDULER: Pipeline de Detección de FAQs</w:t>
        <w:br/>
        <w:t>=======================================================</w:t>
        <w:br/>
        <w:t xml:space="preserve">  Intervalo : cada 24 hora(s)</w:t>
        <w:br/>
        <w:t xml:space="preserve">  Workspace : todos</w:t>
        <w:br/>
        <w:t xml:space="preserve">  Ventana   : 90 días</w:t>
        <w:br/>
        <w:t xml:space="preserve">  Zona horaria: America/Bogota</w:t>
        <w:br/>
        <w:t xml:space="preserve">  Primera ejecución: inmediata</w:t>
        <w:br/>
        <w:br/>
        <w:t>Presiona Ctrl+C para detener.</w:t>
      </w:r>
    </w:p>
    <w:p/>
    <w:p>
      <w:r>
        <w:t>El scheduler ejecuta el pipeline inmediatamente al arrancar y luego cada 24 horas de forma autónoma. Presiona Ctrl+C para detenerlo.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Paso 6 — Ejecutar la evaluación experimental</w:t>
      </w:r>
    </w:p>
    <w:p/>
    <w:p>
      <w:pPr>
        <w:pStyle w:val="NoSpacing"/>
      </w:pPr>
      <w:r>
        <w:rPr>
          <w:rFonts w:ascii="Courier New" w:hAnsi="Courier New"/>
          <w:sz w:val="18"/>
        </w:rPr>
        <w:t>python evaluate.py</w:t>
      </w:r>
    </w:p>
    <w:p/>
    <w:p>
      <w:r>
        <w:t>Produce 4 secciones de métricas: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Qué mide</w:t>
            </w:r>
          </w:p>
        </w:tc>
      </w:tr>
      <w:tr>
        <w:tc>
          <w:tcPr>
            <w:tcW w:type="dxa" w:w="4561"/>
          </w:tcPr>
          <w:p>
            <w:r>
              <w:t>1. Extracción</w:t>
            </w:r>
          </w:p>
        </w:tc>
        <w:tc>
          <w:tcPr>
            <w:tcW w:type="dxa" w:w="4561"/>
          </w:tcPr>
          <w:p>
            <w:r>
              <w:t>Cobertura: mensajes válidos vs. brutos</w:t>
            </w:r>
          </w:p>
        </w:tc>
      </w:tr>
      <w:tr>
        <w:tc>
          <w:tcPr>
            <w:tcW w:type="dxa" w:w="4561"/>
          </w:tcPr>
          <w:p>
            <w:r>
              <w:t>2. Clustering</w:t>
            </w:r>
          </w:p>
        </w:tc>
        <w:tc>
          <w:tcPr>
            <w:tcW w:type="dxa" w:w="4561"/>
          </w:tcPr>
          <w:p>
            <w:r>
              <w:t>Silhouette Score, Davies-Bouldin, distribución de clusters</w:t>
            </w:r>
          </w:p>
        </w:tc>
      </w:tr>
      <w:tr>
        <w:tc>
          <w:tcPr>
            <w:tcW w:type="dxa" w:w="4561"/>
          </w:tcPr>
          <w:p>
            <w:r>
              <w:t>3. FAQs</w:t>
            </w:r>
          </w:p>
        </w:tc>
        <w:tc>
          <w:tcPr>
            <w:tcW w:type="dxa" w:w="4561"/>
          </w:tcPr>
          <w:p>
            <w:r>
              <w:t>Precisión: aprobadas / revisadas</w:t>
            </w:r>
          </w:p>
        </w:tc>
      </w:tr>
      <w:tr>
        <w:tc>
          <w:tcPr>
            <w:tcW w:type="dxa" w:w="4561"/>
          </w:tcPr>
          <w:p>
            <w:r>
              <w:t>4. Ambigüedad</w:t>
            </w:r>
          </w:p>
        </w:tc>
        <w:tc>
          <w:tcPr>
            <w:tcW w:type="dxa" w:w="4561"/>
          </w:tcPr>
          <w:p>
            <w:r>
              <w:t>Diversidad textual, cobertura de conversaciones</w:t>
            </w:r>
          </w:p>
        </w:tc>
      </w:tr>
    </w:tbl>
    <w:p/>
    <w:p/>
    <w:p>
      <w:r>
        <w:t>Resultados obtenidos en la ejecución real (90 días):</w:t>
      </w:r>
    </w:p>
    <w:p/>
    <w:p>
      <w:pPr>
        <w:pStyle w:val="NoSpacing"/>
      </w:pPr>
      <w:r>
        <w:rPr>
          <w:rFonts w:ascii="Courier New" w:hAnsi="Courier New"/>
          <w:sz w:val="18"/>
        </w:rPr>
        <w:t>Mensajes brutos:               9,294</w:t>
        <w:br/>
        <w:t>Mensajes normalizados:         5,136  (55.3% cobertura)</w:t>
        <w:br/>
        <w:t>Clusters válidos:              10</w:t>
        <w:br/>
        <w:t>Tasa de agrupamiento:          95.5%</w:t>
        <w:br/>
        <w:t>Silhouette Score:              0.0596</w:t>
        <w:br/>
        <w:t>Davies-Bouldin Index:          1.3724</w:t>
        <w:br/>
        <w:t>FAQs generadas:                20 (→ 9 tras deduplicación)</w:t>
        <w:br/>
        <w:t>Precisión validación humana:   50% (1/2 revisadas)</w:t>
        <w:br/>
        <w:t>Conversaciones cubiertas:      2,220</w:t>
        <w:br/>
        <w:t>Diversidad textual:            69.9%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Paso 7 — Revisar el documento técnico</w:t>
      </w:r>
    </w:p>
    <w:p/>
    <w:p>
      <w:r>
        <w:t>El documento formal está en dos formatos:</w:t>
      </w:r>
    </w:p>
    <w:p/>
    <w:p>
      <w:pPr>
        <w:pStyle w:val="NoSpacing"/>
      </w:pPr>
      <w:r>
        <w:rPr>
          <w:rFonts w:ascii="Courier New" w:hAnsi="Courier New"/>
          <w:sz w:val="18"/>
        </w:rPr>
        <w:t># Abrir el Word (entregable académico)</w:t>
        <w:br/>
        <w:t>Start-Process "documento_tecnico.docx"</w:t>
        <w:br/>
        <w:br/>
        <w:t># Ver el Markdown fuente</w:t>
        <w:br/>
        <w:t>notepad documento_tecnico.md</w:t>
      </w:r>
    </w:p>
    <w:p/>
    <w:p>
      <w:r>
        <w:t>Para regenerar el .docx después de editar el .md:</w:t>
      </w:r>
    </w:p>
    <w:p/>
    <w:p>
      <w:pPr>
        <w:pStyle w:val="NoSpacing"/>
      </w:pPr>
      <w:r>
        <w:rPr>
          <w:rFonts w:ascii="Courier New" w:hAnsi="Courier New"/>
          <w:sz w:val="18"/>
        </w:rPr>
        <w:t>python export_docx.py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Flujo completo resumido</w:t>
      </w:r>
    </w:p>
    <w:p/>
    <w:p>
      <w:pPr>
        <w:pStyle w:val="NoSpacing"/>
      </w:pPr>
      <w:r>
        <w:rPr>
          <w:rFonts w:ascii="Courier New" w:hAnsi="Courier New"/>
          <w:sz w:val="18"/>
        </w:rPr>
        <w:t>[Terminal 1]  docker start everwod-postgres</w:t>
        <w:br/>
        <w:t>[Terminal 1]  python run_pipeline.py --days 90     ← ~2 min (con caché)</w:t>
        <w:br/>
        <w:t>[Terminal 2]  python run_api.py                    ← servidor en :8000</w:t>
        <w:br/>
        <w:t>[Navegador]   http://localhost:8000/docs           ← aprobar/rechazar FAQs</w:t>
        <w:br/>
        <w:t>[Terminal 3]  python evaluate.py                   ← métricas experimentales</w:t>
        <w:br/>
        <w:t>[Opcional]    python run_scheduler.py              ← demo de automatización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Solución de problemas comunes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Síntoma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Causa probable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Solución</w:t>
            </w:r>
          </w:p>
        </w:tc>
      </w:tr>
      <w:tr>
        <w:tc>
          <w:tcPr>
            <w:tcW w:type="dxa" w:w="3041"/>
          </w:tcPr>
          <w:p>
            <w:r>
              <w:t>`Connection refused` al conectar DB</w:t>
            </w:r>
          </w:p>
        </w:tc>
        <w:tc>
          <w:tcPr>
            <w:tcW w:type="dxa" w:w="3041"/>
          </w:tcPr>
          <w:p>
            <w:r>
              <w:t>Docker no está corriendo</w:t>
            </w:r>
          </w:p>
        </w:tc>
        <w:tc>
          <w:tcPr>
            <w:tcW w:type="dxa" w:w="3041"/>
          </w:tcPr>
          <w:p>
            <w:r>
              <w:t>`docker start everwod-postgres`</w:t>
            </w:r>
          </w:p>
        </w:tc>
      </w:tr>
      <w:tr>
        <w:tc>
          <w:tcPr>
            <w:tcW w:type="dxa" w:w="3041"/>
          </w:tcPr>
          <w:p>
            <w:r>
              <w:t>`Error 500` en Ollama</w:t>
            </w:r>
          </w:p>
        </w:tc>
        <w:tc>
          <w:tcPr>
            <w:tcW w:type="dxa" w:w="3041"/>
          </w:tcPr>
          <w:p>
            <w:r>
              <w:t>Modelo no descargado</w:t>
            </w:r>
          </w:p>
        </w:tc>
        <w:tc>
          <w:tcPr>
            <w:tcW w:type="dxa" w:w="3041"/>
          </w:tcPr>
          <w:p>
            <w:r>
              <w:t>`ollama pull nomic-embed-text` y `ollama pull llama3.2:3b`</w:t>
            </w:r>
          </w:p>
        </w:tc>
      </w:tr>
      <w:tr>
        <w:tc>
          <w:tcPr>
            <w:tcW w:type="dxa" w:w="3041"/>
          </w:tcPr>
          <w:p>
            <w:r>
              <w:t>Pipeline genera 0 clusters</w:t>
            </w:r>
          </w:p>
        </w:tc>
        <w:tc>
          <w:tcPr>
            <w:tcW w:type="dxa" w:w="3041"/>
          </w:tcPr>
          <w:p>
            <w:r>
              <w:t>Muy pocos mensajes o eps muy bajo</w:t>
            </w:r>
          </w:p>
        </w:tc>
        <w:tc>
          <w:tcPr>
            <w:tcW w:type="dxa" w:w="3041"/>
          </w:tcPr>
          <w:p>
            <w:r>
              <w:t>Aumentar `--days` o ajustar `DBSCAN_EPS=0.30` en `.env`</w:t>
            </w:r>
          </w:p>
        </w:tc>
      </w:tr>
      <w:tr>
        <w:tc>
          <w:tcPr>
            <w:tcW w:type="dxa" w:w="3041"/>
          </w:tcPr>
          <w:p>
            <w:r>
              <w:t>FAQs en inglés</w:t>
            </w:r>
          </w:p>
        </w:tc>
        <w:tc>
          <w:tcPr>
            <w:tcW w:type="dxa" w:w="3041"/>
          </w:tcPr>
          <w:p>
            <w:r>
              <w:t>LLM ignora instrucción de idioma</w:t>
            </w:r>
          </w:p>
        </w:tc>
        <w:tc>
          <w:tcPr>
            <w:tcW w:type="dxa" w:w="3041"/>
          </w:tcPr>
          <w:p>
            <w:r>
              <w:t>Verificar que el modelo `llama3.2:3b` esté completo con `ollama show llama3.2:3b`</w:t>
            </w:r>
          </w:p>
        </w:tc>
      </w:tr>
      <w:tr>
        <w:tc>
          <w:tcPr>
            <w:tcW w:type="dxa" w:w="3041"/>
          </w:tcPr>
          <w:p>
            <w:r>
              <w:t>`ModuleNotFoundError`</w:t>
            </w:r>
          </w:p>
        </w:tc>
        <w:tc>
          <w:tcPr>
            <w:tcW w:type="dxa" w:w="3041"/>
          </w:tcPr>
          <w:p>
            <w:r>
              <w:t>Dependencias no instaladas</w:t>
            </w:r>
          </w:p>
        </w:tc>
        <w:tc>
          <w:tcPr>
            <w:tcW w:type="dxa" w:w="3041"/>
          </w:tcPr>
          <w:p>
            <w:r>
              <w:t>`pip install -r requirements.txt`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