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Williams</w:t>
      </w:r>
    </w:p>
    <w:p>
      <w:r>
        <w:t>Email: david.williams125@example.com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Fortran, Vuex, Node.js.</w:t>
      </w:r>
    </w:p>
    <w:p>
      <w:pPr>
        <w:pStyle w:val="Heading1"/>
      </w:pPr>
      <w:r>
        <w:t>Skills</w:t>
      </w:r>
    </w:p>
    <w:p>
      <w:r>
        <w:t>Fortran, Vuex, Node.js, HTML5, Grafana, C++, Seaborn, TypeScript, Cryptography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Fortran.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