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Heidi Williams</w:t>
      </w:r>
    </w:p>
    <w:p>
      <w:r>
        <w:t>Email: heidi.williams15@example.com | Location: Remote</w:t>
      </w:r>
    </w:p>
    <w:p>
      <w:pPr>
        <w:pStyle w:val="Heading1"/>
      </w:pPr>
      <w:r>
        <w:t>Summary</w:t>
      </w:r>
    </w:p>
    <w:p>
      <w:r>
        <w:t>Experienced professional with expertise in Grafana, Snowflake, DynamoDB.</w:t>
      </w:r>
    </w:p>
    <w:p>
      <w:pPr>
        <w:pStyle w:val="Heading1"/>
      </w:pPr>
      <w:r>
        <w:t>Skills</w:t>
      </w:r>
    </w:p>
    <w:p>
      <w:r>
        <w:t>Grafana, Snowflake, DynamoDB, ArangoDB, Svelte, Nmap, Go, Redis, SIEM, Three.js, Erlang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Grafana.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