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Rodriguez</w:t>
      </w:r>
    </w:p>
    <w:p>
      <w:r>
        <w:t>Email: charlie.rodriguez171@example.com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MobX, Erlang, GitLab CI.</w:t>
      </w:r>
    </w:p>
    <w:p>
      <w:pPr>
        <w:pStyle w:val="Heading1"/>
      </w:pPr>
      <w:r>
        <w:t>Skills</w:t>
      </w:r>
    </w:p>
    <w:p>
      <w:r>
        <w:t>MobX, Erlang, GitLab CI, Redshift, Hapi, Rust, Ember.js, Linkerd, Java, Snowflake, C#, PHP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MobX.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