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Miller</w:t>
      </w:r>
    </w:p>
    <w:p>
      <w:r>
        <w:t>Email: grace.miller189@example.com | Location: Remote</w:t>
      </w:r>
    </w:p>
    <w:p>
      <w:pPr>
        <w:pStyle w:val="Heading1"/>
      </w:pPr>
      <w:r>
        <w:t>Summary</w:t>
      </w:r>
    </w:p>
    <w:p>
      <w:r>
        <w:t>Experienced professional with expertise in Scikit-learn, MLOps, Pandas.</w:t>
      </w:r>
    </w:p>
    <w:p>
      <w:pPr>
        <w:pStyle w:val="Heading1"/>
      </w:pPr>
      <w:r>
        <w:t>Skills</w:t>
      </w:r>
    </w:p>
    <w:p>
      <w:r>
        <w:t>Scikit-learn, MLOps, Pandas, LESS, Julia, ELK Stack, Application Security, Seaborn, Matplotlib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Scikit-learn.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