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Rodriguez</w:t>
      </w:r>
    </w:p>
    <w:p>
      <w:r>
        <w:t>Email: frank.rodriguez209@example.com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PHP, Phoenix, LangChain.</w:t>
      </w:r>
    </w:p>
    <w:p>
      <w:pPr>
        <w:pStyle w:val="Heading1"/>
      </w:pPr>
      <w:r>
        <w:t>Skills</w:t>
      </w:r>
    </w:p>
    <w:p>
      <w:r>
        <w:t>PHP, Phoenix, LangChain, Cloud Run, Kubernetes, Azure, CSS3, Grafana, MLflow, DynamoDB, COBOL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PHP.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