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Jones</w:t>
      </w:r>
    </w:p>
    <w:p>
      <w:r>
        <w:t>Email: alice.jones233@example.com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DynamoDB, Fargate, Vuex.</w:t>
      </w:r>
    </w:p>
    <w:p>
      <w:pPr>
        <w:pStyle w:val="Heading1"/>
      </w:pPr>
      <w:r>
        <w:t>Skills</w:t>
      </w:r>
    </w:p>
    <w:p>
      <w:r>
        <w:t>DynamoDB, Fargate, Vuex, FastAPI, Ruby on Rails, Redis, GitHub Actions, R, Next.js, Redshift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DynamoDB.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